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6AB2" w14:textId="2AA5F451" w:rsidR="009D1E14" w:rsidRPr="00A02F1D" w:rsidRDefault="00EC2405" w:rsidP="00EC2405">
      <w:pPr>
        <w:jc w:val="both"/>
        <w:rPr>
          <w:rFonts w:ascii="Times New Roman" w:hAnsi="Times New Roman" w:cs="Times New Roman"/>
        </w:rPr>
      </w:pPr>
      <w:r>
        <w:tab/>
      </w:r>
      <w:r w:rsidRPr="00A02F1D">
        <w:rPr>
          <w:rFonts w:ascii="Times New Roman" w:hAnsi="Times New Roman" w:cs="Times New Roman"/>
        </w:rPr>
        <w:t>Na temelju članka 41. i članka 42. Zakona o lokalnim porezima (115/16,101/17, 114/22, 114/23 i 152/24) te članka 21. Statuta Grada Otoka („Službeni glasnik Vukovarsko-srijemske županije“ br.14/09, 4/13 i 6/18 i „Službeni glasnik Grada Otoka“ br. 2/20, 2/21 i 3/21) Gradsko vijeće Grada Otoka na svojoj__ sjednici održanoj _______ 2025. godine, donijelo je</w:t>
      </w:r>
    </w:p>
    <w:p w14:paraId="26CB7CBD" w14:textId="77777777" w:rsidR="009D1E14" w:rsidRPr="00A02F1D" w:rsidRDefault="009D1E14" w:rsidP="00A02F1D">
      <w:pPr>
        <w:rPr>
          <w:rFonts w:ascii="Times New Roman" w:hAnsi="Times New Roman" w:cs="Times New Roman"/>
        </w:rPr>
      </w:pPr>
    </w:p>
    <w:p w14:paraId="489FE72C" w14:textId="77777777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</w:p>
    <w:p w14:paraId="49E600A1" w14:textId="77777777" w:rsidR="007B7171" w:rsidRPr="00A02F1D" w:rsidRDefault="007B7171" w:rsidP="00A02F1D">
      <w:pPr>
        <w:rPr>
          <w:rFonts w:ascii="Times New Roman" w:hAnsi="Times New Roman" w:cs="Times New Roman"/>
        </w:rPr>
      </w:pPr>
    </w:p>
    <w:p w14:paraId="709BD2FC" w14:textId="39746E0F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 xml:space="preserve">ODLUKA </w:t>
      </w:r>
    </w:p>
    <w:p w14:paraId="19245C66" w14:textId="7641EBC6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 xml:space="preserve">o izmjeni Odluke o gradskim porezima Grada Otoka </w:t>
      </w:r>
    </w:p>
    <w:p w14:paraId="26699F8C" w14:textId="004AFE91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>Članak 1.</w:t>
      </w:r>
    </w:p>
    <w:p w14:paraId="2AD4CA6D" w14:textId="015BA133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>U odluci o gradskim porezima Grada Otoka (Narodne novine br.40/25 i Služeni vjesnik Grada Otoka br. /25) u članku 3. stavku 1. točka 1.„ 1.porez na potrošnju‟ briše se.</w:t>
      </w:r>
    </w:p>
    <w:p w14:paraId="4CD952D4" w14:textId="5119EBF8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>Članak 2.</w:t>
      </w:r>
    </w:p>
    <w:p w14:paraId="0F190BD1" w14:textId="584F1E9D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>Podnaslov „Porez na potrošnju‟ i članci 4,5.6 i 7 brišu se.</w:t>
      </w:r>
    </w:p>
    <w:p w14:paraId="01CC8FD0" w14:textId="4518AC82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>Članak 3.</w:t>
      </w:r>
    </w:p>
    <w:p w14:paraId="0B4367D2" w14:textId="719E2C80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>U članku 12. tekst „porez na potrošnju ‟ briše se.</w:t>
      </w:r>
    </w:p>
    <w:p w14:paraId="08CF95CE" w14:textId="18D5C637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>Članak 4.</w:t>
      </w:r>
    </w:p>
    <w:p w14:paraId="19DCC4CF" w14:textId="450947DC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>Ova Odluka objavit će se u Narodnim novinama i u Službenom vjesniku Grada Otoka, a stupa na snagu 1.siječnja 2026.godine.</w:t>
      </w:r>
    </w:p>
    <w:p w14:paraId="50C1DCE8" w14:textId="77777777" w:rsidR="009D1E14" w:rsidRPr="00A02F1D" w:rsidRDefault="009D1E14" w:rsidP="009D1E14">
      <w:pPr>
        <w:jc w:val="center"/>
        <w:rPr>
          <w:rFonts w:ascii="Times New Roman" w:hAnsi="Times New Roman" w:cs="Times New Roman"/>
        </w:rPr>
      </w:pPr>
    </w:p>
    <w:p w14:paraId="0C72924B" w14:textId="77777777" w:rsidR="007B7171" w:rsidRPr="00A02F1D" w:rsidRDefault="007B7171" w:rsidP="009D1E14">
      <w:pPr>
        <w:jc w:val="center"/>
        <w:rPr>
          <w:rFonts w:ascii="Times New Roman" w:hAnsi="Times New Roman" w:cs="Times New Roman"/>
        </w:rPr>
      </w:pPr>
    </w:p>
    <w:p w14:paraId="36D5AB8F" w14:textId="1BA58797" w:rsidR="009D1E14" w:rsidRPr="00A02F1D" w:rsidRDefault="009D1E14" w:rsidP="009D1E14">
      <w:pPr>
        <w:jc w:val="right"/>
        <w:rPr>
          <w:rFonts w:ascii="Times New Roman" w:hAnsi="Times New Roman" w:cs="Times New Roman"/>
        </w:rPr>
      </w:pPr>
      <w:r w:rsidRPr="00A02F1D">
        <w:rPr>
          <w:rFonts w:ascii="Times New Roman" w:hAnsi="Times New Roman" w:cs="Times New Roman"/>
        </w:rPr>
        <w:t>PREDSJEDNICA VIJEĆA</w:t>
      </w:r>
    </w:p>
    <w:sectPr w:rsidR="009D1E14" w:rsidRPr="00A0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14"/>
    <w:rsid w:val="00002CDB"/>
    <w:rsid w:val="00485821"/>
    <w:rsid w:val="00670503"/>
    <w:rsid w:val="00775C98"/>
    <w:rsid w:val="007B7171"/>
    <w:rsid w:val="009D1E14"/>
    <w:rsid w:val="00A02F1D"/>
    <w:rsid w:val="00C673A0"/>
    <w:rsid w:val="00CF3E83"/>
    <w:rsid w:val="00E15080"/>
    <w:rsid w:val="00E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2B5F"/>
  <w15:chartTrackingRefBased/>
  <w15:docId w15:val="{AF59425A-61C2-4401-B206-8273F912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1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1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1E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1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1E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1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1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1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1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1E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1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1E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1E14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1E14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1E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1E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1E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1E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1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1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1E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1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1E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1E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1E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1E14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1E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1E14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1E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Otok</dc:creator>
  <cp:keywords/>
  <dc:description/>
  <cp:lastModifiedBy>Grad Otok</cp:lastModifiedBy>
  <cp:revision>4</cp:revision>
  <cp:lastPrinted>2025-11-20T07:23:00Z</cp:lastPrinted>
  <dcterms:created xsi:type="dcterms:W3CDTF">2025-11-20T07:15:00Z</dcterms:created>
  <dcterms:modified xsi:type="dcterms:W3CDTF">2025-11-25T09:39:00Z</dcterms:modified>
</cp:coreProperties>
</file>