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A9BB" w14:textId="77777777" w:rsidR="00F33B4E" w:rsidRDefault="00F33B4E" w:rsidP="00F33B4E">
      <w:r>
        <w:rPr>
          <w:noProof/>
        </w:rPr>
        <w:drawing>
          <wp:anchor distT="0" distB="0" distL="114300" distR="114300" simplePos="0" relativeHeight="251656192" behindDoc="1" locked="0" layoutInCell="0" allowOverlap="1" wp14:anchorId="30203604" wp14:editId="559C5CC1">
            <wp:simplePos x="0" y="0"/>
            <wp:positionH relativeFrom="page">
              <wp:posOffset>1818555</wp:posOffset>
            </wp:positionH>
            <wp:positionV relativeFrom="margin">
              <wp:align>top</wp:align>
            </wp:positionV>
            <wp:extent cx="410929" cy="533400"/>
            <wp:effectExtent l="0" t="0" r="8255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29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6D460" w14:textId="77777777" w:rsidR="00F33B4E" w:rsidRDefault="00F33B4E" w:rsidP="00F33B4E">
      <w:pPr>
        <w:spacing w:after="0" w:line="240" w:lineRule="auto"/>
      </w:pPr>
    </w:p>
    <w:p w14:paraId="07508886" w14:textId="77777777" w:rsidR="00DB27A7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14:paraId="2CAC114B" w14:textId="5B4AC1A9" w:rsidR="00F33B4E" w:rsidRPr="00DB27A7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27A7">
        <w:rPr>
          <w:rFonts w:ascii="Times New Roman" w:hAnsi="Times New Roman" w:cs="Times New Roman"/>
          <w:b/>
          <w:bCs/>
          <w:sz w:val="20"/>
          <w:szCs w:val="20"/>
        </w:rPr>
        <w:t>VUKOVARSKO-SRIJEMSKA ŽUPANIJA</w:t>
      </w:r>
    </w:p>
    <w:p w14:paraId="72D2708E" w14:textId="5DF44570" w:rsidR="00DB27A7" w:rsidRDefault="00F53EEF" w:rsidP="00F33B4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B27A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0" allowOverlap="1" wp14:anchorId="475AF142" wp14:editId="7F18B9BE">
            <wp:simplePos x="0" y="0"/>
            <wp:positionH relativeFrom="margin">
              <wp:align>left</wp:align>
            </wp:positionH>
            <wp:positionV relativeFrom="page">
              <wp:posOffset>1724025</wp:posOffset>
            </wp:positionV>
            <wp:extent cx="504825" cy="533400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B4E">
        <w:t xml:space="preserve">        </w:t>
      </w:r>
      <w:r w:rsidR="00F33B4E">
        <w:tab/>
      </w:r>
      <w:r w:rsidR="00F33B4E" w:rsidRPr="00DB27A7">
        <w:rPr>
          <w:rFonts w:ascii="Times New Roman" w:hAnsi="Times New Roman" w:cs="Times New Roman"/>
          <w:b/>
          <w:bCs/>
        </w:rPr>
        <w:t xml:space="preserve">  </w:t>
      </w:r>
    </w:p>
    <w:p w14:paraId="0B6A68FB" w14:textId="1D060CB2" w:rsidR="00DB27A7" w:rsidRDefault="00DB27A7" w:rsidP="00F33B4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1C7518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F33B4E" w:rsidRPr="00DB27A7">
        <w:rPr>
          <w:rFonts w:ascii="Times New Roman" w:hAnsi="Times New Roman" w:cs="Times New Roman"/>
          <w:b/>
          <w:bCs/>
        </w:rPr>
        <w:t xml:space="preserve"> GRAD OTO</w:t>
      </w:r>
      <w:r>
        <w:rPr>
          <w:rFonts w:ascii="Times New Roman" w:hAnsi="Times New Roman" w:cs="Times New Roman"/>
          <w:b/>
          <w:bCs/>
        </w:rPr>
        <w:t>K</w:t>
      </w:r>
      <w:r w:rsidR="00F33B4E" w:rsidRPr="00DB27A7">
        <w:rPr>
          <w:rFonts w:ascii="Times New Roman" w:hAnsi="Times New Roman" w:cs="Times New Roman"/>
          <w:b/>
          <w:bCs/>
        </w:rPr>
        <w:t xml:space="preserve">  </w:t>
      </w:r>
    </w:p>
    <w:p w14:paraId="7EC16AB8" w14:textId="178B22DF" w:rsidR="009A70F4" w:rsidRDefault="00DB27A7" w:rsidP="00F33B4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9A70F4">
        <w:rPr>
          <w:rFonts w:ascii="Times New Roman" w:hAnsi="Times New Roman" w:cs="Times New Roman"/>
          <w:b/>
          <w:bCs/>
        </w:rPr>
        <w:t xml:space="preserve">    </w:t>
      </w:r>
      <w:r w:rsidR="00F53EEF">
        <w:rPr>
          <w:rFonts w:ascii="Times New Roman" w:hAnsi="Times New Roman" w:cs="Times New Roman"/>
          <w:b/>
          <w:bCs/>
        </w:rPr>
        <w:t xml:space="preserve">  </w:t>
      </w:r>
      <w:r w:rsidR="009A70F4">
        <w:rPr>
          <w:rFonts w:ascii="Times New Roman" w:hAnsi="Times New Roman" w:cs="Times New Roman"/>
          <w:b/>
          <w:bCs/>
        </w:rPr>
        <w:t xml:space="preserve">  </w:t>
      </w:r>
      <w:r w:rsidR="00F53EEF">
        <w:rPr>
          <w:rFonts w:ascii="Times New Roman" w:hAnsi="Times New Roman" w:cs="Times New Roman"/>
          <w:b/>
          <w:bCs/>
          <w:sz w:val="18"/>
          <w:szCs w:val="18"/>
        </w:rPr>
        <w:t>GRADSKO VIJEĆE</w:t>
      </w:r>
      <w:r w:rsidR="001C751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5AC50B4" w14:textId="6607069D" w:rsidR="00F33B4E" w:rsidRPr="00DB27A7" w:rsidRDefault="009A70F4" w:rsidP="00F33B4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</w:t>
      </w:r>
    </w:p>
    <w:p w14:paraId="5FE4427D" w14:textId="77777777" w:rsidR="00F33B4E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25181DF" w14:textId="77777777" w:rsidR="00F53EEF" w:rsidRDefault="00F53EEF" w:rsidP="00F33B4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4894E4D" w14:textId="18706D33" w:rsidR="00F53EEF" w:rsidRPr="00F53EEF" w:rsidRDefault="00F53EEF" w:rsidP="00F3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EF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D0E24B3" w14:textId="72670951" w:rsidR="00F53EEF" w:rsidRDefault="00F53EEF" w:rsidP="00F3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EEF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B094E8A" w14:textId="3FD02A79" w:rsidR="00F53EEF" w:rsidRDefault="00F53EEF" w:rsidP="00F3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Otok, </w:t>
      </w:r>
      <w:r w:rsidR="00B0337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337A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62C19CE4" w14:textId="77777777" w:rsidR="00F53EEF" w:rsidRDefault="00F53EEF" w:rsidP="00F3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3D0C7" w14:textId="689E4753" w:rsidR="00F53EEF" w:rsidRDefault="00F53EEF" w:rsidP="00F3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Grada Otoka na ___. sjednici održanoj </w:t>
      </w:r>
      <w:r w:rsidR="00B0337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2025. godine („Službeni vjesnik“ Grada Otoka broj ___) donosi</w:t>
      </w:r>
    </w:p>
    <w:p w14:paraId="6800E468" w14:textId="77777777" w:rsidR="00F53EEF" w:rsidRDefault="00F53EEF" w:rsidP="00F33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90909" w14:textId="3B8B72A6" w:rsidR="00F53EEF" w:rsidRDefault="00B979A7" w:rsidP="00F53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</w:p>
    <w:p w14:paraId="118E61BD" w14:textId="58946211" w:rsidR="00F53EEF" w:rsidRDefault="00F53EEF" w:rsidP="00F53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RAZVOJA PODUZETNIČKE ZONE OTOK</w:t>
      </w:r>
    </w:p>
    <w:p w14:paraId="1AD8C434" w14:textId="77777777" w:rsidR="00DC664D" w:rsidRDefault="00DC664D" w:rsidP="00F53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35467" w14:textId="2CA131F8" w:rsidR="00DC664D" w:rsidRPr="00DC664D" w:rsidRDefault="00DC664D" w:rsidP="00DC6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4D">
        <w:rPr>
          <w:rFonts w:ascii="Times New Roman" w:hAnsi="Times New Roman" w:cs="Times New Roman"/>
          <w:sz w:val="24"/>
          <w:szCs w:val="24"/>
        </w:rPr>
        <w:t xml:space="preserve">Program razvoja poduzetničke zone je strateški dokument koji definira ciljeve, aktivnosti i </w:t>
      </w:r>
      <w:r w:rsidR="0066291A">
        <w:rPr>
          <w:rFonts w:ascii="Times New Roman" w:hAnsi="Times New Roman" w:cs="Times New Roman"/>
          <w:sz w:val="24"/>
          <w:szCs w:val="24"/>
        </w:rPr>
        <w:t xml:space="preserve">poticajne </w:t>
      </w:r>
      <w:r w:rsidRPr="00DC664D">
        <w:rPr>
          <w:rFonts w:ascii="Times New Roman" w:hAnsi="Times New Roman" w:cs="Times New Roman"/>
          <w:sz w:val="24"/>
          <w:szCs w:val="24"/>
        </w:rPr>
        <w:t xml:space="preserve">mjere za planiranje, izgradnju, upravljanje i poticanje gospodarskih aktivnosti unutar </w:t>
      </w:r>
      <w:r>
        <w:rPr>
          <w:rFonts w:ascii="Times New Roman" w:hAnsi="Times New Roman" w:cs="Times New Roman"/>
          <w:sz w:val="24"/>
          <w:szCs w:val="24"/>
        </w:rPr>
        <w:t>Poduzetničke zone Otok.</w:t>
      </w:r>
      <w:r w:rsidRPr="00DC6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9BCB3" w14:textId="77777777" w:rsidR="00DC664D" w:rsidRPr="00DC664D" w:rsidRDefault="00DC664D" w:rsidP="00DC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DA597" w14:textId="3508EB3B" w:rsidR="00DC664D" w:rsidRDefault="00DC664D" w:rsidP="00DC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64D">
        <w:rPr>
          <w:rFonts w:ascii="Times New Roman" w:hAnsi="Times New Roman" w:cs="Times New Roman"/>
          <w:sz w:val="24"/>
          <w:szCs w:val="24"/>
        </w:rPr>
        <w:t>U nastavku je okvirni sadržaj i primjer kako bi mogao izgledati Program razvoja poduzetničke zone:</w:t>
      </w:r>
    </w:p>
    <w:p w14:paraId="70719961" w14:textId="77777777" w:rsidR="005051CC" w:rsidRDefault="005051CC" w:rsidP="00DC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7972A" w14:textId="77777777" w:rsidR="005051CC" w:rsidRDefault="005051CC" w:rsidP="00DC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D77EF" w14:textId="77777777" w:rsidR="005051CC" w:rsidRPr="005051CC" w:rsidRDefault="005051CC" w:rsidP="005051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5051C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UVOD</w:t>
      </w:r>
    </w:p>
    <w:p w14:paraId="1C0EBFC1" w14:textId="13CB4499" w:rsidR="005051CC" w:rsidRPr="005051CC" w:rsidRDefault="005051CC" w:rsidP="00622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Razvoj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>oduzetnič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ke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Otok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jedan je od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ključnih </w:t>
      </w:r>
      <w:r w:rsidR="00B83ECD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ciljeva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Otoka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privlačenje investicija, otvaranje novih radnih mjesta te jačanje konkurentnosti lokalnog gospodarstva. Grad Otok, svjestan svojih geografskih i logističkih prednosti, kontinuirano ulaže napore u stvaranje povoljnog poslovnog okruženja za mikro, male i srednje poduzetnike, ali i za veće gospodarske subjekte.</w:t>
      </w:r>
    </w:p>
    <w:p w14:paraId="7CDEFDDD" w14:textId="13DB225D" w:rsidR="005051CC" w:rsidRPr="005051CC" w:rsidRDefault="005051CC" w:rsidP="00622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 w:rsidRPr="005051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Poduzetnička zona Otok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smještena je između naselja Otok i </w:t>
      </w:r>
      <w:proofErr w:type="spellStart"/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>Komletinci</w:t>
      </w:r>
      <w:proofErr w:type="spellEnd"/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važnu prometnicu koja povezuje grad s autocestom A3 (Zagreb–Lipovac), udaljenom svega 11 kilometara. Blizina budućeg paneuropskog koridora 5C (Osijek–Sarajevo–Ploče) i važnih prometnih čvorišta – poput Luke Vukovar i Zračne luke Osijek </w:t>
      </w:r>
      <w:r w:rsidR="001F4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dodatno povećava stratešku važnost zone i njezin investicijski potencijal. Zona je u </w:t>
      </w:r>
      <w:r w:rsidR="00835834" w:rsidRPr="00B83ECD">
        <w:rPr>
          <w:rFonts w:ascii="Times New Roman" w:eastAsia="Times New Roman" w:hAnsi="Times New Roman" w:cs="Times New Roman"/>
          <w:sz w:val="24"/>
          <w:szCs w:val="24"/>
          <w:lang w:eastAsia="hr-HR"/>
        </w:rPr>
        <w:t>većem dijelu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komunalno opremljena</w:t>
      </w:r>
      <w:r w:rsidR="001F4D2F">
        <w:rPr>
          <w:rFonts w:ascii="Times New Roman" w:eastAsia="Times New Roman" w:hAnsi="Times New Roman" w:cs="Times New Roman"/>
          <w:sz w:val="24"/>
          <w:szCs w:val="24"/>
          <w:lang w:eastAsia="hr-HR"/>
        </w:rPr>
        <w:t>, jer su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dostupni   priključci (voda, kanalizacija, plin, električna energija, telekomunikacije), što omogućuje brzu operativnost za nove investitore.</w:t>
      </w:r>
    </w:p>
    <w:p w14:paraId="43D081C8" w14:textId="7AD732CB" w:rsidR="00DA1225" w:rsidRDefault="005051CC" w:rsidP="00DA12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Otok je do sada realizirao niz infrastrukturnih i organizacijskih aktivnosti u sklopu zone, uključujući i uspostavu </w:t>
      </w:r>
      <w:r w:rsidRPr="005051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Poduzetničkog inkubatora Otok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čime je dodatno </w:t>
      </w:r>
      <w:r w:rsidR="00B83ECD">
        <w:rPr>
          <w:rFonts w:ascii="Times New Roman" w:eastAsia="Times New Roman" w:hAnsi="Times New Roman" w:cs="Times New Roman"/>
          <w:sz w:val="24"/>
          <w:szCs w:val="24"/>
          <w:lang w:eastAsia="hr-HR"/>
        </w:rPr>
        <w:t>pojačan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institucionalni okvir podrške malom i srednjem poduzetništvu. </w:t>
      </w:r>
    </w:p>
    <w:p w14:paraId="11BE14AE" w14:textId="384EAE14" w:rsidR="005051CC" w:rsidRPr="005051CC" w:rsidRDefault="005051CC" w:rsidP="00DA12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zoni već djeluje nekoliko poduzeća iz različitih sektora</w:t>
      </w:r>
      <w:r w:rsidR="00B8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drvne i građevinske industrije, </w:t>
      </w:r>
      <w:r w:rsidR="00B8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poljoprivrede </w:t>
      </w: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>do uslužnih djelatnosti što potvrđuje njezinu atraktivnost i gospodarsku održivost.</w:t>
      </w:r>
    </w:p>
    <w:p w14:paraId="442C0165" w14:textId="2C7E2BE2" w:rsidR="005051CC" w:rsidRPr="005051CC" w:rsidRDefault="005051CC" w:rsidP="00DA12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51CC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Programom razvoja želi se usmjeriti budući razvoj zone kroz sustavan, planski i održiv pristup. Program definira ključne strateške ciljeve, razvojne prioritete, infrastrukturne i organizacijske zahvate, te mehanizme praćenja provedbe. Cilj je stvoriti dinamično i privlačno poslovno okruženje koje će potaknuti nova ulaganja, unaprijediti postojeće gospodarske aktivnosti i doprinijeti ukupnom razvoju Grada Otoka i šire regije.</w:t>
      </w:r>
    </w:p>
    <w:p w14:paraId="673E63A5" w14:textId="77777777" w:rsidR="005051CC" w:rsidRPr="00B979A7" w:rsidRDefault="005051CC" w:rsidP="00DA12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9A7">
        <w:rPr>
          <w:rFonts w:ascii="Times New Roman" w:eastAsia="Times New Roman" w:hAnsi="Times New Roman" w:cs="Times New Roman"/>
          <w:sz w:val="24"/>
          <w:szCs w:val="24"/>
          <w:lang w:eastAsia="hr-HR"/>
        </w:rPr>
        <w:t>Ovaj dokument također uzima u obzir nacionalne i europske razvojne politike, osobito Strategiju regionalnog razvoja Republike Hrvatske te mogućnosti financiranja iz EU fondova. Time se nastoji osigurati dugoročan, stabilan i financijski održiv okvir za razvoj zone u razdoblju od 2025. do 2030. godine.</w:t>
      </w:r>
    </w:p>
    <w:p w14:paraId="798E4CC7" w14:textId="77777777" w:rsidR="00DC664D" w:rsidRDefault="00DC664D" w:rsidP="005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F3399" w14:textId="1EE7780B" w:rsidR="007D3385" w:rsidRDefault="007D3385" w:rsidP="007D3385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2. ANALIZA TRENUTAČNOG STANJA </w:t>
      </w:r>
    </w:p>
    <w:p w14:paraId="033A110B" w14:textId="5D91D23E" w:rsidR="007D3385" w:rsidRDefault="007D3385" w:rsidP="00B83ECD">
      <w:pPr>
        <w:pStyle w:val="StandardWeb"/>
        <w:jc w:val="both"/>
      </w:pPr>
      <w:r w:rsidRPr="007D3385">
        <w:t>Analiz</w:t>
      </w:r>
      <w:r>
        <w:t>a</w:t>
      </w:r>
      <w:r w:rsidRPr="007D3385">
        <w:t xml:space="preserve"> trenutačnog stanja </w:t>
      </w:r>
      <w:r w:rsidR="00B83ECD">
        <w:t xml:space="preserve">Poduzetničke zone Otok </w:t>
      </w:r>
      <w:r>
        <w:t xml:space="preserve">objašnjena je kroz SWOT analizu. </w:t>
      </w:r>
      <w:r w:rsidR="000B022B" w:rsidRPr="000B022B">
        <w:t>SWOT analiza je strateški alat koji se koristi za procjenu unutarnjih i vanjskih čimbenika koji utječu na neki projekt, poduzeće, organizaciju ili kao u našem slučaju poduzetničku zonu.</w:t>
      </w:r>
      <w:r w:rsidR="000B022B">
        <w:t xml:space="preserve"> </w:t>
      </w:r>
      <w:r w:rsidR="00BE7472">
        <w:t>SWOT analiza pomaže za planiranje razvoja, za procjenu održivosti i konkurentnosti, kroz postavljanje strateških ciljeva na temelju realnih mogućnosti i ograničenja.</w:t>
      </w:r>
    </w:p>
    <w:p w14:paraId="0DAEF285" w14:textId="0225F96B" w:rsidR="007D3385" w:rsidRDefault="007D3385" w:rsidP="007D33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Prikaz SWOT analize za Poduzetničku zonu Otok.</w:t>
      </w:r>
    </w:p>
    <w:tbl>
      <w:tblPr>
        <w:tblStyle w:val="Reetkatablice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7D3385" w14:paraId="3C4BE26C" w14:textId="77777777" w:rsidTr="00314C8D">
        <w:trPr>
          <w:trHeight w:val="2693"/>
        </w:trPr>
        <w:tc>
          <w:tcPr>
            <w:tcW w:w="4568" w:type="dxa"/>
          </w:tcPr>
          <w:p w14:paraId="48538CD2" w14:textId="77777777" w:rsidR="007D3385" w:rsidRPr="00B26854" w:rsidRDefault="007D3385" w:rsidP="007D338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2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SNAGE</w:t>
            </w:r>
          </w:p>
          <w:p w14:paraId="44FF633E" w14:textId="4852E5FF" w:rsidR="000B022B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022B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✅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Komunalna 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opremlje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nost 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(struja, voda, plin, kanalizacija, telefon, optika)</w:t>
            </w:r>
          </w:p>
          <w:p w14:paraId="22589076" w14:textId="77777777" w:rsidR="000B022B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022B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✅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Izuzetno povoljan geostrateški položaj – blizina autoceste A3, granice i Luke Vukovar</w:t>
            </w:r>
          </w:p>
          <w:p w14:paraId="5F2C41DB" w14:textId="08066189" w:rsidR="000B022B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022B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✅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Aktivni Poduzetnički inkubator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doprinosi rastu i razvoju poduzetnika</w:t>
            </w:r>
          </w:p>
          <w:p w14:paraId="249A62F7" w14:textId="77777777" w:rsidR="000B022B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022B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✅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Prisutni investitori iz drvne, građevinske i uslužne djelatnosti</w:t>
            </w:r>
          </w:p>
          <w:p w14:paraId="4E5DDF06" w14:textId="77777777" w:rsidR="000B022B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022B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✅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Poticajne mjere Grada (oslobađanje od naknada, subvencije)</w:t>
            </w:r>
          </w:p>
          <w:p w14:paraId="12EEA922" w14:textId="66C28876" w:rsidR="000B022B" w:rsidRPr="000B022B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022B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✅</w:t>
            </w:r>
            <w:r w:rsidRPr="000B02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Dobra suradnja s višim razinama vlasti i povlačenje EU sredstava</w:t>
            </w:r>
          </w:p>
        </w:tc>
        <w:tc>
          <w:tcPr>
            <w:tcW w:w="4568" w:type="dxa"/>
          </w:tcPr>
          <w:p w14:paraId="6917B69D" w14:textId="77777777" w:rsidR="007D3385" w:rsidRPr="00B26854" w:rsidRDefault="000B022B" w:rsidP="000B022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2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SLABOSTI</w:t>
            </w:r>
          </w:p>
          <w:p w14:paraId="34EAD0D3" w14:textId="77777777" w:rsidR="000B022B" w:rsidRPr="000D5CC3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5CC3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0D5CC3">
              <w:rPr>
                <w:rFonts w:ascii="Times New Roman" w:hAnsi="Times New Roman" w:cs="Times New Roman"/>
                <w:sz w:val="24"/>
                <w:szCs w:val="24"/>
              </w:rPr>
              <w:t xml:space="preserve"> Nedostatak kvalificirane radne snage u blizini (odljev stanovništva)</w:t>
            </w:r>
          </w:p>
          <w:p w14:paraId="086ADC32" w14:textId="77777777" w:rsidR="000B022B" w:rsidRPr="000D5CC3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5CC3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0D5CC3">
              <w:rPr>
                <w:rFonts w:ascii="Times New Roman" w:hAnsi="Times New Roman" w:cs="Times New Roman"/>
                <w:sz w:val="24"/>
                <w:szCs w:val="24"/>
              </w:rPr>
              <w:t xml:space="preserve"> Niska razina prometne signalizacije i pristupnih prometnica unutar zone</w:t>
            </w:r>
          </w:p>
          <w:p w14:paraId="35E6A7EA" w14:textId="77777777" w:rsidR="000B022B" w:rsidRPr="000D5CC3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5CC3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0D5CC3">
              <w:rPr>
                <w:rFonts w:ascii="Times New Roman" w:hAnsi="Times New Roman" w:cs="Times New Roman"/>
                <w:sz w:val="24"/>
                <w:szCs w:val="24"/>
              </w:rPr>
              <w:t xml:space="preserve"> Nedovoljna prepoznatljivost zone na nacionalnom i međunarodnom tržištu</w:t>
            </w:r>
          </w:p>
          <w:p w14:paraId="3C4052C5" w14:textId="77777777" w:rsidR="000B022B" w:rsidRPr="000D5CC3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5CC3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0D5CC3">
              <w:rPr>
                <w:rFonts w:ascii="Times New Roman" w:hAnsi="Times New Roman" w:cs="Times New Roman"/>
                <w:sz w:val="24"/>
                <w:szCs w:val="24"/>
              </w:rPr>
              <w:t xml:space="preserve"> Nedostatak lokalnih specijaliziranih obrazovnih ustanova za tehnička zanimanja</w:t>
            </w:r>
          </w:p>
          <w:p w14:paraId="689174BB" w14:textId="7F44A6AB" w:rsidR="000B022B" w:rsidRPr="000D5CC3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5CC3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0D5CC3">
              <w:rPr>
                <w:rFonts w:ascii="Times New Roman" w:hAnsi="Times New Roman" w:cs="Times New Roman"/>
                <w:sz w:val="24"/>
                <w:szCs w:val="24"/>
              </w:rPr>
              <w:t xml:space="preserve"> Ograničen broj lokalnih poduzetnika s kapacitetom za veće investicije</w:t>
            </w:r>
          </w:p>
          <w:p w14:paraId="333F0090" w14:textId="73E16155" w:rsidR="000B022B" w:rsidRPr="000D5CC3" w:rsidRDefault="000B022B" w:rsidP="000B022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5CC3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0D5CC3">
              <w:rPr>
                <w:rFonts w:ascii="Times New Roman" w:hAnsi="Times New Roman" w:cs="Times New Roman"/>
                <w:sz w:val="24"/>
                <w:szCs w:val="24"/>
              </w:rPr>
              <w:t xml:space="preserve"> Manjak stalnog kadra za promociju i upravljanje zonom (npr. investicijski menadžer)</w:t>
            </w:r>
          </w:p>
          <w:p w14:paraId="68DB334C" w14:textId="02226BB2" w:rsidR="000B022B" w:rsidRPr="000B022B" w:rsidRDefault="000B022B" w:rsidP="000B022B">
            <w:pPr>
              <w:spacing w:before="100" w:beforeAutospacing="1" w:after="100" w:afterAutospacing="1"/>
              <w:outlineLvl w:val="1"/>
            </w:pPr>
          </w:p>
        </w:tc>
      </w:tr>
      <w:tr w:rsidR="007D3385" w14:paraId="2B283AF4" w14:textId="77777777" w:rsidTr="007D3385">
        <w:trPr>
          <w:trHeight w:val="3851"/>
        </w:trPr>
        <w:tc>
          <w:tcPr>
            <w:tcW w:w="4568" w:type="dxa"/>
          </w:tcPr>
          <w:p w14:paraId="30C9D136" w14:textId="77777777" w:rsidR="007D3385" w:rsidRPr="00B26854" w:rsidRDefault="00B26854" w:rsidP="00B26854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2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PRILIKE</w:t>
            </w:r>
          </w:p>
          <w:p w14:paraId="3C20894A" w14:textId="0783B91F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🔹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Pristup EU fondovima za proširenje i digitalizaciju zone </w:t>
            </w:r>
          </w:p>
          <w:p w14:paraId="07E25C18" w14:textId="77777777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🔹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Razvoj gospodarske suradnje s BiH, Srbijom i Mađarskom (blizina granica)</w:t>
            </w:r>
          </w:p>
          <w:p w14:paraId="58E5B739" w14:textId="77777777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🔹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Ulazak novih industrija: logistika, obnovljivi izvori energije, agrotehnologija</w:t>
            </w:r>
          </w:p>
          <w:p w14:paraId="641F0A64" w14:textId="02489E1F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🔹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Korištenje slobodnih parcela za gradnju </w:t>
            </w:r>
            <w:r w:rsidR="00B979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poslovnih prostora</w:t>
            </w:r>
          </w:p>
          <w:p w14:paraId="463A0DB8" w14:textId="1B583460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🔹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Razvoj brenda zone i digitalni marketing (promocija investitorima)</w:t>
            </w:r>
          </w:p>
        </w:tc>
        <w:tc>
          <w:tcPr>
            <w:tcW w:w="4568" w:type="dxa"/>
          </w:tcPr>
          <w:p w14:paraId="24D33BD6" w14:textId="77777777" w:rsidR="007D3385" w:rsidRPr="00B26854" w:rsidRDefault="00B26854" w:rsidP="00B26854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2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PRIJETNJE</w:t>
            </w:r>
          </w:p>
          <w:p w14:paraId="2F882223" w14:textId="77777777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⚠️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Promjene zakonodavstva ili poreznih politika koje mogu destimulirati ulaganja</w:t>
            </w:r>
          </w:p>
          <w:p w14:paraId="46B477C7" w14:textId="77777777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⚠️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Demografski pad u Slavoniji i iseljavanje mladih</w:t>
            </w:r>
          </w:p>
          <w:p w14:paraId="0F59F2BA" w14:textId="77777777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⚠️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Globalna nestabilnost tržišta i inflatorni pritisci</w:t>
            </w:r>
          </w:p>
          <w:p w14:paraId="71D52396" w14:textId="77777777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⚠️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Konkurencija iz drugih poduzetničkih zona u RH i regiji</w:t>
            </w:r>
          </w:p>
          <w:p w14:paraId="52FAC291" w14:textId="77777777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⚠️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Spori administrativni procesi za izdavanje dozvola</w:t>
            </w:r>
          </w:p>
          <w:p w14:paraId="3C2D266F" w14:textId="2B7D62E9" w:rsidR="00B26854" w:rsidRDefault="00B26854" w:rsidP="00B2685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854">
              <w:rPr>
                <w:rFonts w:ascii="Segoe UI Emoji" w:eastAsia="Times New Roman" w:hAnsi="Segoe UI Emoji" w:cs="Segoe UI Emoji"/>
                <w:sz w:val="24"/>
                <w:szCs w:val="24"/>
                <w:lang w:eastAsia="hr-HR"/>
              </w:rPr>
              <w:t>⚠️</w:t>
            </w:r>
            <w:r w:rsidRPr="00B2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Ovisnost o vanjskom financiranju i promjenama u financijskim tokovima EU</w:t>
            </w:r>
          </w:p>
        </w:tc>
      </w:tr>
    </w:tbl>
    <w:p w14:paraId="24B6F573" w14:textId="619AB50C" w:rsidR="007D3385" w:rsidRDefault="00B83ECD" w:rsidP="00B83ECD">
      <w:pPr>
        <w:pStyle w:val="StandardWeb"/>
        <w:jc w:val="both"/>
      </w:pPr>
      <w:r w:rsidRPr="00B26854">
        <w:rPr>
          <w:rStyle w:val="Naglaeno"/>
          <w:b w:val="0"/>
          <w:bCs w:val="0"/>
        </w:rPr>
        <w:t>Snage</w:t>
      </w:r>
      <w:r>
        <w:t xml:space="preserve"> pokazuju da je Poduzetnička zona Otok vrlo dobro tehnički i strateški pozicionirana, ali bi bilo korisno dodatno ulaganje u ljudske resurse i prepoznatljivost. </w:t>
      </w:r>
      <w:r w:rsidRPr="00B26854">
        <w:rPr>
          <w:rStyle w:val="Naglaeno"/>
          <w:b w:val="0"/>
          <w:bCs w:val="0"/>
        </w:rPr>
        <w:t>Slabosti</w:t>
      </w:r>
      <w:r>
        <w:t xml:space="preserve"> su uglavnom vezane uz demografske i organizacijske izazove, koje je moguće riješiti kroz ulaganja u promociju, edukaciju i jačanje institucija. </w:t>
      </w:r>
      <w:r w:rsidRPr="00B26854">
        <w:rPr>
          <w:rStyle w:val="Naglaeno"/>
          <w:b w:val="0"/>
          <w:bCs w:val="0"/>
        </w:rPr>
        <w:t>Prilike</w:t>
      </w:r>
      <w:r>
        <w:t xml:space="preserve"> otvaraju vrata daljnjem rastu i razvoju osobito kroz EU fondove, prekograničnu suradnju i digitalnu transformaciju. </w:t>
      </w:r>
      <w:r w:rsidRPr="00B26854">
        <w:rPr>
          <w:rStyle w:val="Naglaeno"/>
          <w:b w:val="0"/>
          <w:bCs w:val="0"/>
        </w:rPr>
        <w:t>Prijetnje</w:t>
      </w:r>
      <w:r>
        <w:t xml:space="preserve"> zahtijevaju proaktivno upravljanje od kontrole troškova do strateškog planiranja kadrova i infrastrukture.</w:t>
      </w:r>
    </w:p>
    <w:p w14:paraId="1511BFB1" w14:textId="77777777" w:rsidR="00B83ECD" w:rsidRPr="007D3385" w:rsidRDefault="00B83ECD" w:rsidP="00B83ECD">
      <w:pPr>
        <w:pStyle w:val="StandardWeb"/>
        <w:jc w:val="both"/>
      </w:pPr>
    </w:p>
    <w:p w14:paraId="339B4BF3" w14:textId="77777777" w:rsidR="007D3385" w:rsidRDefault="007D3385" w:rsidP="007D3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2.1. Lokacija i prometna povezanost</w:t>
      </w:r>
    </w:p>
    <w:p w14:paraId="70B29E30" w14:textId="77777777" w:rsidR="00291E84" w:rsidRDefault="00291E84" w:rsidP="00291E84">
      <w:pPr>
        <w:pStyle w:val="StandardWeb"/>
        <w:jc w:val="both"/>
      </w:pPr>
      <w:r>
        <w:t>Poduzetnička zona Otok smještena je na izuzetno povoljnoj mikrolokaciji u neposrednoj blizini središta grada Otoka, s direktnim izlazom na glavne prometne pravce. Zona se nalazi uz županijsku cestu koja osigurava kvalitetnu povezanost s državnom cestom D55 (Vinkovci–Županja), a time i brzi pristup autocesti A3 Zagreb–Lipovac, udaljenoj svega 12 kilometara.</w:t>
      </w:r>
    </w:p>
    <w:p w14:paraId="0F6B8ECD" w14:textId="77777777" w:rsidR="00291E84" w:rsidRDefault="00291E84" w:rsidP="00291E84">
      <w:pPr>
        <w:pStyle w:val="StandardWeb"/>
        <w:jc w:val="both"/>
      </w:pPr>
      <w:r>
        <w:t xml:space="preserve">Geografski položaj zone omogućuje jednostavnu povezanost s važnim logističkim središtima Slavonije: gradovima Vinkovci, Vukovar, Županja i Osijek. Blizina željezničke pruge i međunarodnog graničnog prijelaza </w:t>
      </w:r>
      <w:proofErr w:type="spellStart"/>
      <w:r>
        <w:t>Bajakovo</w:t>
      </w:r>
      <w:proofErr w:type="spellEnd"/>
      <w:r>
        <w:t xml:space="preserve"> dodatno povećava dostupnost domaćem i inozemnom tržištu. Zona je pristupačna i za teški teretni promet, što pogoduje proizvodnim i distributivnim djelatnostima.</w:t>
      </w:r>
    </w:p>
    <w:p w14:paraId="2C520F96" w14:textId="77777777" w:rsidR="00291E84" w:rsidRDefault="00291E84" w:rsidP="00291E84">
      <w:pPr>
        <w:pStyle w:val="StandardWeb"/>
        <w:jc w:val="both"/>
      </w:pPr>
      <w:r>
        <w:t>Upravo ta prometna dostupnost čini Poduzetničku zonu Otok atraktivnom lokacijom za razvoj poslovanja, posebno za logističke, proizvodne i servisne djelatnosti koje ovise o brzoj i pouzdanoj distribuciji.</w:t>
      </w:r>
    </w:p>
    <w:p w14:paraId="5326D81F" w14:textId="77777777" w:rsidR="00291E84" w:rsidRPr="007D3385" w:rsidRDefault="00291E84" w:rsidP="007D3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6077"/>
      </w:tblGrid>
      <w:tr w:rsidR="007D3385" w:rsidRPr="007D3385" w14:paraId="73A7CD04" w14:textId="77777777" w:rsidTr="007D33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BD7B2C" w14:textId="77777777" w:rsidR="007D3385" w:rsidRPr="007D3385" w:rsidRDefault="007D3385" w:rsidP="007D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Kriterij</w:t>
            </w:r>
          </w:p>
        </w:tc>
        <w:tc>
          <w:tcPr>
            <w:tcW w:w="0" w:type="auto"/>
            <w:vAlign w:val="center"/>
            <w:hideMark/>
          </w:tcPr>
          <w:p w14:paraId="6B2B3547" w14:textId="77777777" w:rsidR="007D3385" w:rsidRPr="007D3385" w:rsidRDefault="007D3385" w:rsidP="007D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Detalji</w:t>
            </w:r>
          </w:p>
        </w:tc>
      </w:tr>
      <w:tr w:rsidR="007D3385" w:rsidRPr="007D3385" w14:paraId="446DF575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105C6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Položaj</w:t>
            </w:r>
          </w:p>
        </w:tc>
        <w:tc>
          <w:tcPr>
            <w:tcW w:w="0" w:type="auto"/>
            <w:vAlign w:val="center"/>
            <w:hideMark/>
          </w:tcPr>
          <w:p w14:paraId="15F71F06" w14:textId="0F153DD1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Zona smještena između Otoka i </w:t>
            </w:r>
            <w:proofErr w:type="spellStart"/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Komletinaca</w:t>
            </w:r>
            <w:proofErr w:type="spellEnd"/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uz županijsku cestu Otok–Nijemci–Lipovac</w:t>
            </w:r>
          </w:p>
        </w:tc>
      </w:tr>
      <w:tr w:rsidR="007D3385" w:rsidRPr="007D3385" w14:paraId="02D97E00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E5FE5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Udaljenost od autoceste A3</w:t>
            </w:r>
          </w:p>
        </w:tc>
        <w:tc>
          <w:tcPr>
            <w:tcW w:w="0" w:type="auto"/>
            <w:vAlign w:val="center"/>
            <w:hideMark/>
          </w:tcPr>
          <w:p w14:paraId="2A61BE97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 km (izlaz Zagreb–Beograd) </w:t>
            </w:r>
          </w:p>
        </w:tc>
      </w:tr>
      <w:tr w:rsidR="007D3385" w:rsidRPr="007D3385" w14:paraId="44F29EC8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382FD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Blizina međunarodnog koridora 5C</w:t>
            </w:r>
          </w:p>
        </w:tc>
        <w:tc>
          <w:tcPr>
            <w:tcW w:w="0" w:type="auto"/>
            <w:vAlign w:val="center"/>
            <w:hideMark/>
          </w:tcPr>
          <w:p w14:paraId="23851E92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blizini, važno za povezivanje sa srednjom Europom i Jadranom </w:t>
            </w:r>
          </w:p>
        </w:tc>
      </w:tr>
      <w:tr w:rsidR="007D3385" w:rsidRPr="007D3385" w14:paraId="05B46252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2D08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Granice</w:t>
            </w:r>
          </w:p>
        </w:tc>
        <w:tc>
          <w:tcPr>
            <w:tcW w:w="0" w:type="auto"/>
            <w:vAlign w:val="center"/>
            <w:hideMark/>
          </w:tcPr>
          <w:p w14:paraId="76466598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~15 km od Srbije, ~20 km od BiH, ~70 km od Mađarske </w:t>
            </w:r>
          </w:p>
        </w:tc>
      </w:tr>
      <w:tr w:rsidR="007D3385" w:rsidRPr="007D3385" w14:paraId="74DB8A0A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C9F0E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Prometni čvorišta</w:t>
            </w:r>
          </w:p>
        </w:tc>
        <w:tc>
          <w:tcPr>
            <w:tcW w:w="0" w:type="auto"/>
            <w:vAlign w:val="center"/>
            <w:hideMark/>
          </w:tcPr>
          <w:p w14:paraId="6EDECFEC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Luka Vukovar – 25 km; zračna luka Osijek – 50 km; industrijski kolosijek – 10 km </w:t>
            </w:r>
          </w:p>
        </w:tc>
      </w:tr>
    </w:tbl>
    <w:p w14:paraId="1F5CDF59" w14:textId="77777777" w:rsidR="00B83ECD" w:rsidRDefault="00B83ECD" w:rsidP="007D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A72ECA" w14:textId="77777777" w:rsidR="00B83ECD" w:rsidRDefault="00B83ECD" w:rsidP="007D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C9C36" w14:textId="77777777" w:rsidR="00B83ECD" w:rsidRPr="007D3385" w:rsidRDefault="00B83ECD" w:rsidP="007D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F5B50" w14:textId="77777777" w:rsidR="007D3385" w:rsidRDefault="007D3385" w:rsidP="007D3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2.2. Infrastrukturna opremljenost i površina</w:t>
      </w:r>
    </w:p>
    <w:p w14:paraId="0D2F49F9" w14:textId="145FF630" w:rsidR="00E12BDB" w:rsidRPr="00E12BDB" w:rsidRDefault="00E12BDB" w:rsidP="00E12B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2BDB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Poduzetnička zona Otok pruža opremljen prostor za pokretanje i razvoj poslovanja, s mogućnošću prilagodbe različitim vrstama djelatnosti. Kombinacija dostupne infrastrukture, organiziranog rasporeda čestica i prometne povezanosti čini ovu zonu izrazito konkurentnom za ulaganja.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6543"/>
      </w:tblGrid>
      <w:tr w:rsidR="007D3385" w:rsidRPr="007D3385" w14:paraId="435E7F5F" w14:textId="77777777" w:rsidTr="007D33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5F0766" w14:textId="77777777" w:rsidR="007D3385" w:rsidRPr="007D3385" w:rsidRDefault="007D3385" w:rsidP="007D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Parametar</w:t>
            </w:r>
          </w:p>
        </w:tc>
        <w:tc>
          <w:tcPr>
            <w:tcW w:w="0" w:type="auto"/>
            <w:vAlign w:val="center"/>
            <w:hideMark/>
          </w:tcPr>
          <w:p w14:paraId="04AB86C9" w14:textId="77777777" w:rsidR="007D3385" w:rsidRPr="007D3385" w:rsidRDefault="007D3385" w:rsidP="007D3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</w:t>
            </w:r>
          </w:p>
        </w:tc>
      </w:tr>
      <w:tr w:rsidR="007D3385" w:rsidRPr="007D3385" w14:paraId="269D430A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93BC0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 površina zone</w:t>
            </w:r>
          </w:p>
        </w:tc>
        <w:tc>
          <w:tcPr>
            <w:tcW w:w="0" w:type="auto"/>
            <w:vAlign w:val="center"/>
            <w:hideMark/>
          </w:tcPr>
          <w:p w14:paraId="6385FF3A" w14:textId="6431FCE9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≈ 6</w:t>
            </w:r>
            <w:r w:rsidR="001F4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ha (</w:t>
            </w:r>
            <w:r w:rsidR="001F4D2F" w:rsidRPr="001F4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627878</w:t>
            </w: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 m²) </w:t>
            </w:r>
          </w:p>
        </w:tc>
      </w:tr>
      <w:tr w:rsidR="007D3385" w:rsidRPr="007D3385" w14:paraId="48388268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1B0D8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Slobodno zemljište</w:t>
            </w:r>
          </w:p>
        </w:tc>
        <w:tc>
          <w:tcPr>
            <w:tcW w:w="0" w:type="auto"/>
            <w:vAlign w:val="center"/>
            <w:hideMark/>
          </w:tcPr>
          <w:p w14:paraId="798A42FB" w14:textId="71E7747C" w:rsidR="007D3385" w:rsidRPr="001F4D2F" w:rsidRDefault="001F4D2F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4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7D3385" w:rsidRPr="001F4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apacitet </w:t>
            </w:r>
            <w:r w:rsidRPr="001F4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</w:t>
            </w:r>
            <w:r w:rsidR="007D3385" w:rsidRPr="001F4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 </w:t>
            </w:r>
            <w:r w:rsidRPr="001F4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335078</w:t>
            </w:r>
            <w:r w:rsidR="007D3385" w:rsidRPr="001F4D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 m² dostupan za nove investitore </w:t>
            </w:r>
          </w:p>
        </w:tc>
      </w:tr>
      <w:tr w:rsidR="007D3385" w:rsidRPr="007D3385" w14:paraId="32F539A7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FA6EC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0" w:type="auto"/>
            <w:vAlign w:val="center"/>
            <w:hideMark/>
          </w:tcPr>
          <w:p w14:paraId="16E38F18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Električna energija, voda, kanalizacija, plin, telefon, priključak na pročistač </w:t>
            </w:r>
          </w:p>
        </w:tc>
      </w:tr>
      <w:tr w:rsidR="007D3385" w:rsidRPr="007D3385" w14:paraId="687D5892" w14:textId="77777777" w:rsidTr="007D33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17C69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3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Urbanistički uvjeti</w:t>
            </w:r>
          </w:p>
        </w:tc>
        <w:tc>
          <w:tcPr>
            <w:tcW w:w="0" w:type="auto"/>
            <w:vAlign w:val="center"/>
            <w:hideMark/>
          </w:tcPr>
          <w:p w14:paraId="27FE7939" w14:textId="77777777" w:rsidR="007D3385" w:rsidRPr="007D3385" w:rsidRDefault="007D3385" w:rsidP="007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A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Koeficijent izgradnje 0,6; najmanje 20 % zelene površine; dozvoljena visina do 11 m </w:t>
            </w:r>
          </w:p>
        </w:tc>
      </w:tr>
    </w:tbl>
    <w:p w14:paraId="2BBBC337" w14:textId="77777777" w:rsidR="007D3385" w:rsidRPr="007D3385" w:rsidRDefault="00000000" w:rsidP="007D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4323713E">
          <v:rect id="_x0000_i1025" style="width:0;height:1.5pt" o:hralign="center" o:hrstd="t" o:hr="t" fillcolor="#a0a0a0" stroked="f"/>
        </w:pict>
      </w:r>
    </w:p>
    <w:p w14:paraId="5D3CD737" w14:textId="77777777" w:rsidR="007D3385" w:rsidRDefault="007D3385" w:rsidP="007D3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2.3. Postojeći investitori i djelatnosti</w:t>
      </w:r>
    </w:p>
    <w:p w14:paraId="2326D8FE" w14:textId="255DA445" w:rsidR="00E12BDB" w:rsidRPr="00E12BDB" w:rsidRDefault="00E12BDB" w:rsidP="003D7EB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2B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Poduzetnička zona Otok trenutno okuplja raznolik portfelj poduzetnika i obrtnika, s naglaskom na proizvodne, uslužne, građevinske i poljoprivredne djelatnosti. </w:t>
      </w:r>
    </w:p>
    <w:p w14:paraId="74ADD5E2" w14:textId="4016B359" w:rsidR="00E12BDB" w:rsidRPr="00E12BDB" w:rsidRDefault="00E12BDB" w:rsidP="00E12B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2BDB">
        <w:rPr>
          <w:rFonts w:ascii="Times New Roman" w:eastAsia="Times New Roman" w:hAnsi="Times New Roman" w:cs="Times New Roman"/>
          <w:sz w:val="24"/>
          <w:szCs w:val="24"/>
          <w:lang w:eastAsia="hr-HR"/>
        </w:rPr>
        <w:t>Neki postojeći investitori već su najavili proširenje proizvodnih kapaciteta.  Grad Otok bilježi rast interesa za kupnju slobodnih parcela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12BDB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Postojeći investitori potvrđuju da je Poduzetnička zona Otok stabilno i povoljno poslovno okruženje. Prisutnost različitih sektora omogućuje suradnju među korisnicima zone, a lokalna samouprava pruža administrativnu i infrastrukturnu podršku.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2BDB">
        <w:rPr>
          <w:rFonts w:ascii="Times New Roman" w:eastAsia="Times New Roman" w:hAnsi="Times New Roman" w:cs="Times New Roman"/>
          <w:sz w:val="24"/>
          <w:szCs w:val="24"/>
          <w:lang w:eastAsia="hr-HR"/>
        </w:rPr>
        <w:t>Zainteresirani investitori ulaze u zonu u društvu aktivnih i održivih poduzetničkih subjekata, što dodatno povećava povjerenje i sigurnost ulaganja.</w:t>
      </w:r>
    </w:p>
    <w:p w14:paraId="021948B4" w14:textId="0B9F3651" w:rsidR="007D3385" w:rsidRPr="007D3385" w:rsidRDefault="007D3385" w:rsidP="007D3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>Zona već ubraja sljedeće tvrtke i aktivnosti:</w:t>
      </w:r>
    </w:p>
    <w:p w14:paraId="1F06CE33" w14:textId="77777777" w:rsidR="007D3385" w:rsidRPr="007D3385" w:rsidRDefault="007D3385" w:rsidP="007D33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Bjelin Otok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drvna industrija (Švedska)</w:t>
      </w:r>
    </w:p>
    <w:p w14:paraId="632145D5" w14:textId="77777777" w:rsidR="007D3385" w:rsidRPr="007D3385" w:rsidRDefault="007D3385" w:rsidP="007D33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Sala Elegant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uslužne djelatnosti (dvorana za događanja)</w:t>
      </w:r>
    </w:p>
    <w:p w14:paraId="0E80DBEA" w14:textId="77777777" w:rsidR="007D3385" w:rsidRPr="007D3385" w:rsidRDefault="007D3385" w:rsidP="007D33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Vranjevo d.o.o.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komunalne usluge</w:t>
      </w:r>
    </w:p>
    <w:p w14:paraId="00816A31" w14:textId="77777777" w:rsidR="007D3385" w:rsidRPr="007D3385" w:rsidRDefault="007D3385" w:rsidP="007D33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Varzić gradnja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građevinarstvo i prodaja</w:t>
      </w:r>
    </w:p>
    <w:p w14:paraId="7FD38688" w14:textId="77777777" w:rsidR="007D3385" w:rsidRPr="00986AF5" w:rsidRDefault="007D3385" w:rsidP="007D33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86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Reciklažno</w:t>
      </w:r>
      <w:proofErr w:type="spellEnd"/>
      <w:r w:rsidRPr="00986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dvorište</w:t>
      </w:r>
      <w:r w:rsidRPr="0098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usluga odvoza otpada</w:t>
      </w:r>
    </w:p>
    <w:p w14:paraId="70DCFA1A" w14:textId="77777777" w:rsidR="007D3385" w:rsidRPr="00986AF5" w:rsidRDefault="007D3385" w:rsidP="007D33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PMT</w:t>
      </w:r>
      <w:r w:rsidRPr="0098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prodaja poljoprivredne mehanizacije</w:t>
      </w:r>
    </w:p>
    <w:p w14:paraId="6873B5FF" w14:textId="77777777" w:rsidR="007D3385" w:rsidRPr="00986AF5" w:rsidRDefault="007D3385" w:rsidP="007D33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Poduzetnički inkubator Otok</w:t>
      </w:r>
      <w:r w:rsidRPr="0098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proizvodno-uslužne i uredske djelatnosti</w:t>
      </w:r>
    </w:p>
    <w:p w14:paraId="0042D843" w14:textId="34D12661" w:rsidR="0066291A" w:rsidRDefault="007D3385" w:rsidP="006629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86A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Cezareja</w:t>
      </w:r>
      <w:proofErr w:type="spellEnd"/>
      <w:r w:rsidRPr="0098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poljoprivreda</w:t>
      </w:r>
    </w:p>
    <w:p w14:paraId="7D083AF9" w14:textId="03296197" w:rsidR="00986AF5" w:rsidRPr="00986AF5" w:rsidRDefault="0066291A" w:rsidP="00986A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AF5">
        <w:rPr>
          <w:rFonts w:ascii="Times New Roman" w:hAnsi="Times New Roman" w:cs="Times New Roman"/>
          <w:b/>
          <w:bCs/>
          <w:sz w:val="24"/>
          <w:szCs w:val="24"/>
        </w:rPr>
        <w:t>AGRAM TIS d.o.o.</w:t>
      </w:r>
      <w:r w:rsidR="0098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AF5" w:rsidRPr="00986AF5">
        <w:rPr>
          <w:rFonts w:ascii="Times New Roman" w:hAnsi="Times New Roman" w:cs="Times New Roman"/>
          <w:sz w:val="24"/>
          <w:szCs w:val="24"/>
        </w:rPr>
        <w:t>– stanica za tehnički pregled vozila</w:t>
      </w:r>
    </w:p>
    <w:p w14:paraId="31A33847" w14:textId="6816069D" w:rsidR="00F35937" w:rsidRPr="00986AF5" w:rsidRDefault="0066291A" w:rsidP="00195D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AF5">
        <w:rPr>
          <w:rFonts w:ascii="Times New Roman" w:hAnsi="Times New Roman" w:cs="Times New Roman"/>
          <w:b/>
          <w:bCs/>
          <w:sz w:val="24"/>
          <w:szCs w:val="24"/>
        </w:rPr>
        <w:t>EKO-BUHAČA d.o.o.</w:t>
      </w:r>
      <w:r w:rsidR="00986AF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86AF5">
        <w:rPr>
          <w:rFonts w:ascii="Times New Roman" w:hAnsi="Times New Roman" w:cs="Times New Roman"/>
          <w:sz w:val="24"/>
          <w:szCs w:val="24"/>
        </w:rPr>
        <w:t>djelatnost za uzgoj životinja</w:t>
      </w:r>
    </w:p>
    <w:p w14:paraId="3EEAD54E" w14:textId="77777777" w:rsidR="007D3385" w:rsidRDefault="007D3385" w:rsidP="007D3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2.4. Institucionalna podrška i infrastrukturni projekti</w:t>
      </w:r>
    </w:p>
    <w:p w14:paraId="2FB7C52A" w14:textId="64D514E8" w:rsidR="00F35937" w:rsidRPr="00F35937" w:rsidRDefault="00F35937" w:rsidP="007D3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937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Otok aktivno potiče razvoj Poduzetničke zone putem administrativne, financijske i tehničke podrške usmjerene na olakšavanje procesa ulaganja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C3DA45" w14:textId="3EA18FEE" w:rsidR="00F35937" w:rsidRPr="00F35937" w:rsidRDefault="00F35937" w:rsidP="00F3593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937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Institucionalna podrška Grada Otoka i partnera daje poduzetnicima sigurnost, brzinu i stabilnost u realizaciji investicija. Infrastrukturni projekti koji su već provedeni i oni u pripremi dodatno povećavaju konkurentnost zone i otvaraju prostor za nova ulaganja.</w:t>
      </w:r>
    </w:p>
    <w:p w14:paraId="5205F91C" w14:textId="6A5D0045" w:rsidR="007D3385" w:rsidRPr="002F7EC0" w:rsidRDefault="007D3385" w:rsidP="007D33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Poduzetnički inkubator Otok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otvoren 2019. godine s 1.185 m² (16 prostora, rashladne komore, konferencijska dvorana), ukupna vrijednost ~</w:t>
      </w:r>
      <w:r w:rsidRPr="002F7EC0">
        <w:rPr>
          <w:rFonts w:ascii="Times New Roman" w:eastAsia="Times New Roman" w:hAnsi="Times New Roman" w:cs="Times New Roman"/>
          <w:sz w:val="24"/>
          <w:szCs w:val="24"/>
          <w:lang w:eastAsia="hr-HR"/>
        </w:rPr>
        <w:t>1,8 </w:t>
      </w:r>
      <w:proofErr w:type="spellStart"/>
      <w:r w:rsidRPr="002F7EC0">
        <w:rPr>
          <w:rFonts w:ascii="Times New Roman" w:eastAsia="Times New Roman" w:hAnsi="Times New Roman" w:cs="Times New Roman"/>
          <w:sz w:val="24"/>
          <w:szCs w:val="24"/>
          <w:lang w:eastAsia="hr-HR"/>
        </w:rPr>
        <w:t>mil</w:t>
      </w:r>
      <w:proofErr w:type="spellEnd"/>
      <w:r w:rsidRPr="002F7EC0">
        <w:rPr>
          <w:rFonts w:ascii="Times New Roman" w:eastAsia="Times New Roman" w:hAnsi="Times New Roman" w:cs="Times New Roman"/>
          <w:sz w:val="24"/>
          <w:szCs w:val="24"/>
          <w:lang w:eastAsia="hr-HR"/>
        </w:rPr>
        <w:t>. € (sufinancirano s ~1,79 </w:t>
      </w:r>
      <w:proofErr w:type="spellStart"/>
      <w:r w:rsidRPr="002F7EC0">
        <w:rPr>
          <w:rFonts w:ascii="Times New Roman" w:eastAsia="Times New Roman" w:hAnsi="Times New Roman" w:cs="Times New Roman"/>
          <w:sz w:val="24"/>
          <w:szCs w:val="24"/>
          <w:lang w:eastAsia="hr-HR"/>
        </w:rPr>
        <w:t>mil</w:t>
      </w:r>
      <w:proofErr w:type="spellEnd"/>
      <w:r w:rsidRPr="002F7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 € iz EU fondova) </w:t>
      </w:r>
    </w:p>
    <w:p w14:paraId="11D65BDF" w14:textId="7AD000D0" w:rsidR="007D3385" w:rsidRPr="007D3385" w:rsidRDefault="007D3385" w:rsidP="007D33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Ostali EU projekti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izgradnja </w:t>
      </w:r>
      <w:proofErr w:type="spellStart"/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reciklažnog</w:t>
      </w:r>
      <w:proofErr w:type="spellEnd"/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dvorišta (~305 tis. €), financirano s 74 % iz Fonda za zaštitu okoliša </w:t>
      </w:r>
    </w:p>
    <w:p w14:paraId="678F4131" w14:textId="77777777" w:rsidR="007D3385" w:rsidRPr="007D3385" w:rsidRDefault="00000000" w:rsidP="007D3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6B5CD2DA">
          <v:rect id="_x0000_i1026" style="width:0;height:1.5pt" o:hralign="center" o:hrstd="t" o:hr="t" fillcolor="#a0a0a0" stroked="f"/>
        </w:pict>
      </w:r>
    </w:p>
    <w:p w14:paraId="7DC4E411" w14:textId="77777777" w:rsidR="007D3385" w:rsidRDefault="007D3385" w:rsidP="007D3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2.5. Ekonomski i regionalni pokazatelji</w:t>
      </w:r>
    </w:p>
    <w:p w14:paraId="10EE6121" w14:textId="7EBB4022" w:rsidR="00F35937" w:rsidRPr="00F35937" w:rsidRDefault="00F35937" w:rsidP="00F3593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5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Poduzetnička zona Otok nalazi se u ekonomskom i prometnom okruženju koje nudi konkurentne uvjete za ulaganje, osobito u sektorima male i srednje proizvodnje,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uslužnih</w:t>
      </w:r>
      <w:r w:rsidRPr="00F35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servisnih djelatnosti. Grad Otok uz vlastita ulaganja u infrastrukturu osigurava i institucionalnu podršku te administrativnu učinkovitost – čime se otvara jasna prednost u odnosu na druge slične lokacije.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56E5644" w14:textId="77777777" w:rsidR="007D3385" w:rsidRPr="007D3385" w:rsidRDefault="007D3385" w:rsidP="007D33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Vukovarsko</w:t>
      </w: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noBreakHyphen/>
        <w:t>srijemska županija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4F02C5E" w14:textId="0E7B5AC1" w:rsidR="007D3385" w:rsidRPr="00986AF5" w:rsidRDefault="007D3385" w:rsidP="00986A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Stanovništvo: ~143.113 </w:t>
      </w:r>
      <w:hyperlink r:id="rId7" w:tgtFrame="_blank" w:history="1">
        <w:r w:rsidR="00986AF5" w:rsidRPr="007D3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investcroatia.gov.hr</w:t>
        </w:r>
      </w:hyperlink>
    </w:p>
    <w:p w14:paraId="3CE2FECC" w14:textId="77777777" w:rsidR="007D3385" w:rsidRPr="007D3385" w:rsidRDefault="007D3385" w:rsidP="007D338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BDP po stanovniku: 9.733 € </w:t>
      </w:r>
      <w:hyperlink r:id="rId8" w:tgtFrame="_blank" w:history="1">
        <w:r w:rsidRPr="007D3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investcroatia.gov.hr</w:t>
        </w:r>
      </w:hyperlink>
    </w:p>
    <w:p w14:paraId="6B559A45" w14:textId="77777777" w:rsidR="007D3385" w:rsidRPr="007D3385" w:rsidRDefault="007D3385" w:rsidP="007D338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Stopa nezaposlenosti: 10,8 % </w:t>
      </w:r>
      <w:hyperlink r:id="rId9" w:tgtFrame="_blank" w:history="1">
        <w:r w:rsidRPr="007D3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investcroatia.gov.hr</w:t>
        </w:r>
      </w:hyperlink>
    </w:p>
    <w:p w14:paraId="4E0C31D1" w14:textId="77777777" w:rsidR="007D3385" w:rsidRPr="007D3385" w:rsidRDefault="007D3385" w:rsidP="007D338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Prosječna neto plaća: 1.020 € </w:t>
      </w:r>
      <w:hyperlink r:id="rId10" w:tgtFrame="_blank" w:history="1">
        <w:r w:rsidRPr="007D3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investcroatia.gov.hr</w:t>
        </w:r>
      </w:hyperlink>
    </w:p>
    <w:p w14:paraId="44DFF65E" w14:textId="77777777" w:rsidR="007D3385" w:rsidRPr="007D3385" w:rsidRDefault="007D3385" w:rsidP="007D33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Lokalno poduzetništvo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9C65643" w14:textId="62D702F1" w:rsidR="007D3385" w:rsidRDefault="007D3385" w:rsidP="00195D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Dominiraju trgovina, prerađivačka industrija, građevinarstvo, poljoprivreda i uslužne djelatnosti </w:t>
      </w:r>
      <w:hyperlink r:id="rId11" w:tgtFrame="_blank" w:history="1">
        <w:r w:rsidRPr="007D3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otok.hr+1investcroatia.gov.hr+1</w:t>
        </w:r>
      </w:hyperlink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FCCE98" w14:textId="77777777" w:rsidR="00291E84" w:rsidRDefault="00291E84" w:rsidP="00291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D18D4D" w14:textId="77777777" w:rsidR="00291E84" w:rsidRDefault="00291E84" w:rsidP="00291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24D426" w14:textId="77777777" w:rsidR="00986AF5" w:rsidRDefault="00986AF5" w:rsidP="00291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465D64" w14:textId="77777777" w:rsidR="00986AF5" w:rsidRDefault="00986AF5" w:rsidP="00291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0C6191" w14:textId="77777777" w:rsidR="00986AF5" w:rsidRPr="007D3385" w:rsidRDefault="00986AF5" w:rsidP="00291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830F0" w14:textId="77777777" w:rsidR="007D3385" w:rsidRPr="007D3385" w:rsidRDefault="007D3385" w:rsidP="00375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Ključni zaključci analize</w:t>
      </w:r>
    </w:p>
    <w:p w14:paraId="7EAA56E7" w14:textId="336F1A87" w:rsidR="007D3385" w:rsidRPr="007D3385" w:rsidRDefault="007D3385" w:rsidP="003750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Geostrateški položaj</w:t>
      </w:r>
      <w:r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čini zonu idealnom za investitore koji traže regionalnu i međunarodnu povezanost u blizini koridora i granica.</w:t>
      </w:r>
      <w:r w:rsid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50AA"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 se nalazi u srcu Vukovarsko-srijemske županije, što omogućuje povezivanje s većim urbanim i industrijskim središtima poput Vinkovaca, Osijeka i Vukovara.</w:t>
      </w:r>
    </w:p>
    <w:p w14:paraId="67D4D586" w14:textId="12E4F9C4" w:rsidR="007D3385" w:rsidRPr="007D3385" w:rsidRDefault="003750AA" w:rsidP="003750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Infrastrukturna </w:t>
      </w:r>
      <w:r w:rsidR="007D3385"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opremljen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</w:t>
      </w:r>
      <w:r w:rsidR="007D3385"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zona</w:t>
      </w:r>
      <w:r w:rsidR="007D3385"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 brzu i učinkovitu realizaciju investicija.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>Zona je komunalno opremljena: izgrađena je cestovna mreža, dostupni su vodovod, kanalizacija, plin, elektroenergetska mreža te širokopojasni internet. S obzirom na već pripremljene građevinske čestice i pravno-imovinsku urednost, investitorima je omogućeno brzo pokretanje gradnje i poslovanja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>To značajno smanjuje početne troškove i vrijeme realizacije projekta.</w:t>
      </w:r>
    </w:p>
    <w:p w14:paraId="6B106E63" w14:textId="12F29EAC" w:rsidR="007D3385" w:rsidRPr="007D3385" w:rsidRDefault="003750AA" w:rsidP="003750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Dobra raznolikost</w:t>
      </w:r>
      <w:r w:rsidR="007D3385"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struktur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7D3385" w:rsidRPr="007D33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poduzetnika</w:t>
      </w:r>
      <w:r w:rsidR="007D3385"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od drvne, građevinske, poljoprivredne do komunalne djelatnosti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čime se osigurava</w:t>
      </w:r>
      <w:r w:rsidR="007D3385"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gospodarsk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D3385" w:rsidRPr="007D3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otpornost zone.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zoni već djeluju poduzetnici različitih sektora, što stvara otpornu i stabilnu gospodarsku bazu.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Time se</w:t>
      </w:r>
      <w:r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smanjuje rizik od prevelike ovisnosti o jednoj industriji i potiče suradnju između sektora (npr. građevinske i drvne industrije ili poljoprivrede i prehrambene proizvodnje). Mješavina proizvodnih i uslužnih djelatnosti doprinosi održivosti i dinamičnosti zone, ali i potiče razvoj dobavljačkih lanaca na lokalnoj razini.</w:t>
      </w:r>
    </w:p>
    <w:p w14:paraId="2B709907" w14:textId="77777777" w:rsidR="003750AA" w:rsidRDefault="007D3385" w:rsidP="003750AA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0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Snažna podrška institucionalnih fondova</w:t>
      </w:r>
      <w:r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(EU i RH) osigurava financijske mogućnosti za daljnji razvoj i proširenje.</w:t>
      </w:r>
      <w:r w:rsidR="003750AA"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Otok i lokalni poduzetnici aktivno koriste potpore iz fondova Europske unije, nacionalne programe potpora za poduzetništvo (HAMAG-BICRO, Ministarstvo gospodarstva), ali i potpore same lokalne samouprave. Takva podrška omogućuje lakši pristup sredstvima za infrastrukturna ulaganja, digitalizaciju, energetsku učinkovitost, zapošljavanje i izgradnju kapaciteta. To dodatno povećava atraktivnost zone za nove investitore.</w:t>
      </w:r>
    </w:p>
    <w:p w14:paraId="1FC63B13" w14:textId="09660F96" w:rsidR="007D3385" w:rsidRPr="003750AA" w:rsidRDefault="007D3385" w:rsidP="003750AA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0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Regionalni ekonomski uvjeti</w:t>
      </w:r>
      <w:r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(BDP, plaće, nezaposlenost) pokazuju značajan potencijal za rast i zapošljavanje.</w:t>
      </w:r>
      <w:r w:rsidR="003750AA" w:rsidRPr="0037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Vukovarsko-srijemska županija i grad Otok imaju niže prosječne plaće i relativno višu dostupnost radne snage, što predstavlja priliku za poslodavce koji žele konkurentne troškove rada. Ujedno, pozitivan trend smanjenja nezaposlenosti i rast ulaganja u obrazovanje ukazuju na potencijal za daljnje jačanje radne snage, posebno u tehničkim i obrtničkim zanimanjima. Sve to zajedno čini regiju spremnom za privlačenje investicija koje će potaknuti dodatno zapošljavanje i gospodarski rast.</w:t>
      </w:r>
    </w:p>
    <w:p w14:paraId="6B9F6AE3" w14:textId="0BEA6273" w:rsidR="00E70F02" w:rsidRDefault="00E70F02" w:rsidP="00E70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E70F02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3.</w:t>
      </w:r>
      <w:r w:rsidR="00D14F52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SVRHA I</w:t>
      </w:r>
      <w:r w:rsidRPr="00E70F02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CILJEVI RAZVOJA PODUZETNIČKE ZONE OTOK </w:t>
      </w:r>
    </w:p>
    <w:p w14:paraId="33DAE8DF" w14:textId="77777777" w:rsidR="00D14F52" w:rsidRDefault="00D14F52" w:rsidP="00D14F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namjena razvoja poduzetničk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zona je poticanje razvoja poduzetništva kao pokretačke snage lokalnog i regionalnog održivog gospodarskog razvoja, s ciljem osiguranja dugoročnih uvjeta za razvoj obrtništva, malog i srednjeg poduzetništva, dugoročno smanjivanje nezaposlenosti, te otvaranje novih radnih mjesta, poticanje suradnje u realizaciji konkretnih razvojnih projekata između poduzetnika i obrtnika unutar zone te stimuliranje rasta i razvoja poduzetnika i obrtnika, posebice u pogledu razvijanja novih proizvoda i primjene novih tehnologija, a razvojem i širenjem zone želi se osigurati kontinuitet istog. </w:t>
      </w:r>
    </w:p>
    <w:p w14:paraId="68B1E137" w14:textId="2A271C22" w:rsidR="00D14F52" w:rsidRPr="00E70F02" w:rsidRDefault="00D14F52" w:rsidP="00D14F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Razvojem</w:t>
      </w: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poduzetničk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Otok</w:t>
      </w: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brži lokalni gospodarski razvoj sukladan svojim prostornim i razvojnim planovima. Poduzetničk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14F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dugoročno rješava potrebe poduzetnika kao što su:  potrebe poslovnog prostora i zemljišta,  poslovno povezivanje,  racionalizaciju poslovanja i zajedničko korištenje pripadajuće infrastrukture i korištenje različitih povlastica ulaganja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DE8180" w14:textId="56AF562D" w:rsidR="00510C75" w:rsidRDefault="00E70F02" w:rsidP="00B83E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0F02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Ciljevi razvoja zone temelje se na postojećim prednostima, potencijalima regije te identificiranim slabostima i izazovima. Ciljevi su definirani tako da osiguraju održiv, i inovativan gospodarski rast uz povećanje zaposlenosti i privlačenje investicija.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0F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Razvoj Poduzetničke zone Otok usmjeren je na izgradnju održivog gospodarskog okruženja koje će dugoročno služiti lokalnoj zajednici, poslovnim subjektima i investitorima. Ciljevi su postavljeni tako da </w:t>
      </w:r>
      <w:r w:rsidR="002C7A99">
        <w:rPr>
          <w:rFonts w:ascii="Times New Roman" w:eastAsia="Times New Roman" w:hAnsi="Times New Roman" w:cs="Times New Roman"/>
          <w:sz w:val="24"/>
          <w:szCs w:val="24"/>
          <w:lang w:eastAsia="hr-HR"/>
        </w:rPr>
        <w:t>uzimaju u obzir</w:t>
      </w:r>
      <w:r w:rsidRPr="00E70F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aktualne izazove poput depopulacije, niske razine ulaganja i nedostatka radne snage, a istovremeno iskorištavaju strateške prednosti zone.</w:t>
      </w:r>
    </w:p>
    <w:p w14:paraId="738C38E0" w14:textId="77777777" w:rsidR="00510C75" w:rsidRPr="00B83ECD" w:rsidRDefault="00510C75" w:rsidP="00B83E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8F0C25" w14:textId="77777777" w:rsidR="00487179" w:rsidRPr="00487179" w:rsidRDefault="00487179" w:rsidP="004871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48717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3.1. Privlačenje novih investitora u zonu</w:t>
      </w:r>
    </w:p>
    <w:p w14:paraId="6301D3CE" w14:textId="6A1AA935" w:rsidR="00487179" w:rsidRDefault="00487179" w:rsidP="00E93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179">
        <w:rPr>
          <w:rFonts w:ascii="Times New Roman" w:eastAsia="Times New Roman" w:hAnsi="Times New Roman" w:cs="Times New Roman"/>
          <w:sz w:val="24"/>
          <w:szCs w:val="24"/>
          <w:lang w:eastAsia="hr-HR"/>
        </w:rPr>
        <w:t>Cilj</w:t>
      </w:r>
      <w:r w:rsidR="00721979" w:rsidRPr="007219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</w:t>
      </w:r>
      <w:r w:rsidRPr="00487179">
        <w:rPr>
          <w:rFonts w:ascii="Times New Roman" w:eastAsia="Times New Roman" w:hAnsi="Times New Roman" w:cs="Times New Roman"/>
          <w:sz w:val="24"/>
          <w:szCs w:val="24"/>
          <w:lang w:eastAsia="hr-HR"/>
        </w:rPr>
        <w:t>ovećati broj poslovnih subjekata unutar zone kroz aktivne mjere promocije, podrške i olakšic</w:t>
      </w:r>
      <w:r w:rsidR="0072197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8717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Kroz p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ovoljn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klim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lokaln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podršk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Otok aktivno promovira investicijske mogućnosti kroz: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ransparentne i 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učinkovite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administrativne postupke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,  p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oticajne cijene zemljišta i mogućnosti oslobođenja plaćanja komunalnog doprinosa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, l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okalne potpore za samozapošljavanje, kupnju opreme i otvaranje novih radnih mjesta</w:t>
      </w:r>
      <w:r w:rsid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930BC" w:rsidRPr="00E930BC">
        <w:rPr>
          <w:rFonts w:ascii="Times New Roman" w:eastAsia="Times New Roman" w:hAnsi="Times New Roman" w:cs="Times New Roman"/>
          <w:sz w:val="24"/>
          <w:szCs w:val="24"/>
          <w:lang w:eastAsia="hr-HR"/>
        </w:rPr>
        <w:t>To sve pokazuje da postoji snažna volja i kapacitet za stvaranje poslovno orijentiranog okruženja.</w:t>
      </w:r>
    </w:p>
    <w:p w14:paraId="7A885644" w14:textId="77777777" w:rsidR="00487179" w:rsidRDefault="00487179" w:rsidP="00487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704D8" w14:textId="58276631" w:rsidR="00487179" w:rsidRPr="00487179" w:rsidRDefault="00487179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79">
        <w:rPr>
          <w:rFonts w:ascii="Times New Roman" w:hAnsi="Times New Roman" w:cs="Times New Roman"/>
          <w:sz w:val="24"/>
          <w:szCs w:val="24"/>
        </w:rPr>
        <w:t>Investitori donose kapital, nova radna mjesta, inovacije i pozitivno utječu na razvoj lokalnog gospodarstva. Zona ima neiskorištenih parcela i kapaciteta koji mogu postati poluge rasta.</w:t>
      </w:r>
    </w:p>
    <w:p w14:paraId="4174F258" w14:textId="7207BD95" w:rsidR="00487179" w:rsidRDefault="002C7A99" w:rsidP="002C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Gradu Otoku prihvatljive ciljne skupine investitora su proizvodni sektor, </w:t>
      </w:r>
      <w:r w:rsidR="0030626F">
        <w:rPr>
          <w:rFonts w:ascii="Times New Roman" w:eastAsia="Times New Roman" w:hAnsi="Times New Roman" w:cs="Times New Roman"/>
          <w:sz w:val="24"/>
          <w:szCs w:val="24"/>
          <w:lang w:eastAsia="hr-HR"/>
        </w:rPr>
        <w:t>prerađivački sektor, drvni i građevinski sektor, s</w:t>
      </w:r>
      <w:r w:rsidR="0030626F" w:rsidRPr="0030626F">
        <w:rPr>
          <w:rFonts w:ascii="Times New Roman" w:eastAsia="Times New Roman" w:hAnsi="Times New Roman" w:cs="Times New Roman"/>
          <w:sz w:val="24"/>
          <w:szCs w:val="24"/>
          <w:lang w:eastAsia="hr-HR"/>
        </w:rPr>
        <w:t>ervisne i tehničke djelatnosti</w:t>
      </w:r>
      <w:r w:rsidR="00306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poljoprivreda,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logistika, obrtnici, IT sektor</w:t>
      </w:r>
      <w:r w:rsidR="0030626F">
        <w:rPr>
          <w:rFonts w:ascii="Times New Roman" w:eastAsia="Times New Roman" w:hAnsi="Times New Roman" w:cs="Times New Roman"/>
          <w:sz w:val="24"/>
          <w:szCs w:val="24"/>
          <w:lang w:eastAsia="hr-HR"/>
        </w:rPr>
        <w:t>, zelene tehnologije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ostali sektori. </w:t>
      </w:r>
    </w:p>
    <w:p w14:paraId="70BF7E11" w14:textId="70492DF8" w:rsidR="00222CE9" w:rsidRPr="00222CE9" w:rsidRDefault="00222CE9" w:rsidP="0022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2C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Poduzetnička zona Otok namijenjena je malim i srednjim poduzećima proizvodno-uslužnog profila, s naglaskom na prerađivačku industriju, </w:t>
      </w:r>
      <w:r w:rsidR="009C69BB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poljoprivredu</w:t>
      </w:r>
      <w:r w:rsidRPr="00222C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lokalno ukorijenjene djelatnosti, ali je istovremeno otvorena i za inovativne projekte, OPG-ove u rastu te strane ulagače koji traže poziciju unutar EU.</w:t>
      </w:r>
    </w:p>
    <w:p w14:paraId="3E81E067" w14:textId="6A4BACC9" w:rsidR="00487179" w:rsidRPr="00487179" w:rsidRDefault="002C7A99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Otok trenutačno ima </w:t>
      </w:r>
      <w:r w:rsidR="00510C75" w:rsidRPr="00986AF5">
        <w:rPr>
          <w:rFonts w:ascii="Times New Roman" w:hAnsi="Times New Roman" w:cs="Times New Roman"/>
          <w:sz w:val="24"/>
          <w:szCs w:val="24"/>
        </w:rPr>
        <w:t>7</w:t>
      </w:r>
      <w:r w:rsidRPr="00986AF5">
        <w:rPr>
          <w:rFonts w:ascii="Times New Roman" w:hAnsi="Times New Roman" w:cs="Times New Roman"/>
          <w:sz w:val="24"/>
          <w:szCs w:val="24"/>
        </w:rPr>
        <w:t xml:space="preserve"> slobodnih parcela</w:t>
      </w:r>
      <w:r w:rsidR="00721979">
        <w:rPr>
          <w:rFonts w:ascii="Times New Roman" w:hAnsi="Times New Roman" w:cs="Times New Roman"/>
          <w:sz w:val="24"/>
          <w:szCs w:val="24"/>
        </w:rPr>
        <w:t xml:space="preserve">, za koje će biti raspisan novi natječaj </w:t>
      </w:r>
      <w:r w:rsidR="00487179" w:rsidRPr="00487179">
        <w:rPr>
          <w:rFonts w:ascii="Times New Roman" w:hAnsi="Times New Roman" w:cs="Times New Roman"/>
          <w:sz w:val="24"/>
          <w:szCs w:val="24"/>
        </w:rPr>
        <w:t>za prodaju zemljišta po subvencioniranim cijenama.</w:t>
      </w:r>
    </w:p>
    <w:p w14:paraId="178A9F5F" w14:textId="77777777" w:rsidR="00487179" w:rsidRDefault="00487179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86766" w14:textId="77777777" w:rsidR="00BD34F4" w:rsidRDefault="00BD34F4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AEE07" w14:textId="77777777" w:rsidR="00BD34F4" w:rsidRDefault="00BD34F4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E6EC4" w14:textId="77777777" w:rsidR="00BD34F4" w:rsidRDefault="00BD34F4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E7525" w14:textId="77777777" w:rsidR="00BD34F4" w:rsidRDefault="00BD34F4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E96BF" w14:textId="77777777" w:rsidR="00BD34F4" w:rsidRDefault="00BD34F4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1BB1A" w14:textId="77777777" w:rsidR="00BD34F4" w:rsidRDefault="00BD34F4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741B5" w14:textId="77777777" w:rsidR="00BD34F4" w:rsidRPr="00487179" w:rsidRDefault="00BD34F4" w:rsidP="0048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BD855" w14:textId="77777777" w:rsidR="00CC1BD1" w:rsidRDefault="00CC1BD1" w:rsidP="00487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6F0AF" w14:textId="77777777" w:rsidR="00CC1BD1" w:rsidRPr="00835834" w:rsidRDefault="00CC1BD1" w:rsidP="00487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EEE7F" w14:textId="592C0965" w:rsidR="00721979" w:rsidRPr="00835834" w:rsidRDefault="00721979" w:rsidP="007219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583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Otvaranje novih radnih mjesta i zadržavanje stanovništva</w:t>
      </w:r>
    </w:p>
    <w:p w14:paraId="5417C683" w14:textId="77777777" w:rsidR="00721979" w:rsidRDefault="00721979" w:rsidP="007219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0521" w14:textId="77777777" w:rsidR="00B83ECD" w:rsidRDefault="00721979" w:rsidP="0051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je s</w:t>
      </w:r>
      <w:r w:rsidRPr="00721979">
        <w:rPr>
          <w:rFonts w:ascii="Times New Roman" w:hAnsi="Times New Roman" w:cs="Times New Roman"/>
          <w:sz w:val="24"/>
          <w:szCs w:val="24"/>
        </w:rPr>
        <w:t xml:space="preserve">tvoriti uvjete za otvaranje </w:t>
      </w:r>
      <w:r>
        <w:rPr>
          <w:rFonts w:ascii="Times New Roman" w:hAnsi="Times New Roman" w:cs="Times New Roman"/>
          <w:sz w:val="24"/>
          <w:szCs w:val="24"/>
        </w:rPr>
        <w:t>novih</w:t>
      </w:r>
      <w:r w:rsidRPr="00721979">
        <w:rPr>
          <w:rFonts w:ascii="Times New Roman" w:hAnsi="Times New Roman" w:cs="Times New Roman"/>
          <w:sz w:val="24"/>
          <w:szCs w:val="24"/>
        </w:rPr>
        <w:t xml:space="preserve"> radnih mjesta s ciljem smanjenja nezaposlenosti, zaustavljanja iseljavanja i jačanja lokalnog gospodarstva.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979">
        <w:rPr>
          <w:rFonts w:ascii="Times New Roman" w:hAnsi="Times New Roman" w:cs="Times New Roman"/>
          <w:sz w:val="24"/>
          <w:szCs w:val="24"/>
        </w:rPr>
        <w:t xml:space="preserve">Demografska situacija u Slavoniji </w:t>
      </w:r>
      <w:r>
        <w:rPr>
          <w:rFonts w:ascii="Times New Roman" w:hAnsi="Times New Roman" w:cs="Times New Roman"/>
          <w:sz w:val="24"/>
          <w:szCs w:val="24"/>
        </w:rPr>
        <w:t xml:space="preserve">pa tako i u Gradu </w:t>
      </w:r>
      <w:r w:rsidRPr="00721979">
        <w:rPr>
          <w:rFonts w:ascii="Times New Roman" w:hAnsi="Times New Roman" w:cs="Times New Roman"/>
          <w:sz w:val="24"/>
          <w:szCs w:val="24"/>
        </w:rPr>
        <w:t>Otoku pokazuje pad broja stanovnika, naročito mladih i radno sposobnih. Gospodarska aktivacija ključna je za zadržavanje i privlačenje stanovništva.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D2FE9" w14:textId="6081B03B" w:rsidR="00721979" w:rsidRPr="00721979" w:rsidRDefault="00721979" w:rsidP="0051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979">
        <w:rPr>
          <w:rFonts w:ascii="Times New Roman" w:hAnsi="Times New Roman" w:cs="Times New Roman"/>
          <w:sz w:val="24"/>
          <w:szCs w:val="24"/>
        </w:rPr>
        <w:t xml:space="preserve">Zbog toga je razvoj Poduzetničke zone ključna poluga ne samo za gospodarski rast, nego i za </w:t>
      </w:r>
      <w:r w:rsidRPr="0088730A">
        <w:rPr>
          <w:rFonts w:ascii="Times New Roman" w:hAnsi="Times New Roman" w:cs="Times New Roman"/>
          <w:sz w:val="24"/>
          <w:szCs w:val="24"/>
        </w:rPr>
        <w:t>demografsku revitalizaciju.</w:t>
      </w:r>
    </w:p>
    <w:p w14:paraId="42580A86" w14:textId="6A52B56D" w:rsidR="007D3385" w:rsidRDefault="00721979" w:rsidP="0051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979">
        <w:rPr>
          <w:rFonts w:ascii="Times New Roman" w:hAnsi="Times New Roman" w:cs="Times New Roman"/>
          <w:sz w:val="24"/>
          <w:szCs w:val="24"/>
        </w:rPr>
        <w:t>Svaka nova investicija vezuje se uz minimalan broj zaposlenih kroz ugovor o dodjeli zemljišta.</w:t>
      </w:r>
    </w:p>
    <w:p w14:paraId="5297F892" w14:textId="77777777" w:rsidR="0030626F" w:rsidRDefault="0030626F" w:rsidP="0051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9D589" w14:textId="77777777" w:rsidR="0030626F" w:rsidRDefault="0030626F" w:rsidP="0051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FBFDE" w14:textId="0C70738F" w:rsidR="00410EF7" w:rsidRPr="00410EF7" w:rsidRDefault="00410EF7" w:rsidP="00410E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410EF7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3.3.  Diverzifikacija gospodarskih djelatnosti</w:t>
      </w:r>
    </w:p>
    <w:p w14:paraId="6544A625" w14:textId="21ACECC6" w:rsidR="00410EF7" w:rsidRPr="00410EF7" w:rsidRDefault="00410EF7" w:rsidP="0041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Cilj je s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manjiti ovisnost o ograničenom broju djelatnosti u zoni te potaknuti razvoj novih sektora gospodarstva kroz privlačenje raznovrsnih investicija i jačanje otpornosti na tržišne promjene.</w:t>
      </w:r>
    </w:p>
    <w:p w14:paraId="7AE0C1AC" w14:textId="77777777" w:rsidR="00410EF7" w:rsidRPr="00410EF7" w:rsidRDefault="00410EF7" w:rsidP="0041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Trenutna gospodarska aktivnost u Poduzetničkoj zoni Otok dominantno se temelji na:</w:t>
      </w:r>
    </w:p>
    <w:p w14:paraId="1B72EB08" w14:textId="77777777" w:rsidR="00410EF7" w:rsidRPr="00410EF7" w:rsidRDefault="00410EF7" w:rsidP="00410E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Drvnoj industriji</w:t>
      </w:r>
    </w:p>
    <w:p w14:paraId="22AF5C03" w14:textId="77777777" w:rsidR="00410EF7" w:rsidRDefault="00410EF7" w:rsidP="00410E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Građevinskom sektoru</w:t>
      </w:r>
    </w:p>
    <w:p w14:paraId="64900EAB" w14:textId="7EBD50F3" w:rsidR="00835834" w:rsidRPr="00410EF7" w:rsidRDefault="00835834" w:rsidP="00410E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Poljoprivredi</w:t>
      </w:r>
    </w:p>
    <w:p w14:paraId="3C69AB38" w14:textId="77777777" w:rsidR="00410EF7" w:rsidRPr="00410EF7" w:rsidRDefault="00410EF7" w:rsidP="00410E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Manjem broju uslužnih djelatnosti</w:t>
      </w:r>
    </w:p>
    <w:p w14:paraId="4731DC91" w14:textId="77777777" w:rsidR="00835834" w:rsidRDefault="00410EF7" w:rsidP="00410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Ovakva struktura, iako pozitivna za lokalnu ekonomiju, predstavlja rizik od gospodarske ovisnosti o </w:t>
      </w:r>
      <w:r w:rsidR="00835834">
        <w:rPr>
          <w:rFonts w:ascii="Times New Roman" w:eastAsia="Times New Roman" w:hAnsi="Times New Roman" w:cs="Times New Roman"/>
          <w:sz w:val="24"/>
          <w:szCs w:val="24"/>
          <w:lang w:eastAsia="hr-HR"/>
        </w:rPr>
        <w:t>tri do četiri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branše. Diverzifikacijom se potiče veća stabilnost, zapošljavanje u novim profilima zanimanja, te povećava konkurentnost zone na regionalnoj i nacionalnoj razini.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Provođenjem 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sektorske analize tržišta i dostupnih resursa u okolici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identificirati potencijalne sektore za ulaganje. Potrebno je staviti fokus na sektore koji imaju visoku dodanu vrijednost i manji štetni utjecaj na okoliš. </w:t>
      </w:r>
    </w:p>
    <w:p w14:paraId="40FCE637" w14:textId="15B4767A" w:rsidR="00410EF7" w:rsidRPr="00410EF7" w:rsidRDefault="00410EF7" w:rsidP="00410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 sektori su i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nformacijske i komunikacijske tehnologije (IKT)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o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bnovljivi izvori energije i zelene tehnologije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rerada hrane i ambalaža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l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ogistika i distribucija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r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eciklaža i kružno gospodarstvo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410EF7">
        <w:rPr>
          <w:rFonts w:ascii="Times New Roman" w:eastAsia="Times New Roman" w:hAnsi="Times New Roman" w:cs="Times New Roman"/>
          <w:sz w:val="24"/>
          <w:szCs w:val="24"/>
          <w:lang w:eastAsia="hr-HR"/>
        </w:rPr>
        <w:t>Novi sektori pružaju priliku za razvoj inovativnih poslovnih ideja i malih poduzeća.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ACB31B4" w14:textId="2EA2994B" w:rsidR="00835834" w:rsidRPr="00835834" w:rsidRDefault="00835834" w:rsidP="008358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5834">
        <w:rPr>
          <w:rFonts w:ascii="Times New Roman" w:hAnsi="Times New Roman" w:cs="Times New Roman"/>
          <w:b/>
          <w:bCs/>
          <w:sz w:val="28"/>
          <w:szCs w:val="28"/>
        </w:rPr>
        <w:t>3.4.  Unapređenje poslovne i komunalne infrastrukture zone</w:t>
      </w:r>
    </w:p>
    <w:p w14:paraId="548668EC" w14:textId="77777777" w:rsidR="00835834" w:rsidRPr="00835834" w:rsidRDefault="00835834" w:rsidP="00835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51038" w14:textId="77777777" w:rsidR="00983DD9" w:rsidRDefault="00835834" w:rsidP="00CE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je s</w:t>
      </w:r>
      <w:r w:rsidRPr="00835834">
        <w:rPr>
          <w:rFonts w:ascii="Times New Roman" w:hAnsi="Times New Roman" w:cs="Times New Roman"/>
          <w:sz w:val="24"/>
          <w:szCs w:val="24"/>
        </w:rPr>
        <w:t>tvoriti suvremenu, funkcionalnu i pametnu infrastrukturu unutar zone kako bi se povećala njezina konkurentnost, privukli investitori i osigurao nesmetan razvoj poduzetničkih aktivnosti.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834">
        <w:rPr>
          <w:rFonts w:ascii="Times New Roman" w:hAnsi="Times New Roman" w:cs="Times New Roman"/>
          <w:sz w:val="24"/>
          <w:szCs w:val="24"/>
        </w:rPr>
        <w:t>Poduzetnička zona Otok posjeduje osnovnu komunalnu infrastrukturu (voda, kanalizacija, struja, plin, optika), no za potpunu funkcionalnost, sigurnost i atraktivnost zone, potrebna su dodatna ulaganja</w:t>
      </w:r>
      <w:r w:rsidR="0091417F">
        <w:rPr>
          <w:rFonts w:ascii="Times New Roman" w:hAnsi="Times New Roman" w:cs="Times New Roman"/>
          <w:sz w:val="24"/>
          <w:szCs w:val="24"/>
        </w:rPr>
        <w:t xml:space="preserve"> i to kroz: m</w:t>
      </w:r>
      <w:r w:rsidRPr="0091417F">
        <w:rPr>
          <w:rFonts w:ascii="Times New Roman" w:hAnsi="Times New Roman" w:cs="Times New Roman"/>
          <w:sz w:val="24"/>
          <w:szCs w:val="24"/>
        </w:rPr>
        <w:t>odernizaciju prometne infrastrukture</w:t>
      </w:r>
      <w:r w:rsidR="0091417F">
        <w:rPr>
          <w:rFonts w:ascii="Times New Roman" w:hAnsi="Times New Roman" w:cs="Times New Roman"/>
          <w:sz w:val="24"/>
          <w:szCs w:val="24"/>
        </w:rPr>
        <w:t>, u</w:t>
      </w:r>
      <w:r w:rsidRPr="00835834">
        <w:rPr>
          <w:rFonts w:ascii="Times New Roman" w:hAnsi="Times New Roman" w:cs="Times New Roman"/>
          <w:sz w:val="24"/>
          <w:szCs w:val="24"/>
        </w:rPr>
        <w:t>vođenje digitalnih rješenja i pametnih tehnologija</w:t>
      </w:r>
      <w:r w:rsidR="0091417F">
        <w:rPr>
          <w:rFonts w:ascii="Times New Roman" w:hAnsi="Times New Roman" w:cs="Times New Roman"/>
          <w:sz w:val="24"/>
          <w:szCs w:val="24"/>
        </w:rPr>
        <w:t>, p</w:t>
      </w:r>
      <w:r w:rsidRPr="00835834">
        <w:rPr>
          <w:rFonts w:ascii="Times New Roman" w:hAnsi="Times New Roman" w:cs="Times New Roman"/>
          <w:sz w:val="24"/>
          <w:szCs w:val="24"/>
        </w:rPr>
        <w:t>oboljšanje infrastrukture za logistiku i skladištenje</w:t>
      </w:r>
      <w:r w:rsidR="0091417F">
        <w:rPr>
          <w:rFonts w:ascii="Times New Roman" w:hAnsi="Times New Roman" w:cs="Times New Roman"/>
          <w:sz w:val="24"/>
          <w:szCs w:val="24"/>
        </w:rPr>
        <w:t>, p</w:t>
      </w:r>
      <w:r w:rsidRPr="00835834">
        <w:rPr>
          <w:rFonts w:ascii="Times New Roman" w:hAnsi="Times New Roman" w:cs="Times New Roman"/>
          <w:sz w:val="24"/>
          <w:szCs w:val="24"/>
        </w:rPr>
        <w:t>ovećanje energetske učinkovitosti i prilagodb</w:t>
      </w:r>
      <w:r w:rsidR="0091417F">
        <w:rPr>
          <w:rFonts w:ascii="Times New Roman" w:hAnsi="Times New Roman" w:cs="Times New Roman"/>
          <w:sz w:val="24"/>
          <w:szCs w:val="24"/>
        </w:rPr>
        <w:t>a</w:t>
      </w:r>
      <w:r w:rsidRPr="00835834">
        <w:rPr>
          <w:rFonts w:ascii="Times New Roman" w:hAnsi="Times New Roman" w:cs="Times New Roman"/>
          <w:sz w:val="24"/>
          <w:szCs w:val="24"/>
        </w:rPr>
        <w:t xml:space="preserve"> klimatskim standardima</w:t>
      </w:r>
      <w:r w:rsidR="0091417F">
        <w:rPr>
          <w:rFonts w:ascii="Times New Roman" w:hAnsi="Times New Roman" w:cs="Times New Roman"/>
          <w:sz w:val="24"/>
          <w:szCs w:val="24"/>
        </w:rPr>
        <w:t xml:space="preserve">. </w:t>
      </w:r>
      <w:r w:rsidRPr="00835834">
        <w:rPr>
          <w:rFonts w:ascii="Times New Roman" w:hAnsi="Times New Roman" w:cs="Times New Roman"/>
          <w:sz w:val="24"/>
          <w:szCs w:val="24"/>
        </w:rPr>
        <w:t>Modernizacija prometne i komunalne infrastrukture</w:t>
      </w:r>
      <w:r w:rsidR="0091417F">
        <w:rPr>
          <w:rFonts w:ascii="Times New Roman" w:hAnsi="Times New Roman" w:cs="Times New Roman"/>
          <w:sz w:val="24"/>
          <w:szCs w:val="24"/>
        </w:rPr>
        <w:t xml:space="preserve"> podrazumijeva r</w:t>
      </w:r>
      <w:r w:rsidRPr="00835834">
        <w:rPr>
          <w:rFonts w:ascii="Times New Roman" w:hAnsi="Times New Roman" w:cs="Times New Roman"/>
          <w:sz w:val="24"/>
          <w:szCs w:val="24"/>
        </w:rPr>
        <w:t>ekonstrukcij</w:t>
      </w:r>
      <w:r w:rsidR="0091417F">
        <w:rPr>
          <w:rFonts w:ascii="Times New Roman" w:hAnsi="Times New Roman" w:cs="Times New Roman"/>
          <w:sz w:val="24"/>
          <w:szCs w:val="24"/>
        </w:rPr>
        <w:t>u</w:t>
      </w:r>
      <w:r w:rsidRPr="00835834">
        <w:rPr>
          <w:rFonts w:ascii="Times New Roman" w:hAnsi="Times New Roman" w:cs="Times New Roman"/>
          <w:sz w:val="24"/>
          <w:szCs w:val="24"/>
        </w:rPr>
        <w:t xml:space="preserve"> i asfaltiranje svih internih prometnica unutar zone</w:t>
      </w:r>
      <w:r w:rsidR="0091417F">
        <w:rPr>
          <w:rFonts w:ascii="Times New Roman" w:hAnsi="Times New Roman" w:cs="Times New Roman"/>
          <w:sz w:val="24"/>
          <w:szCs w:val="24"/>
        </w:rPr>
        <w:t xml:space="preserve">. Potrebno je izgraditi pješačke i biciklističke staze, dodatno urediti i poboljšati javnu rasvjetu kroz LED sustav s pametnim upravljanjem. </w:t>
      </w:r>
    </w:p>
    <w:p w14:paraId="64FC4E0E" w14:textId="77777777" w:rsidR="00983DD9" w:rsidRDefault="00983DD9" w:rsidP="00CE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8FA18" w14:textId="0FD7CDBC" w:rsidR="00B83ECD" w:rsidRDefault="00CE38E9" w:rsidP="00B8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Uvođenjem d</w:t>
      </w:r>
      <w:r w:rsidR="00835834" w:rsidRPr="00835834">
        <w:rPr>
          <w:rFonts w:ascii="Times New Roman" w:hAnsi="Times New Roman" w:cs="Times New Roman"/>
          <w:sz w:val="24"/>
          <w:szCs w:val="24"/>
        </w:rPr>
        <w:t>igitaln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35834" w:rsidRPr="00835834">
        <w:rPr>
          <w:rFonts w:ascii="Times New Roman" w:hAnsi="Times New Roman" w:cs="Times New Roman"/>
          <w:sz w:val="24"/>
          <w:szCs w:val="24"/>
        </w:rPr>
        <w:t xml:space="preserve"> infrastruktur</w:t>
      </w:r>
      <w:r>
        <w:rPr>
          <w:rFonts w:ascii="Times New Roman" w:hAnsi="Times New Roman" w:cs="Times New Roman"/>
          <w:sz w:val="24"/>
          <w:szCs w:val="24"/>
        </w:rPr>
        <w:t>e</w:t>
      </w:r>
      <w:r w:rsidR="00835834" w:rsidRPr="00835834">
        <w:rPr>
          <w:rFonts w:ascii="Times New Roman" w:hAnsi="Times New Roman" w:cs="Times New Roman"/>
          <w:sz w:val="24"/>
          <w:szCs w:val="24"/>
        </w:rPr>
        <w:t xml:space="preserve"> i pametn</w:t>
      </w:r>
      <w:r>
        <w:rPr>
          <w:rFonts w:ascii="Times New Roman" w:hAnsi="Times New Roman" w:cs="Times New Roman"/>
          <w:sz w:val="24"/>
          <w:szCs w:val="24"/>
        </w:rPr>
        <w:t>ih</w:t>
      </w:r>
      <w:r w:rsidR="00835834" w:rsidRPr="00835834">
        <w:rPr>
          <w:rFonts w:ascii="Times New Roman" w:hAnsi="Times New Roman" w:cs="Times New Roman"/>
          <w:sz w:val="24"/>
          <w:szCs w:val="24"/>
        </w:rPr>
        <w:t xml:space="preserve"> tehnologij</w:t>
      </w:r>
      <w:r>
        <w:rPr>
          <w:rFonts w:ascii="Times New Roman" w:hAnsi="Times New Roman" w:cs="Times New Roman"/>
          <w:sz w:val="24"/>
          <w:szCs w:val="24"/>
        </w:rPr>
        <w:t>a kroz u</w:t>
      </w:r>
      <w:r w:rsidR="00835834" w:rsidRPr="00835834">
        <w:rPr>
          <w:rFonts w:ascii="Times New Roman" w:hAnsi="Times New Roman" w:cs="Times New Roman"/>
          <w:sz w:val="24"/>
          <w:szCs w:val="24"/>
        </w:rPr>
        <w:t>gradnja sustava video nadzora i senzora za nadzor prometa, sigurnosti i potrošnje energije</w:t>
      </w:r>
      <w:r>
        <w:rPr>
          <w:rFonts w:ascii="Times New Roman" w:hAnsi="Times New Roman" w:cs="Times New Roman"/>
          <w:sz w:val="24"/>
          <w:szCs w:val="24"/>
        </w:rPr>
        <w:t>, kao i r</w:t>
      </w:r>
      <w:r w:rsidR="00835834" w:rsidRPr="00835834">
        <w:rPr>
          <w:rFonts w:ascii="Times New Roman" w:hAnsi="Times New Roman" w:cs="Times New Roman"/>
          <w:sz w:val="24"/>
          <w:szCs w:val="24"/>
        </w:rPr>
        <w:t xml:space="preserve">azvoj </w:t>
      </w:r>
      <w:r>
        <w:rPr>
          <w:rFonts w:ascii="Times New Roman" w:hAnsi="Times New Roman" w:cs="Times New Roman"/>
          <w:sz w:val="24"/>
          <w:szCs w:val="24"/>
        </w:rPr>
        <w:t>pametne</w:t>
      </w:r>
      <w:r w:rsidR="00835834" w:rsidRPr="00835834">
        <w:rPr>
          <w:rFonts w:ascii="Times New Roman" w:hAnsi="Times New Roman" w:cs="Times New Roman"/>
          <w:sz w:val="24"/>
          <w:szCs w:val="24"/>
        </w:rPr>
        <w:t xml:space="preserve"> aplikacije za upravljanje parcelama, prijavu problema i povezivanje poduzetnika</w:t>
      </w:r>
      <w:r>
        <w:rPr>
          <w:rFonts w:ascii="Times New Roman" w:hAnsi="Times New Roman" w:cs="Times New Roman"/>
          <w:sz w:val="24"/>
          <w:szCs w:val="24"/>
        </w:rPr>
        <w:t>, te n</w:t>
      </w:r>
      <w:r w:rsidR="00835834" w:rsidRPr="00835834">
        <w:rPr>
          <w:rFonts w:ascii="Times New Roman" w:hAnsi="Times New Roman" w:cs="Times New Roman"/>
          <w:sz w:val="24"/>
          <w:szCs w:val="24"/>
        </w:rPr>
        <w:t>adogradnja optičke mreže i uspostava 5G pokrivenosti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0D63F2" w14:textId="02070951" w:rsidR="00835834" w:rsidRDefault="00CE38E9" w:rsidP="00B8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se tiče logističkih kapaciteta i skladišta cilj je r</w:t>
      </w:r>
      <w:r w:rsidRPr="00CE38E9">
        <w:rPr>
          <w:rFonts w:ascii="Times New Roman" w:hAnsi="Times New Roman" w:cs="Times New Roman"/>
          <w:sz w:val="24"/>
          <w:szCs w:val="24"/>
        </w:rPr>
        <w:t>azviti funkcionalnu i suvremenu logističku infrastrukturu unutar poduzetničke zone, čime se poduzetnicima omogućuje bolja organizacija proizvodnje, distribucije i skladištenja, uz niže operativne troškove i veću konkurentnost.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F54">
        <w:rPr>
          <w:rFonts w:ascii="Times New Roman" w:hAnsi="Times New Roman" w:cs="Times New Roman"/>
          <w:sz w:val="24"/>
          <w:szCs w:val="24"/>
        </w:rPr>
        <w:t>Također je cilj o</w:t>
      </w:r>
      <w:r w:rsidR="00091F54" w:rsidRPr="00091F54">
        <w:rPr>
          <w:rFonts w:ascii="Times New Roman" w:hAnsi="Times New Roman" w:cs="Times New Roman"/>
          <w:sz w:val="24"/>
          <w:szCs w:val="24"/>
        </w:rPr>
        <w:t>mogućiti održivu mobilnost i potrošnju energije u poduzetničkoj zoni kroz razvoj infrastrukture za električna vozila i primjenu visokih energetskih standarda, u skladu s europskom zelenom tranzicijom i ciljevima klimatske neutralnosti.</w:t>
      </w:r>
      <w:r w:rsidR="00091F54">
        <w:rPr>
          <w:rFonts w:ascii="Times New Roman" w:hAnsi="Times New Roman" w:cs="Times New Roman"/>
          <w:sz w:val="24"/>
          <w:szCs w:val="24"/>
        </w:rPr>
        <w:t xml:space="preserve"> Naravno cilj je i u</w:t>
      </w:r>
      <w:r w:rsidR="00091F54" w:rsidRPr="00091F54">
        <w:rPr>
          <w:rFonts w:ascii="Times New Roman" w:hAnsi="Times New Roman" w:cs="Times New Roman"/>
          <w:sz w:val="24"/>
          <w:szCs w:val="24"/>
        </w:rPr>
        <w:t>naprijediti vizualni identitet, ekološku kvalitetu i funkcionalnost poduzetničke zone kroz uređenje zelenih površina, javnih prostora i zajedničkih sadržaja koji doprinose održivosti, ugodnijem radnom okruženju i jačanju zajednice poduzetnika.</w:t>
      </w:r>
    </w:p>
    <w:p w14:paraId="5B5D1238" w14:textId="4C512641" w:rsidR="00091F54" w:rsidRPr="00B81B6C" w:rsidRDefault="00091F54" w:rsidP="00B8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6C">
        <w:rPr>
          <w:rFonts w:ascii="Times New Roman" w:hAnsi="Times New Roman" w:cs="Times New Roman"/>
          <w:sz w:val="24"/>
          <w:szCs w:val="24"/>
        </w:rPr>
        <w:t xml:space="preserve">Za sve ciljeve Otočka razvojna agencija pratit će natječaje </w:t>
      </w:r>
      <w:r w:rsidR="00B81B6C" w:rsidRPr="00B81B6C">
        <w:rPr>
          <w:rFonts w:ascii="Times New Roman" w:hAnsi="Times New Roman" w:cs="Times New Roman"/>
          <w:sz w:val="24"/>
          <w:szCs w:val="24"/>
        </w:rPr>
        <w:t>i javne pozive nadležnih ministarstava</w:t>
      </w:r>
      <w:r w:rsidRPr="00B81B6C">
        <w:rPr>
          <w:rFonts w:ascii="Times New Roman" w:hAnsi="Times New Roman" w:cs="Times New Roman"/>
          <w:sz w:val="24"/>
          <w:szCs w:val="24"/>
        </w:rPr>
        <w:t>,</w:t>
      </w:r>
      <w:r w:rsidR="00B81B6C" w:rsidRPr="00B81B6C">
        <w:rPr>
          <w:rFonts w:ascii="Times New Roman" w:hAnsi="Times New Roman" w:cs="Times New Roman"/>
          <w:sz w:val="24"/>
          <w:szCs w:val="24"/>
        </w:rPr>
        <w:t xml:space="preserve"> te za Grad Otok prijavljivati projekte u svrhu osiguranja bespovratnih sredstava.</w:t>
      </w:r>
      <w:r w:rsidRPr="00B81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24F1C" w14:textId="77777777" w:rsidR="00091F54" w:rsidRDefault="00091F54" w:rsidP="00835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6050C" w14:textId="059F8F53" w:rsidR="00091F54" w:rsidRDefault="003A63F0" w:rsidP="008358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3F0">
        <w:rPr>
          <w:rFonts w:ascii="Times New Roman" w:hAnsi="Times New Roman" w:cs="Times New Roman"/>
          <w:b/>
          <w:bCs/>
          <w:sz w:val="28"/>
          <w:szCs w:val="28"/>
        </w:rPr>
        <w:t>3.5.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3F0">
        <w:rPr>
          <w:rFonts w:ascii="Times New Roman" w:hAnsi="Times New Roman" w:cs="Times New Roman"/>
          <w:b/>
          <w:bCs/>
          <w:sz w:val="28"/>
          <w:szCs w:val="28"/>
        </w:rPr>
        <w:t>Jačanje promocije zone i brendiranja Grada Otoka kao „investicijski prijateljske sredine“</w:t>
      </w:r>
    </w:p>
    <w:p w14:paraId="146A4626" w14:textId="77777777" w:rsidR="003A63F0" w:rsidRDefault="003A63F0" w:rsidP="008358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DE426" w14:textId="62FD1F6C" w:rsidR="003A63F0" w:rsidRPr="003A63F0" w:rsidRDefault="003A63F0" w:rsidP="003A6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F0">
        <w:rPr>
          <w:rFonts w:ascii="Times New Roman" w:hAnsi="Times New Roman" w:cs="Times New Roman"/>
          <w:sz w:val="24"/>
          <w:szCs w:val="24"/>
        </w:rPr>
        <w:t xml:space="preserve">Cilj je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A63F0">
        <w:rPr>
          <w:rFonts w:ascii="Times New Roman" w:hAnsi="Times New Roman" w:cs="Times New Roman"/>
          <w:sz w:val="24"/>
          <w:szCs w:val="24"/>
        </w:rPr>
        <w:t>ozicionirati Grad Otok i poduzetničku zonu kao atraktivnu, pouzdanu i poslovno orijentiranu lokaciju za domaće i strane ulagače, kroz ciljani marketing, vidljivost i sustavan pristup podršci investitorima.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3F0">
        <w:rPr>
          <w:rFonts w:ascii="Times New Roman" w:hAnsi="Times New Roman" w:cs="Times New Roman"/>
          <w:sz w:val="24"/>
          <w:szCs w:val="24"/>
        </w:rPr>
        <w:t xml:space="preserve">U uvjetima konkurencije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3A63F0">
        <w:rPr>
          <w:rFonts w:ascii="Times New Roman" w:hAnsi="Times New Roman" w:cs="Times New Roman"/>
          <w:sz w:val="24"/>
          <w:szCs w:val="24"/>
        </w:rPr>
        <w:t>među regija i grado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3A63F0">
        <w:rPr>
          <w:rFonts w:ascii="Times New Roman" w:hAnsi="Times New Roman" w:cs="Times New Roman"/>
          <w:sz w:val="24"/>
          <w:szCs w:val="24"/>
        </w:rPr>
        <w:t xml:space="preserve"> za privlačenje ulaganja, nije dovoljno imati samo uređenu infrastrukturu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Cilj je raditi na stvaranju </w:t>
      </w:r>
      <w:r w:rsidRPr="003A63F0">
        <w:rPr>
          <w:rFonts w:ascii="Times New Roman" w:hAnsi="Times New Roman" w:cs="Times New Roman"/>
          <w:sz w:val="24"/>
          <w:szCs w:val="24"/>
        </w:rPr>
        <w:t>prepoznatljivost</w:t>
      </w:r>
      <w:r>
        <w:rPr>
          <w:rFonts w:ascii="Times New Roman" w:hAnsi="Times New Roman" w:cs="Times New Roman"/>
          <w:sz w:val="24"/>
          <w:szCs w:val="24"/>
        </w:rPr>
        <w:t xml:space="preserve"> i izgradnji pozitivnog imidža. Ovaj cilj može se ostvariti kroz </w:t>
      </w:r>
      <w:r w:rsidR="00B83ECD">
        <w:rPr>
          <w:rFonts w:ascii="Times New Roman" w:hAnsi="Times New Roman" w:cs="Times New Roman"/>
          <w:sz w:val="24"/>
          <w:szCs w:val="24"/>
        </w:rPr>
        <w:t xml:space="preserve">izradu promotivnih materijala i video sadržaja, zatim kroz digitalnu vidljivosti i oglašavanje te sudjelovanjem na sajmovima i investicijskim konferencijama. </w:t>
      </w:r>
    </w:p>
    <w:p w14:paraId="06B5924B" w14:textId="77777777" w:rsidR="003A63F0" w:rsidRPr="003A63F0" w:rsidRDefault="003A63F0" w:rsidP="003A6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33246" w14:textId="77777777" w:rsidR="003A63F0" w:rsidRPr="003A63F0" w:rsidRDefault="003A63F0" w:rsidP="008358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0A464" w14:textId="5E16DA39" w:rsidR="00835834" w:rsidRPr="00255B51" w:rsidRDefault="00255B51" w:rsidP="008358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5B51">
        <w:rPr>
          <w:rFonts w:ascii="Times New Roman" w:hAnsi="Times New Roman" w:cs="Times New Roman"/>
          <w:b/>
          <w:bCs/>
          <w:sz w:val="28"/>
          <w:szCs w:val="28"/>
        </w:rPr>
        <w:t>4. Prostorni i urbanistički preduvjeti za Poduzetničku zonu Otok</w:t>
      </w:r>
    </w:p>
    <w:p w14:paraId="75B212F1" w14:textId="77777777" w:rsidR="00835834" w:rsidRPr="00835834" w:rsidRDefault="00835834" w:rsidP="00835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F3D91" w14:textId="067E5479" w:rsidR="007D3385" w:rsidRDefault="00255B51" w:rsidP="0025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je o</w:t>
      </w:r>
      <w:r w:rsidRPr="00255B51">
        <w:rPr>
          <w:rFonts w:ascii="Times New Roman" w:hAnsi="Times New Roman" w:cs="Times New Roman"/>
          <w:sz w:val="24"/>
          <w:szCs w:val="24"/>
        </w:rPr>
        <w:t>sigurati plansku, pravnu i infrastrukturnu spremnost za daljnji razvoj Poduzetničke zone Otok, uz poštivanje propisa prostornog uređenja, zaštite okoliša i održivog razvoja.</w:t>
      </w:r>
    </w:p>
    <w:p w14:paraId="3F388A70" w14:textId="77777777" w:rsidR="0011753F" w:rsidRDefault="0011753F" w:rsidP="0025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211D4" w14:textId="54CBA1B0" w:rsidR="0011753F" w:rsidRDefault="0011753F" w:rsidP="00255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468113"/>
      <w:r>
        <w:rPr>
          <w:rFonts w:ascii="Times New Roman" w:hAnsi="Times New Roman" w:cs="Times New Roman"/>
          <w:sz w:val="24"/>
          <w:szCs w:val="24"/>
        </w:rPr>
        <w:t xml:space="preserve">Slobodna zemljišta u Poduzetničkoj zoni Otok prodaju se za izgradnju građevina radi obavljanja proizvodnih, uslužnih, prerađivačkih i ostalih djelatnosti. Na zemljištima koje su predmet natječaja, zainteresirani investitori odnosno kupci mogu graditi poslovne građevine sukladno važećim prostornim planovima. </w:t>
      </w:r>
    </w:p>
    <w:bookmarkEnd w:id="0"/>
    <w:p w14:paraId="02493665" w14:textId="77777777" w:rsidR="00722783" w:rsidRDefault="00722783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54410" w14:textId="72DC34E2" w:rsidR="00722783" w:rsidRDefault="00906EDA" w:rsidP="0098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EDA">
        <w:rPr>
          <w:rFonts w:ascii="Times New Roman" w:hAnsi="Times New Roman" w:cs="Times New Roman"/>
          <w:sz w:val="24"/>
          <w:szCs w:val="24"/>
        </w:rPr>
        <w:t>Prostorni i urbanistički preduvjeti za Poduzetničku zonu Otok većim su dijelom ispunjeni, a daljnji razvoj zahtijeva pravovremeno ažuriranje planova, usklađenost s okolišnim normama i detaljnu infrastrukturnu razradu. Time se stvaraju temelji za održivi rast, privlačenje investitora i efikasnu realizaciju poslovnih objekata.</w:t>
      </w:r>
    </w:p>
    <w:p w14:paraId="0B4C8D00" w14:textId="77777777" w:rsidR="00906EDA" w:rsidRDefault="00906EDA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BD0F4" w14:textId="77777777" w:rsidR="00986AF5" w:rsidRDefault="00986AF5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78AA8" w14:textId="77777777" w:rsidR="00986AF5" w:rsidRDefault="00986AF5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E6641" w14:textId="77777777" w:rsidR="00986AF5" w:rsidRDefault="00986AF5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44905" w14:textId="77777777" w:rsidR="00986AF5" w:rsidRDefault="00986AF5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05E2B" w14:textId="77777777" w:rsidR="00986AF5" w:rsidRDefault="00986AF5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C8D7C" w14:textId="77777777" w:rsidR="00986AF5" w:rsidRDefault="00986AF5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82B38" w14:textId="77777777" w:rsidR="001C3BE4" w:rsidRDefault="001C3BE4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B45EE" w14:textId="77115206" w:rsidR="001C3BE4" w:rsidRPr="00986AF5" w:rsidRDefault="001C3BE4" w:rsidP="007227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6AF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Razvojni, gospodarski i ostali preduvjeti</w:t>
      </w:r>
    </w:p>
    <w:p w14:paraId="602BCE08" w14:textId="77777777" w:rsidR="001C3BE4" w:rsidRDefault="001C3BE4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65765" w14:textId="77777777" w:rsidR="001C3BE4" w:rsidRDefault="001C3BE4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2EFDB" w14:textId="2ED8B494" w:rsidR="00906EDA" w:rsidRDefault="001C3BE4" w:rsidP="001C3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je i</w:t>
      </w:r>
      <w:r w:rsidRPr="001C3BE4">
        <w:rPr>
          <w:rFonts w:ascii="Times New Roman" w:hAnsi="Times New Roman" w:cs="Times New Roman"/>
          <w:sz w:val="24"/>
          <w:szCs w:val="24"/>
        </w:rPr>
        <w:t>dentificirati i objediniti ključne preduvjete koji omogućuju održiv, konkurentan i strateški usmjeren razvoj Poduzetničke zone Otok kao važnog alata za lokalni i regionalni gospodarski napredak.</w:t>
      </w:r>
    </w:p>
    <w:p w14:paraId="3AC8B84B" w14:textId="77777777" w:rsidR="001C3BE4" w:rsidRDefault="001C3BE4" w:rsidP="0072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01912" w14:textId="5DCA8749" w:rsidR="001C3BE4" w:rsidRDefault="001C3BE4" w:rsidP="001C3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Otok kao osnivač i nositelj razvoja poduzetničke zone Otok, u suradnji s Otočkom razvojnom agencijom na svojoj mrežnoj stranici omogućio je svim zainteresiranim poduzetnicima i obrtnicima, koji su zainteresirani za slobodne parcele u zoni, da se prijave na natječaj kako bi sudjelovali u postupku prodaje zemljišta u zoni. </w:t>
      </w:r>
    </w:p>
    <w:p w14:paraId="6049DAFC" w14:textId="77777777" w:rsidR="001C3BE4" w:rsidRDefault="001C3BE4" w:rsidP="001C3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97A4E" w14:textId="6D1620D3" w:rsidR="001C3BE4" w:rsidRDefault="00183680" w:rsidP="00183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680">
        <w:rPr>
          <w:rFonts w:ascii="Times New Roman" w:hAnsi="Times New Roman" w:cs="Times New Roman"/>
          <w:b/>
          <w:bCs/>
          <w:sz w:val="28"/>
          <w:szCs w:val="28"/>
        </w:rPr>
        <w:t>6. KRITERIJI ZA ODABIR PODUZETNIKA u Poduzetničkoj zoni Otok</w:t>
      </w:r>
    </w:p>
    <w:p w14:paraId="745972D9" w14:textId="77777777" w:rsidR="00183680" w:rsidRDefault="00183680" w:rsidP="00183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DBB9E" w14:textId="77777777" w:rsid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C5">
        <w:rPr>
          <w:rFonts w:ascii="Times New Roman" w:hAnsi="Times New Roman" w:cs="Times New Roman"/>
          <w:sz w:val="24"/>
          <w:szCs w:val="24"/>
        </w:rPr>
        <w:t>Cilj ovih kriterija je osigurati da zemljište u zoni dobiju ozbiljni investitori čiji projekti:</w:t>
      </w:r>
    </w:p>
    <w:p w14:paraId="548823FD" w14:textId="77777777" w:rsidR="00F178C5" w:rsidRP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383CE" w14:textId="77777777" w:rsidR="00F178C5" w:rsidRPr="00F178C5" w:rsidRDefault="00F178C5" w:rsidP="00F178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C5">
        <w:rPr>
          <w:rFonts w:ascii="Times New Roman" w:hAnsi="Times New Roman" w:cs="Times New Roman"/>
          <w:sz w:val="24"/>
          <w:szCs w:val="24"/>
        </w:rPr>
        <w:t>stvaraju nova radna mjesta,</w:t>
      </w:r>
    </w:p>
    <w:p w14:paraId="0EF4336E" w14:textId="77777777" w:rsidR="00F178C5" w:rsidRPr="00F178C5" w:rsidRDefault="00F178C5" w:rsidP="00F178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C5">
        <w:rPr>
          <w:rFonts w:ascii="Times New Roman" w:hAnsi="Times New Roman" w:cs="Times New Roman"/>
          <w:sz w:val="24"/>
          <w:szCs w:val="24"/>
        </w:rPr>
        <w:t>razvijaju održivo gospodarstvo,</w:t>
      </w:r>
    </w:p>
    <w:p w14:paraId="4965C246" w14:textId="77777777" w:rsidR="00F178C5" w:rsidRPr="00F178C5" w:rsidRDefault="00F178C5" w:rsidP="00F178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C5">
        <w:rPr>
          <w:rFonts w:ascii="Times New Roman" w:hAnsi="Times New Roman" w:cs="Times New Roman"/>
          <w:sz w:val="24"/>
          <w:szCs w:val="24"/>
        </w:rPr>
        <w:t>poštuju okolišne standarde,</w:t>
      </w:r>
    </w:p>
    <w:p w14:paraId="5FDAE3ED" w14:textId="77777777" w:rsidR="00F178C5" w:rsidRDefault="00F178C5" w:rsidP="00F178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C5">
        <w:rPr>
          <w:rFonts w:ascii="Times New Roman" w:hAnsi="Times New Roman" w:cs="Times New Roman"/>
          <w:sz w:val="24"/>
          <w:szCs w:val="24"/>
        </w:rPr>
        <w:t>odgovaraju strateškom interesu Grada Otoka.</w:t>
      </w:r>
    </w:p>
    <w:p w14:paraId="03E7E22F" w14:textId="77777777" w:rsid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04A64" w14:textId="0643B74F" w:rsid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C5">
        <w:rPr>
          <w:rFonts w:ascii="Times New Roman" w:hAnsi="Times New Roman" w:cs="Times New Roman"/>
          <w:sz w:val="24"/>
          <w:szCs w:val="24"/>
        </w:rPr>
        <w:t>Neki od osnovnih uvjeta</w:t>
      </w:r>
      <w:r>
        <w:rPr>
          <w:rFonts w:ascii="Times New Roman" w:hAnsi="Times New Roman" w:cs="Times New Roman"/>
          <w:sz w:val="24"/>
          <w:szCs w:val="24"/>
        </w:rPr>
        <w:t xml:space="preserve"> koje moraju zadovoljiti</w:t>
      </w:r>
      <w:r w:rsidRPr="00F17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potencijalni p</w:t>
      </w:r>
      <w:r w:rsidRPr="00F178C5">
        <w:rPr>
          <w:rFonts w:ascii="Times New Roman" w:hAnsi="Times New Roman" w:cs="Times New Roman"/>
          <w:sz w:val="24"/>
          <w:szCs w:val="24"/>
        </w:rPr>
        <w:t xml:space="preserve">oduzetnik/investitor </w:t>
      </w:r>
      <w:r>
        <w:rPr>
          <w:rFonts w:ascii="Times New Roman" w:hAnsi="Times New Roman" w:cs="Times New Roman"/>
          <w:sz w:val="24"/>
          <w:szCs w:val="24"/>
        </w:rPr>
        <w:t>su sljedeći:</w:t>
      </w:r>
    </w:p>
    <w:p w14:paraId="08411239" w14:textId="77777777" w:rsid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B3BD7" w14:textId="77777777" w:rsidR="00F178C5" w:rsidRP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poduzetnik/investitor mora biti </w:t>
      </w:r>
      <w:r w:rsidRPr="00F178C5">
        <w:rPr>
          <w:rFonts w:ascii="Times New Roman" w:hAnsi="Times New Roman" w:cs="Times New Roman"/>
          <w:sz w:val="24"/>
          <w:szCs w:val="24"/>
        </w:rPr>
        <w:t>registriran za obavljanje djelatnosti koja je dopuštena prema UPU-u zone (proizvodnja, skladištenje, usluge i sl.)</w:t>
      </w:r>
    </w:p>
    <w:p w14:paraId="46454D59" w14:textId="77777777" w:rsidR="00F178C5" w:rsidRP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2293" w14:textId="616A62B5" w:rsidR="00F178C5" w:rsidRP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mora i</w:t>
      </w:r>
      <w:r w:rsidRPr="00F178C5">
        <w:rPr>
          <w:rFonts w:ascii="Times New Roman" w:hAnsi="Times New Roman" w:cs="Times New Roman"/>
          <w:sz w:val="24"/>
          <w:szCs w:val="24"/>
        </w:rPr>
        <w:t>mati podmirene porezne i druge obveze prema državi i Gradu Otoku</w:t>
      </w:r>
    </w:p>
    <w:p w14:paraId="1EFC5A0A" w14:textId="77777777" w:rsidR="00F178C5" w:rsidRP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6F631" w14:textId="02E0C766" w:rsidR="00F178C5" w:rsidRDefault="00F178C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mora i</w:t>
      </w:r>
      <w:r w:rsidRPr="00F178C5">
        <w:rPr>
          <w:rFonts w:ascii="Times New Roman" w:hAnsi="Times New Roman" w:cs="Times New Roman"/>
          <w:sz w:val="24"/>
          <w:szCs w:val="24"/>
        </w:rPr>
        <w:t>mati poslovnu bonitetnu ocjenu (npr. SOL-2 ili višu) ili dokaz o stabilnosti financiranja (vlastita ili kreditna sredstva)</w:t>
      </w:r>
    </w:p>
    <w:p w14:paraId="543FBAB9" w14:textId="77777777" w:rsidR="0011753F" w:rsidRDefault="0011753F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0D0D7" w14:textId="5ACE9C9D" w:rsidR="0011753F" w:rsidRDefault="0011753F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Potencijalni investitori odnosno natjecatelji koji se budu javljali na natječaj, mogu biti sve fizičke i pravne osobe, a strane osobe ako ispunjavaju zakonom predviđene uvjete za stjecanje prava vlasništva. </w:t>
      </w:r>
    </w:p>
    <w:p w14:paraId="72C57584" w14:textId="77777777" w:rsidR="00986AF5" w:rsidRDefault="00986AF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FC0FA" w14:textId="176316D1" w:rsidR="00986AF5" w:rsidRDefault="00986AF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dostave ponude potrebno je dostaviti obrazac pisma namjere ispunjen na računalu.</w:t>
      </w:r>
    </w:p>
    <w:p w14:paraId="1765BAE9" w14:textId="77777777" w:rsidR="0011753F" w:rsidRDefault="0011753F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1BD77" w14:textId="77777777" w:rsidR="000F60AB" w:rsidRPr="000F60AB" w:rsidRDefault="000F60AB" w:rsidP="000F6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0AB">
        <w:rPr>
          <w:rFonts w:ascii="Times New Roman" w:hAnsi="Times New Roman" w:cs="Times New Roman"/>
          <w:sz w:val="24"/>
          <w:szCs w:val="24"/>
        </w:rPr>
        <w:t>Ponuda mora sadržavati:</w:t>
      </w:r>
    </w:p>
    <w:p w14:paraId="78CE74FD" w14:textId="77777777" w:rsidR="000F60AB" w:rsidRPr="000F60AB" w:rsidRDefault="000F60AB" w:rsidP="000F6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0AB">
        <w:rPr>
          <w:rFonts w:ascii="Times New Roman" w:hAnsi="Times New Roman" w:cs="Times New Roman"/>
          <w:sz w:val="24"/>
          <w:szCs w:val="24"/>
        </w:rPr>
        <w:t>za fizičke osobe – ime, prezime, adresu prebivališta i OIB;</w:t>
      </w:r>
    </w:p>
    <w:p w14:paraId="236B0A4B" w14:textId="77777777" w:rsidR="000F60AB" w:rsidRPr="000F60AB" w:rsidRDefault="000F60AB" w:rsidP="000F6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0AB">
        <w:rPr>
          <w:rFonts w:ascii="Times New Roman" w:hAnsi="Times New Roman" w:cs="Times New Roman"/>
          <w:sz w:val="24"/>
          <w:szCs w:val="24"/>
        </w:rPr>
        <w:t>za pravne osobe - naziv (tvrtku), adresu sjedišta, OIB, ime i prezime osobe ovlaštene za zastupanje;</w:t>
      </w:r>
    </w:p>
    <w:p w14:paraId="3418A7CD" w14:textId="627C83E1" w:rsidR="000F60AB" w:rsidRDefault="000F60AB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0AB">
        <w:rPr>
          <w:rFonts w:ascii="Times New Roman" w:hAnsi="Times New Roman" w:cs="Times New Roman"/>
          <w:sz w:val="24"/>
          <w:szCs w:val="24"/>
        </w:rPr>
        <w:t xml:space="preserve">- kontakt broj telefona, e-mail adresa ponuditelja </w:t>
      </w:r>
    </w:p>
    <w:p w14:paraId="2416E50F" w14:textId="77777777" w:rsidR="000F60AB" w:rsidRDefault="000F60AB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D8277" w14:textId="02EB4D40" w:rsidR="0011753F" w:rsidRDefault="0011753F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Natjecatelji trebaju u ponudi obavezno naznačiti ime, prezime ili naziv tvrtke i adresu,</w:t>
      </w:r>
      <w:r w:rsidR="000C4FEE">
        <w:rPr>
          <w:rFonts w:ascii="Times New Roman" w:hAnsi="Times New Roman" w:cs="Times New Roman"/>
          <w:sz w:val="24"/>
          <w:szCs w:val="24"/>
        </w:rPr>
        <w:t xml:space="preserve"> broj telefona,</w:t>
      </w:r>
      <w:r w:rsidR="000F60AB">
        <w:rPr>
          <w:rFonts w:ascii="Times New Roman" w:hAnsi="Times New Roman" w:cs="Times New Roman"/>
          <w:sz w:val="24"/>
          <w:szCs w:val="24"/>
        </w:rPr>
        <w:t xml:space="preserve"> e-mail adresu,</w:t>
      </w:r>
      <w:r w:rsidR="000C4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oznaku katastarske čestice za koju se podnosi ponuda, rokove i način plaćanja projekta, poslovni plan, kratak opis dosadašnjeg poslovanja, razlozi ulaska u zonu, djelatnost koju će obavljati u zoni</w:t>
      </w:r>
      <w:r w:rsidR="000C4FEE">
        <w:rPr>
          <w:rFonts w:ascii="Times New Roman" w:hAnsi="Times New Roman" w:cs="Times New Roman"/>
          <w:sz w:val="24"/>
          <w:szCs w:val="24"/>
        </w:rPr>
        <w:t>, te izvore financiranja sa istaknutim udjelom vlastitih ulaganja.</w:t>
      </w:r>
    </w:p>
    <w:p w14:paraId="7A06FEC2" w14:textId="77777777" w:rsidR="00BA2B45" w:rsidRDefault="00BA2B45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14C02" w14:textId="77777777" w:rsidR="000C4FEE" w:rsidRDefault="000C4FE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1D7A3" w14:textId="0C5FFA79" w:rsidR="008117E0" w:rsidRDefault="000C4FE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 ponudu natjecatelji su dužni priložiti:</w:t>
      </w:r>
    </w:p>
    <w:p w14:paraId="23BF0945" w14:textId="77777777" w:rsidR="000C4FEE" w:rsidRDefault="000C4FE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8DAD5" w14:textId="6C623A34" w:rsidR="000C4FEE" w:rsidRDefault="000C4FE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dokaz o uplaćenoj </w:t>
      </w:r>
      <w:bookmarkStart w:id="1" w:name="_Hlk203468770"/>
      <w:r>
        <w:rPr>
          <w:rFonts w:ascii="Times New Roman" w:hAnsi="Times New Roman" w:cs="Times New Roman"/>
          <w:sz w:val="24"/>
          <w:szCs w:val="24"/>
        </w:rPr>
        <w:t>jamčevini u iznosu od 10 % od početne cijene površine katastarske čestice za koju se natjecatelj natječe</w:t>
      </w:r>
    </w:p>
    <w:p w14:paraId="68DD540E" w14:textId="521983DF" w:rsidR="000C4FEE" w:rsidRDefault="000C4FE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uplatu jamčevine potrebno je izvršiti na IBAN Grada Otoka koji glasi HR4224020061853500007, </w:t>
      </w:r>
      <w:r w:rsidR="002C3AE7">
        <w:rPr>
          <w:rFonts w:ascii="Times New Roman" w:hAnsi="Times New Roman" w:cs="Times New Roman"/>
          <w:sz w:val="24"/>
          <w:szCs w:val="24"/>
        </w:rPr>
        <w:t xml:space="preserve">model: 68, </w:t>
      </w:r>
      <w:r>
        <w:rPr>
          <w:rFonts w:ascii="Times New Roman" w:hAnsi="Times New Roman" w:cs="Times New Roman"/>
          <w:sz w:val="24"/>
          <w:szCs w:val="24"/>
        </w:rPr>
        <w:t>s pozivom na broj 7722 – OIB trgovačkog društva ( za trgovačka društva) ili OIB vlasnika (za obrte)</w:t>
      </w:r>
    </w:p>
    <w:bookmarkEnd w:id="1"/>
    <w:p w14:paraId="767E9D5B" w14:textId="0F67CB28" w:rsidR="00744107" w:rsidRDefault="00744107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broj IBAN-a radi eventualnog povrata jamčevine</w:t>
      </w:r>
    </w:p>
    <w:p w14:paraId="46CE0BA1" w14:textId="0EA913C7" w:rsidR="00707A09" w:rsidRDefault="00707A0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 osobne iskaznice ili drugi</w:t>
      </w:r>
      <w:r w:rsidR="00FF78A9">
        <w:rPr>
          <w:rFonts w:ascii="Times New Roman" w:hAnsi="Times New Roman" w:cs="Times New Roman"/>
          <w:sz w:val="24"/>
          <w:szCs w:val="24"/>
        </w:rPr>
        <w:t xml:space="preserve"> važeći</w:t>
      </w:r>
      <w:r>
        <w:rPr>
          <w:rFonts w:ascii="Times New Roman" w:hAnsi="Times New Roman" w:cs="Times New Roman"/>
          <w:sz w:val="24"/>
          <w:szCs w:val="24"/>
        </w:rPr>
        <w:t xml:space="preserve"> odgovarajući dokument</w:t>
      </w:r>
    </w:p>
    <w:p w14:paraId="7B986195" w14:textId="08AB6AA6" w:rsidR="00707A09" w:rsidRDefault="00707A0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potvrda Porezne uprave, kojom se potvrđuje da </w:t>
      </w:r>
      <w:r w:rsidR="00A535AE">
        <w:rPr>
          <w:rFonts w:ascii="Times New Roman" w:hAnsi="Times New Roman" w:cs="Times New Roman"/>
          <w:sz w:val="24"/>
          <w:szCs w:val="24"/>
        </w:rPr>
        <w:t>podnositelj ponude nema dospjelih, nepodmirenih dugovanja za javna davanja o kojima evidenciju vodi Porezna uprava, ne starije od 30 dana</w:t>
      </w:r>
      <w:r w:rsidR="00D2202F">
        <w:rPr>
          <w:rFonts w:ascii="Times New Roman" w:hAnsi="Times New Roman" w:cs="Times New Roman"/>
          <w:sz w:val="24"/>
          <w:szCs w:val="24"/>
        </w:rPr>
        <w:t xml:space="preserve"> od dana javljanja na natječaj</w:t>
      </w:r>
    </w:p>
    <w:p w14:paraId="0E507CD7" w14:textId="5C063C7F" w:rsidR="00A535AE" w:rsidRDefault="00A535A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Potvrda Grada Otoka da prijavitelj nema dugovanja prema Gradu Otoku</w:t>
      </w:r>
      <w:r w:rsidR="00D2202F">
        <w:rPr>
          <w:rFonts w:ascii="Times New Roman" w:hAnsi="Times New Roman" w:cs="Times New Roman"/>
          <w:sz w:val="24"/>
          <w:szCs w:val="24"/>
        </w:rPr>
        <w:t>, ne starije od 30 dana od dana javljanja na natječaj</w:t>
      </w:r>
    </w:p>
    <w:p w14:paraId="7C5078C6" w14:textId="1A6B15D6" w:rsidR="00D2202F" w:rsidRDefault="00D2202F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Potvrda Porezne uprave da prijavitelj nije/je u sustavu PDV-a</w:t>
      </w:r>
    </w:p>
    <w:p w14:paraId="7D468FA1" w14:textId="285690F9" w:rsidR="000C4FEE" w:rsidRDefault="000C4FE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izvadak iz sudskog registra, odnosno izvadak iz obrtnog registra ili iz drugog odgovarajućeg registra </w:t>
      </w:r>
      <w:r w:rsidR="00707A09">
        <w:rPr>
          <w:rFonts w:ascii="Times New Roman" w:hAnsi="Times New Roman" w:cs="Times New Roman"/>
          <w:sz w:val="24"/>
          <w:szCs w:val="24"/>
        </w:rPr>
        <w:t xml:space="preserve">ne stariji od 3 (tri) mjeseca od dana javljanja na javni natječaj </w:t>
      </w:r>
    </w:p>
    <w:p w14:paraId="755CD447" w14:textId="682C5B6C" w:rsidR="00707A09" w:rsidRDefault="00707A0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BON2 ili SOL2 ponuditelja ne stariji od 1 (jedan) mjesec od dana javljanja na javni natječaj</w:t>
      </w:r>
    </w:p>
    <w:p w14:paraId="0CCAE30A" w14:textId="09B71AA9" w:rsidR="00707A09" w:rsidRDefault="00707A0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Poslovni plan (treba sadržavati realne planirane vrijednosti i dinamiku realizacije projekta)</w:t>
      </w:r>
    </w:p>
    <w:p w14:paraId="7C898767" w14:textId="4A6DA361" w:rsidR="00707A09" w:rsidRDefault="00707A0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Izjava o točnosti podataka navedenih u poslovnom planu </w:t>
      </w:r>
      <w:r w:rsidR="00FF78A9">
        <w:rPr>
          <w:rFonts w:ascii="Times New Roman" w:hAnsi="Times New Roman" w:cs="Times New Roman"/>
          <w:sz w:val="24"/>
          <w:szCs w:val="24"/>
        </w:rPr>
        <w:t>– Obrazac 1</w:t>
      </w:r>
    </w:p>
    <w:p w14:paraId="51567A81" w14:textId="41D8DA3A" w:rsidR="00A535AE" w:rsidRDefault="00A535A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 izgradnje (za poslovne prostore)</w:t>
      </w:r>
    </w:p>
    <w:p w14:paraId="48772CDE" w14:textId="2F7B5618" w:rsidR="00707A09" w:rsidRDefault="00707A0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Financijska izvješća (završni račun, račun dobiti i gubitka – za zadnje 2 (dvije) godine)</w:t>
      </w:r>
    </w:p>
    <w:p w14:paraId="16A888D6" w14:textId="0362DFF8" w:rsidR="00A535AE" w:rsidRDefault="00A535A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Izjava o djelatnosti koju ponuditelj planira obavljati u Poduzetničkoj zoni Otok i to na obrascu: Obrazac </w:t>
      </w:r>
      <w:r w:rsidR="00FF78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Izjava 1 (Izjava o planiranoj djelatnosti)</w:t>
      </w:r>
    </w:p>
    <w:p w14:paraId="0D70703E" w14:textId="688EF286" w:rsidR="00A535AE" w:rsidRDefault="00A535A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Obrazac </w:t>
      </w:r>
      <w:r w:rsidR="00FF78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Izjava prijavitelja o broju zaposlenih – Izjava 2 </w:t>
      </w:r>
    </w:p>
    <w:p w14:paraId="046A3138" w14:textId="0AB2B394" w:rsidR="00A535AE" w:rsidRDefault="00A535A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Obrazac </w:t>
      </w:r>
      <w:r w:rsidR="00FF78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izjava o korištenim potporama male vrijednosti</w:t>
      </w:r>
    </w:p>
    <w:p w14:paraId="7C62C4F1" w14:textId="6B289A41" w:rsidR="00FF78A9" w:rsidRDefault="00A535AE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Obrazac </w:t>
      </w:r>
      <w:r w:rsidR="00FF78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8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8A9">
        <w:rPr>
          <w:rFonts w:ascii="Times New Roman" w:hAnsi="Times New Roman" w:cs="Times New Roman"/>
          <w:sz w:val="24"/>
          <w:szCs w:val="24"/>
        </w:rPr>
        <w:t>privola o korištenju osobnih podataka</w:t>
      </w:r>
    </w:p>
    <w:p w14:paraId="6DE547F8" w14:textId="77777777" w:rsidR="00983DD9" w:rsidRDefault="00983DD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98EF2" w14:textId="3E4B6818" w:rsidR="00744107" w:rsidRDefault="00744107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Obrazac 6 – izjava da je ponuditelj vezan svojom ponudom </w:t>
      </w:r>
      <w:r w:rsidR="00D2202F">
        <w:rPr>
          <w:rFonts w:ascii="Times New Roman" w:hAnsi="Times New Roman" w:cs="Times New Roman"/>
          <w:sz w:val="24"/>
          <w:szCs w:val="24"/>
        </w:rPr>
        <w:t>minimalno 90 (devedeset) dana računajući od dana otvaranja ponuda, izjava da u cijelosti prihvaća sve uvjete natječaja i izjava kojom se obvezuje da će u slučaju ako ponuda bude prihvaćena kao najpovoljnija, sklopiti s Gradom Otokom ugovor o kupoprodaji u roku određenom u odluci o izboru najpovoljnijeg ponuditelja, na obrascu: Obrazac 6 – Izjava o prihvaćanju uvjeta natječaja</w:t>
      </w:r>
    </w:p>
    <w:p w14:paraId="5274D4AD" w14:textId="77777777" w:rsidR="00FF78A9" w:rsidRDefault="00FF78A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6AD87" w14:textId="27EB01B2" w:rsidR="00FF78A9" w:rsidRDefault="00FF78A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Poduzetnici početnici (do jedne godine poslovanja) nisu dužni dostaviti financijska izvješća, jer nisu ranije poslovali. Poduzetnici početnici nisu dužni dostaviti ni BON 2 ili SOL 2. </w:t>
      </w:r>
    </w:p>
    <w:p w14:paraId="6A3C5914" w14:textId="77777777" w:rsidR="00FF78A9" w:rsidRPr="00F178C5" w:rsidRDefault="00FF78A9" w:rsidP="00F1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8C7B1" w14:textId="77777777" w:rsidR="00EB07B6" w:rsidRDefault="00EB07B6" w:rsidP="00EB0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EB07B6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KRITERIJI BODOVANJA</w:t>
      </w:r>
    </w:p>
    <w:p w14:paraId="646E5AD2" w14:textId="35741D67" w:rsidR="00EB07B6" w:rsidRPr="00EB07B6" w:rsidRDefault="00EB07B6" w:rsidP="00EB07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EB07B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B07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Maksimalno: 100 bodova</w:t>
      </w:r>
    </w:p>
    <w:p w14:paraId="789F253E" w14:textId="77777777" w:rsidR="00EB07B6" w:rsidRPr="00EB07B6" w:rsidRDefault="00000000" w:rsidP="00EB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41C8DBFA">
          <v:rect id="_x0000_i1027" style="width:0;height:1.5pt" o:hralign="center" o:hrstd="t" o:hr="t" fillcolor="#a0a0a0" stroked="f"/>
        </w:pict>
      </w:r>
    </w:p>
    <w:p w14:paraId="0C64BE80" w14:textId="350A2AD8" w:rsidR="00EB07B6" w:rsidRPr="00EB07B6" w:rsidRDefault="00EB07B6" w:rsidP="00EB07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Broj planiranih radnih mjesta (maks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imalno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r w:rsidR="00986AF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40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bodova)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796"/>
      </w:tblGrid>
      <w:tr w:rsidR="00EB07B6" w:rsidRPr="00EB07B6" w14:paraId="3323CDBD" w14:textId="77777777" w:rsidTr="00EB07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ECFB76" w14:textId="77777777" w:rsidR="00EB07B6" w:rsidRPr="00EB07B6" w:rsidRDefault="00EB07B6" w:rsidP="00EB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Planirani broj novih radnih mjesta</w:t>
            </w:r>
          </w:p>
        </w:tc>
        <w:tc>
          <w:tcPr>
            <w:tcW w:w="0" w:type="auto"/>
            <w:vAlign w:val="center"/>
            <w:hideMark/>
          </w:tcPr>
          <w:p w14:paraId="117791DF" w14:textId="77777777" w:rsidR="00EB07B6" w:rsidRPr="00EB07B6" w:rsidRDefault="00EB07B6" w:rsidP="00EB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Bodovi</w:t>
            </w:r>
          </w:p>
        </w:tc>
      </w:tr>
      <w:tr w:rsidR="00EB07B6" w:rsidRPr="00EB07B6" w14:paraId="43D24333" w14:textId="77777777" w:rsidTr="00E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88833" w14:textId="62DC484B" w:rsidR="00EB07B6" w:rsidRPr="00EB07B6" w:rsidRDefault="00EB07B6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40F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- 5</w:t>
            </w: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zaposlenika</w:t>
            </w:r>
          </w:p>
        </w:tc>
        <w:tc>
          <w:tcPr>
            <w:tcW w:w="0" w:type="auto"/>
            <w:vAlign w:val="center"/>
            <w:hideMark/>
          </w:tcPr>
          <w:p w14:paraId="19AE03BE" w14:textId="0DBB0548" w:rsidR="00EB07B6" w:rsidRPr="00EB07B6" w:rsidRDefault="00986AF5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EB07B6" w:rsidRPr="00EB07B6" w14:paraId="03534C5E" w14:textId="77777777" w:rsidTr="00E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8D7B0" w14:textId="31F8A0F0" w:rsidR="00EB07B6" w:rsidRPr="00EB07B6" w:rsidRDefault="00F40F9A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6 - 10</w:t>
            </w:r>
            <w:r w:rsidR="00EB07B6"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zaposlenika</w:t>
            </w:r>
          </w:p>
        </w:tc>
        <w:tc>
          <w:tcPr>
            <w:tcW w:w="0" w:type="auto"/>
            <w:vAlign w:val="center"/>
            <w:hideMark/>
          </w:tcPr>
          <w:p w14:paraId="752764CF" w14:textId="06B99D5E" w:rsidR="00EB07B6" w:rsidRPr="00EB07B6" w:rsidRDefault="00F40F9A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986A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EB07B6" w:rsidRPr="00EB07B6" w14:paraId="38F3703A" w14:textId="77777777" w:rsidTr="00E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56CAB" w14:textId="0AF1B886" w:rsidR="00EB07B6" w:rsidRPr="00EB07B6" w:rsidRDefault="00F40F9A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11 - 20</w:t>
            </w:r>
            <w:r w:rsidR="00EB07B6"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zaposlenika</w:t>
            </w:r>
          </w:p>
        </w:tc>
        <w:tc>
          <w:tcPr>
            <w:tcW w:w="0" w:type="auto"/>
            <w:vAlign w:val="center"/>
            <w:hideMark/>
          </w:tcPr>
          <w:p w14:paraId="3E46B0A5" w14:textId="7E8066F3" w:rsidR="00EB07B6" w:rsidRPr="00EB07B6" w:rsidRDefault="00986AF5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</w:tr>
      <w:tr w:rsidR="00F40F9A" w:rsidRPr="00EB07B6" w14:paraId="3D12253E" w14:textId="77777777" w:rsidTr="00EB07B6">
        <w:trPr>
          <w:tblCellSpacing w:w="15" w:type="dxa"/>
        </w:trPr>
        <w:tc>
          <w:tcPr>
            <w:tcW w:w="0" w:type="auto"/>
            <w:vAlign w:val="center"/>
          </w:tcPr>
          <w:p w14:paraId="57CA098A" w14:textId="2ABCB424" w:rsidR="00F40F9A" w:rsidRDefault="00F40F9A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21 - 50 zaposlenika</w:t>
            </w:r>
          </w:p>
        </w:tc>
        <w:tc>
          <w:tcPr>
            <w:tcW w:w="0" w:type="auto"/>
            <w:vAlign w:val="center"/>
          </w:tcPr>
          <w:p w14:paraId="7CDCC8D9" w14:textId="21AD8F96" w:rsidR="00F40F9A" w:rsidRDefault="00F40F9A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986A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40F9A" w:rsidRPr="00EB07B6" w14:paraId="7330B339" w14:textId="77777777" w:rsidTr="00EB07B6">
        <w:trPr>
          <w:tblCellSpacing w:w="15" w:type="dxa"/>
        </w:trPr>
        <w:tc>
          <w:tcPr>
            <w:tcW w:w="0" w:type="auto"/>
            <w:vAlign w:val="center"/>
          </w:tcPr>
          <w:p w14:paraId="67E1B08A" w14:textId="552E0A9A" w:rsidR="00F40F9A" w:rsidRDefault="00F40F9A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od 50 zaposlenika</w:t>
            </w:r>
          </w:p>
        </w:tc>
        <w:tc>
          <w:tcPr>
            <w:tcW w:w="0" w:type="auto"/>
            <w:vAlign w:val="center"/>
          </w:tcPr>
          <w:p w14:paraId="583E903F" w14:textId="72903E89" w:rsidR="00F40F9A" w:rsidRDefault="00986AF5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</w:tr>
    </w:tbl>
    <w:p w14:paraId="4FA0F6F5" w14:textId="034EEB66" w:rsidR="001C00E9" w:rsidRDefault="00000000" w:rsidP="00EB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51ABDA90">
          <v:rect id="_x0000_i1028" style="width:0;height:1.5pt" o:hralign="center" o:hrstd="t" o:hr="t" fillcolor="#a0a0a0" stroked="f"/>
        </w:pict>
      </w:r>
    </w:p>
    <w:p w14:paraId="519FE136" w14:textId="05E001B9" w:rsidR="001C00E9" w:rsidRPr="00EB07B6" w:rsidRDefault="001C00E9" w:rsidP="001C0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Vrsta djelatnosti (maks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imalno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986AF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bodova)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796"/>
      </w:tblGrid>
      <w:tr w:rsidR="001C00E9" w:rsidRPr="00EB07B6" w14:paraId="2520E343" w14:textId="77777777" w:rsidTr="00881808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7D8FA6A9" w14:textId="77777777" w:rsidR="001C00E9" w:rsidRPr="00EB07B6" w:rsidRDefault="001C00E9" w:rsidP="0088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</w:t>
            </w:r>
          </w:p>
        </w:tc>
        <w:tc>
          <w:tcPr>
            <w:tcW w:w="751" w:type="dxa"/>
            <w:vAlign w:val="center"/>
            <w:hideMark/>
          </w:tcPr>
          <w:p w14:paraId="0AF99DA1" w14:textId="77777777" w:rsidR="001C00E9" w:rsidRPr="00EB07B6" w:rsidRDefault="001C00E9" w:rsidP="0088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Bodovi</w:t>
            </w:r>
          </w:p>
        </w:tc>
      </w:tr>
      <w:tr w:rsidR="001C00E9" w:rsidRPr="00EB07B6" w14:paraId="0511D589" w14:textId="77777777" w:rsidTr="0088180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79BB3689" w14:textId="77777777" w:rsidR="001C00E9" w:rsidRPr="00EB07B6" w:rsidRDefault="001C00E9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djelatnosti</w:t>
            </w:r>
          </w:p>
        </w:tc>
        <w:tc>
          <w:tcPr>
            <w:tcW w:w="751" w:type="dxa"/>
            <w:vAlign w:val="center"/>
            <w:hideMark/>
          </w:tcPr>
          <w:p w14:paraId="1E2824A0" w14:textId="1C5C7898" w:rsidR="001C00E9" w:rsidRPr="00EB07B6" w:rsidRDefault="00986AF5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1C00E9" w:rsidRPr="00EB07B6" w14:paraId="05FFA98C" w14:textId="77777777" w:rsidTr="0088180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839A038" w14:textId="77777777" w:rsidR="001C00E9" w:rsidRPr="00EB07B6" w:rsidRDefault="001C00E9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Uslužne i trgovačke djelatnosti</w:t>
            </w: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51" w:type="dxa"/>
            <w:vAlign w:val="center"/>
            <w:hideMark/>
          </w:tcPr>
          <w:p w14:paraId="75C447B4" w14:textId="4BDA8E07" w:rsidR="001C00E9" w:rsidRPr="00EB07B6" w:rsidRDefault="001C00E9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986A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1C00E9" w:rsidRPr="00EB07B6" w14:paraId="24FA8D27" w14:textId="77777777" w:rsidTr="00881808">
        <w:trPr>
          <w:trHeight w:val="434"/>
          <w:tblCellSpacing w:w="15" w:type="dxa"/>
        </w:trPr>
        <w:tc>
          <w:tcPr>
            <w:tcW w:w="3783" w:type="dxa"/>
            <w:vAlign w:val="center"/>
            <w:hideMark/>
          </w:tcPr>
          <w:p w14:paraId="3C181BBA" w14:textId="77777777" w:rsidR="001C00E9" w:rsidRPr="00EB07B6" w:rsidRDefault="001C00E9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Djelatnosti vezane uz poljoprivrednu proizvodnju</w:t>
            </w:r>
          </w:p>
        </w:tc>
        <w:tc>
          <w:tcPr>
            <w:tcW w:w="751" w:type="dxa"/>
            <w:vAlign w:val="center"/>
            <w:hideMark/>
          </w:tcPr>
          <w:p w14:paraId="03EC8D6F" w14:textId="6F3F7BE8" w:rsidR="001C00E9" w:rsidRPr="00EB07B6" w:rsidRDefault="00986AF5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</w:tr>
      <w:tr w:rsidR="001C00E9" w:rsidRPr="00EB07B6" w14:paraId="550A4924" w14:textId="77777777" w:rsidTr="00881808">
        <w:trPr>
          <w:tblCellSpacing w:w="15" w:type="dxa"/>
        </w:trPr>
        <w:tc>
          <w:tcPr>
            <w:tcW w:w="3783" w:type="dxa"/>
            <w:vAlign w:val="center"/>
          </w:tcPr>
          <w:p w14:paraId="3B05E2FE" w14:textId="77777777" w:rsidR="001C00E9" w:rsidRPr="00EB07B6" w:rsidRDefault="001C00E9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Proizvodne i prerađivačke djelatnosti</w:t>
            </w:r>
          </w:p>
        </w:tc>
        <w:tc>
          <w:tcPr>
            <w:tcW w:w="751" w:type="dxa"/>
            <w:vAlign w:val="center"/>
          </w:tcPr>
          <w:p w14:paraId="6BE1EB3C" w14:textId="0E6BEB78" w:rsidR="001C00E9" w:rsidRPr="00EB07B6" w:rsidRDefault="001C00E9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986A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3B6B5334" w14:textId="06A4DD19" w:rsidR="001C00E9" w:rsidRPr="00EB07B6" w:rsidRDefault="00000000" w:rsidP="00EB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F63C596">
          <v:rect id="_x0000_i1029" style="width:0;height:1.5pt" o:hralign="center" o:hrstd="t" o:hr="t" fillcolor="#a0a0a0" stroked="f"/>
        </w:pict>
      </w:r>
    </w:p>
    <w:p w14:paraId="21BFB772" w14:textId="4CFE2405" w:rsidR="00EB07B6" w:rsidRPr="00EB07B6" w:rsidRDefault="001C00E9" w:rsidP="00EB07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EB07B6"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Visina planirane investicije (maks</w:t>
      </w:r>
      <w:r w:rsid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imalno</w:t>
      </w:r>
      <w:r w:rsidR="00EB07B6"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r w:rsid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</w:t>
      </w:r>
      <w:r w:rsidR="00F40F9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 w:rsidR="00EB07B6"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bodova)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796"/>
      </w:tblGrid>
      <w:tr w:rsidR="00EB07B6" w:rsidRPr="00EB07B6" w14:paraId="75419E94" w14:textId="77777777" w:rsidTr="00EB07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ED4995" w14:textId="77777777" w:rsidR="00EB07B6" w:rsidRPr="00EB07B6" w:rsidRDefault="00EB07B6" w:rsidP="00EB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 vrijednost investicije</w:t>
            </w:r>
          </w:p>
        </w:tc>
        <w:tc>
          <w:tcPr>
            <w:tcW w:w="0" w:type="auto"/>
            <w:vAlign w:val="center"/>
            <w:hideMark/>
          </w:tcPr>
          <w:p w14:paraId="742CC9AB" w14:textId="77777777" w:rsidR="00EB07B6" w:rsidRPr="00EB07B6" w:rsidRDefault="00EB07B6" w:rsidP="00EB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Bodovi</w:t>
            </w:r>
          </w:p>
        </w:tc>
      </w:tr>
      <w:tr w:rsidR="00EB07B6" w:rsidRPr="00EB07B6" w14:paraId="567C65CF" w14:textId="77777777" w:rsidTr="00E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D7E89" w14:textId="77777777" w:rsidR="00EB07B6" w:rsidRPr="00EB07B6" w:rsidRDefault="00EB07B6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100.000 €</w:t>
            </w:r>
          </w:p>
        </w:tc>
        <w:tc>
          <w:tcPr>
            <w:tcW w:w="0" w:type="auto"/>
            <w:vAlign w:val="center"/>
            <w:hideMark/>
          </w:tcPr>
          <w:p w14:paraId="109C47D5" w14:textId="77777777" w:rsidR="00EB07B6" w:rsidRPr="00EB07B6" w:rsidRDefault="00EB07B6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EB07B6" w:rsidRPr="00EB07B6" w14:paraId="0AB67A02" w14:textId="77777777" w:rsidTr="00E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A8F36" w14:textId="77777777" w:rsidR="00EB07B6" w:rsidRPr="00EB07B6" w:rsidRDefault="00EB07B6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100.001 – 250.000 €</w:t>
            </w:r>
          </w:p>
        </w:tc>
        <w:tc>
          <w:tcPr>
            <w:tcW w:w="0" w:type="auto"/>
            <w:vAlign w:val="center"/>
            <w:hideMark/>
          </w:tcPr>
          <w:p w14:paraId="163502BB" w14:textId="77777777" w:rsidR="00EB07B6" w:rsidRPr="00EB07B6" w:rsidRDefault="00EB07B6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EB07B6" w:rsidRPr="00EB07B6" w14:paraId="43AE167F" w14:textId="77777777" w:rsidTr="00E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34970" w14:textId="77777777" w:rsidR="00EB07B6" w:rsidRPr="00EB07B6" w:rsidRDefault="00EB07B6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250.001 – 500.000 €</w:t>
            </w:r>
          </w:p>
        </w:tc>
        <w:tc>
          <w:tcPr>
            <w:tcW w:w="0" w:type="auto"/>
            <w:vAlign w:val="center"/>
            <w:hideMark/>
          </w:tcPr>
          <w:p w14:paraId="02D515B3" w14:textId="279826AC" w:rsidR="00EB07B6" w:rsidRPr="00EB07B6" w:rsidRDefault="00EB07B6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40F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EB07B6" w:rsidRPr="00EB07B6" w14:paraId="698B2363" w14:textId="77777777" w:rsidTr="00EB07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1CEE6" w14:textId="77777777" w:rsidR="00EB07B6" w:rsidRPr="00EB07B6" w:rsidRDefault="00EB07B6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od 500.000 €</w:t>
            </w:r>
          </w:p>
        </w:tc>
        <w:tc>
          <w:tcPr>
            <w:tcW w:w="0" w:type="auto"/>
            <w:vAlign w:val="center"/>
            <w:hideMark/>
          </w:tcPr>
          <w:p w14:paraId="428AFFFB" w14:textId="56402B13" w:rsidR="00EB07B6" w:rsidRPr="00EB07B6" w:rsidRDefault="00F40F9A" w:rsidP="00E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</w:tbl>
    <w:p w14:paraId="140AD1F8" w14:textId="1006DA7A" w:rsidR="00F40F9A" w:rsidRPr="00EB07B6" w:rsidRDefault="00000000" w:rsidP="00EB0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48ECB0DC">
          <v:rect id="_x0000_i1030" style="width:0;height:1.5pt" o:hralign="center" o:hrstd="t" o:hr="t" fillcolor="#a0a0a0" stroked="f"/>
        </w:pict>
      </w:r>
    </w:p>
    <w:p w14:paraId="262DE036" w14:textId="22EBECEB" w:rsidR="008117E0" w:rsidRPr="008117E0" w:rsidRDefault="008117E0" w:rsidP="008117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8117E0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UKUPNO: 100 BODOVA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2514"/>
      </w:tblGrid>
      <w:tr w:rsidR="008117E0" w:rsidRPr="008117E0" w14:paraId="52B69CFA" w14:textId="77777777" w:rsidTr="001C00E9">
        <w:trPr>
          <w:trHeight w:val="576"/>
          <w:tblHeader/>
          <w:tblCellSpacing w:w="15" w:type="dxa"/>
        </w:trPr>
        <w:tc>
          <w:tcPr>
            <w:tcW w:w="5853" w:type="dxa"/>
            <w:vAlign w:val="center"/>
            <w:hideMark/>
          </w:tcPr>
          <w:p w14:paraId="48FF3F79" w14:textId="77777777" w:rsidR="008117E0" w:rsidRPr="008117E0" w:rsidRDefault="008117E0" w:rsidP="0081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11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2469" w:type="dxa"/>
            <w:vAlign w:val="center"/>
            <w:hideMark/>
          </w:tcPr>
          <w:p w14:paraId="0332E638" w14:textId="0A48EE4D" w:rsidR="008117E0" w:rsidRPr="008117E0" w:rsidRDefault="008117E0" w:rsidP="0081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11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Maks</w:t>
            </w:r>
            <w:r w:rsidR="001C0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imalan broj</w:t>
            </w:r>
            <w:r w:rsidRPr="00811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bodova</w:t>
            </w:r>
          </w:p>
        </w:tc>
      </w:tr>
      <w:tr w:rsidR="008117E0" w:rsidRPr="008117E0" w14:paraId="27A60913" w14:textId="77777777" w:rsidTr="001C00E9">
        <w:trPr>
          <w:trHeight w:val="280"/>
          <w:tblCellSpacing w:w="15" w:type="dxa"/>
        </w:trPr>
        <w:tc>
          <w:tcPr>
            <w:tcW w:w="5853" w:type="dxa"/>
            <w:vAlign w:val="center"/>
            <w:hideMark/>
          </w:tcPr>
          <w:p w14:paraId="42B10A39" w14:textId="77777777" w:rsidR="008117E0" w:rsidRPr="008117E0" w:rsidRDefault="008117E0" w:rsidP="0081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17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Radna mjesta</w:t>
            </w:r>
          </w:p>
        </w:tc>
        <w:tc>
          <w:tcPr>
            <w:tcW w:w="2469" w:type="dxa"/>
            <w:vAlign w:val="center"/>
            <w:hideMark/>
          </w:tcPr>
          <w:p w14:paraId="1CE210AA" w14:textId="41FB4847" w:rsidR="008117E0" w:rsidRPr="008117E0" w:rsidRDefault="00CE7265" w:rsidP="0081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</w:tr>
      <w:tr w:rsidR="008117E0" w:rsidRPr="008117E0" w14:paraId="5BCF8DCF" w14:textId="77777777" w:rsidTr="001C00E9">
        <w:trPr>
          <w:trHeight w:val="296"/>
          <w:tblCellSpacing w:w="15" w:type="dxa"/>
        </w:trPr>
        <w:tc>
          <w:tcPr>
            <w:tcW w:w="5853" w:type="dxa"/>
            <w:vAlign w:val="center"/>
            <w:hideMark/>
          </w:tcPr>
          <w:p w14:paraId="27B6E409" w14:textId="6012979B" w:rsidR="008117E0" w:rsidRPr="008117E0" w:rsidRDefault="008117E0" w:rsidP="0081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17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="001C00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</w:t>
            </w:r>
            <w:r w:rsidR="001C00E9" w:rsidRPr="008117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djelatnost</w:t>
            </w:r>
          </w:p>
        </w:tc>
        <w:tc>
          <w:tcPr>
            <w:tcW w:w="2469" w:type="dxa"/>
            <w:vAlign w:val="center"/>
            <w:hideMark/>
          </w:tcPr>
          <w:p w14:paraId="2E5707B6" w14:textId="770B87E9" w:rsidR="008117E0" w:rsidRPr="008117E0" w:rsidRDefault="001C00E9" w:rsidP="0081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CE72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8117E0" w:rsidRPr="008117E0" w14:paraId="3FC41B82" w14:textId="77777777" w:rsidTr="001C00E9">
        <w:trPr>
          <w:trHeight w:val="280"/>
          <w:tblCellSpacing w:w="15" w:type="dxa"/>
        </w:trPr>
        <w:tc>
          <w:tcPr>
            <w:tcW w:w="5853" w:type="dxa"/>
            <w:vAlign w:val="center"/>
            <w:hideMark/>
          </w:tcPr>
          <w:p w14:paraId="44801CFC" w14:textId="361C4E76" w:rsidR="008117E0" w:rsidRPr="008117E0" w:rsidRDefault="008117E0" w:rsidP="0081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17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  <w:r w:rsidR="001C00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 investicije</w:t>
            </w:r>
          </w:p>
        </w:tc>
        <w:tc>
          <w:tcPr>
            <w:tcW w:w="2469" w:type="dxa"/>
            <w:vAlign w:val="center"/>
            <w:hideMark/>
          </w:tcPr>
          <w:p w14:paraId="01E4C0C6" w14:textId="1824E17F" w:rsidR="008117E0" w:rsidRPr="008117E0" w:rsidRDefault="001C00E9" w:rsidP="0081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8117E0" w:rsidRPr="008117E0" w14:paraId="0E264122" w14:textId="77777777" w:rsidTr="001C00E9">
        <w:trPr>
          <w:trHeight w:val="296"/>
          <w:tblCellSpacing w:w="15" w:type="dxa"/>
        </w:trPr>
        <w:tc>
          <w:tcPr>
            <w:tcW w:w="5853" w:type="dxa"/>
            <w:vAlign w:val="center"/>
            <w:hideMark/>
          </w:tcPr>
          <w:p w14:paraId="0A2AF537" w14:textId="77777777" w:rsidR="008117E0" w:rsidRPr="008117E0" w:rsidRDefault="008117E0" w:rsidP="0081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1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469" w:type="dxa"/>
            <w:vAlign w:val="center"/>
            <w:hideMark/>
          </w:tcPr>
          <w:p w14:paraId="2D0E06C3" w14:textId="77777777" w:rsidR="008117E0" w:rsidRPr="008117E0" w:rsidRDefault="008117E0" w:rsidP="0081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11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</w:t>
            </w:r>
          </w:p>
        </w:tc>
      </w:tr>
    </w:tbl>
    <w:p w14:paraId="29C34BBF" w14:textId="77777777" w:rsidR="00183680" w:rsidRDefault="00183680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64592" w14:textId="77777777" w:rsidR="001C00E9" w:rsidRDefault="001C00E9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B5905" w14:textId="43BD112D" w:rsidR="001C00E9" w:rsidRPr="001C00E9" w:rsidRDefault="001C00E9" w:rsidP="001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 pri odabiru poduzetnika / investitora prema kriteriju bodovanja imaju oni poduzetnici / investitori koji planiraju zaposliti veći broj djelatnika, koji se planiraju baviti proizvodnim i prerađivačkim djelatnostima, čija je ukupna vrijednost investicije veća</w:t>
      </w:r>
      <w:r w:rsidR="00CE7265">
        <w:rPr>
          <w:rFonts w:ascii="Times New Roman" w:hAnsi="Times New Roman" w:cs="Times New Roman"/>
          <w:sz w:val="24"/>
          <w:szCs w:val="24"/>
        </w:rPr>
        <w:t xml:space="preserve">. </w:t>
      </w:r>
      <w:r w:rsidRPr="001C00E9">
        <w:rPr>
          <w:rFonts w:ascii="Times New Roman" w:hAnsi="Times New Roman" w:cs="Times New Roman"/>
          <w:sz w:val="24"/>
          <w:szCs w:val="24"/>
        </w:rPr>
        <w:t>Prednost imaju projekti s višim zbrojem bodova i djelatnostima koje se uklapaju u strateški plan razvoja zone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39F8F" w14:textId="77777777" w:rsidR="001C00E9" w:rsidRDefault="001C00E9" w:rsidP="001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07D4E" w14:textId="44E41486" w:rsidR="00AE36D3" w:rsidRDefault="001C00E9" w:rsidP="001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E9">
        <w:rPr>
          <w:rFonts w:ascii="Times New Roman" w:hAnsi="Times New Roman" w:cs="Times New Roman"/>
          <w:sz w:val="24"/>
          <w:szCs w:val="24"/>
        </w:rPr>
        <w:t xml:space="preserve">Povjerenstvo za ocjenjivanje imenuje </w:t>
      </w:r>
      <w:r>
        <w:rPr>
          <w:rFonts w:ascii="Times New Roman" w:hAnsi="Times New Roman" w:cs="Times New Roman"/>
          <w:sz w:val="24"/>
          <w:szCs w:val="24"/>
        </w:rPr>
        <w:t xml:space="preserve">gradonačelnik </w:t>
      </w:r>
      <w:r w:rsidRPr="001C00E9">
        <w:rPr>
          <w:rFonts w:ascii="Times New Roman" w:hAnsi="Times New Roman" w:cs="Times New Roman"/>
          <w:sz w:val="24"/>
          <w:szCs w:val="24"/>
        </w:rPr>
        <w:t>Grad Otok</w:t>
      </w:r>
      <w:r w:rsidR="00CE72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Gradonačelnik je ovlašten da procjeni važnost svakog projekta </w:t>
      </w:r>
      <w:r w:rsidR="00AE36D3">
        <w:rPr>
          <w:rFonts w:ascii="Times New Roman" w:hAnsi="Times New Roman" w:cs="Times New Roman"/>
          <w:sz w:val="24"/>
          <w:szCs w:val="24"/>
        </w:rPr>
        <w:t xml:space="preserve">i sukladno tome predloži Gradskom vijeću donošenje odluke o poticajnim mjerama odnosno olakšicama. </w:t>
      </w:r>
    </w:p>
    <w:p w14:paraId="3D4EC07E" w14:textId="77777777" w:rsidR="00CE7265" w:rsidRDefault="00CE7265" w:rsidP="001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B32A1" w14:textId="77777777" w:rsidR="00CE7265" w:rsidRDefault="00CE7265" w:rsidP="001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3F0FA" w14:textId="4B33701C" w:rsidR="00AE36D3" w:rsidRPr="009D5395" w:rsidRDefault="00AE36D3" w:rsidP="001C00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395">
        <w:rPr>
          <w:rFonts w:ascii="Times New Roman" w:hAnsi="Times New Roman" w:cs="Times New Roman"/>
          <w:b/>
          <w:bCs/>
          <w:sz w:val="24"/>
          <w:szCs w:val="24"/>
        </w:rPr>
        <w:t>7. CJENIK PARCELA U PODUZETNIČKOJ ZONI OTOK</w:t>
      </w:r>
    </w:p>
    <w:p w14:paraId="0FB752A2" w14:textId="77777777" w:rsidR="00AE36D3" w:rsidRDefault="00AE36D3" w:rsidP="001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701"/>
        <w:gridCol w:w="2268"/>
        <w:gridCol w:w="1696"/>
      </w:tblGrid>
      <w:tr w:rsidR="00AE36D3" w14:paraId="476D9B66" w14:textId="0D8B8C2B" w:rsidTr="00AE36D3">
        <w:tc>
          <w:tcPr>
            <w:tcW w:w="1413" w:type="dxa"/>
          </w:tcPr>
          <w:p w14:paraId="3DE97C18" w14:textId="59651BE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3467718"/>
            <w:r>
              <w:rPr>
                <w:rFonts w:ascii="Times New Roman" w:hAnsi="Times New Roman" w:cs="Times New Roman"/>
                <w:sz w:val="24"/>
                <w:szCs w:val="24"/>
              </w:rPr>
              <w:t>k.č.br.</w:t>
            </w:r>
          </w:p>
        </w:tc>
        <w:tc>
          <w:tcPr>
            <w:tcW w:w="1984" w:type="dxa"/>
          </w:tcPr>
          <w:p w14:paraId="414A841A" w14:textId="7D3B102E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 m</w:t>
            </w:r>
            <w:r w:rsidRPr="00AE36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2BABC0D" w14:textId="28D6C364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268" w:type="dxa"/>
          </w:tcPr>
          <w:p w14:paraId="30CD1A10" w14:textId="4CA062D9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Početna cijena po m</w:t>
            </w:r>
            <w:r w:rsidRPr="00AE36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</w:tcPr>
          <w:p w14:paraId="3D8CFCC0" w14:textId="4B269D0E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Početna cijena</w:t>
            </w:r>
          </w:p>
        </w:tc>
      </w:tr>
      <w:tr w:rsidR="00AE36D3" w14:paraId="343E7166" w14:textId="64C93541" w:rsidTr="00AE36D3">
        <w:tc>
          <w:tcPr>
            <w:tcW w:w="1413" w:type="dxa"/>
          </w:tcPr>
          <w:p w14:paraId="52EF6BC0" w14:textId="69020EB4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634/1</w:t>
            </w:r>
          </w:p>
        </w:tc>
        <w:tc>
          <w:tcPr>
            <w:tcW w:w="1984" w:type="dxa"/>
          </w:tcPr>
          <w:p w14:paraId="46057A78" w14:textId="0EFB0A34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E8">
              <w:rPr>
                <w:rFonts w:ascii="Times New Roman" w:hAnsi="Times New Roman" w:cs="Times New Roman"/>
              </w:rPr>
              <w:t>174018</w:t>
            </w:r>
          </w:p>
        </w:tc>
        <w:tc>
          <w:tcPr>
            <w:tcW w:w="1701" w:type="dxa"/>
          </w:tcPr>
          <w:p w14:paraId="5B381FA4" w14:textId="3137C17B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Oranica Skorotinci</w:t>
            </w:r>
          </w:p>
        </w:tc>
        <w:tc>
          <w:tcPr>
            <w:tcW w:w="2268" w:type="dxa"/>
          </w:tcPr>
          <w:p w14:paraId="1322AC73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60CE0D9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D3" w14:paraId="29D86A83" w14:textId="071A9D55" w:rsidTr="00AE36D3">
        <w:tc>
          <w:tcPr>
            <w:tcW w:w="1413" w:type="dxa"/>
          </w:tcPr>
          <w:p w14:paraId="5A9123AE" w14:textId="08415E5E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634/22</w:t>
            </w:r>
          </w:p>
        </w:tc>
        <w:tc>
          <w:tcPr>
            <w:tcW w:w="1984" w:type="dxa"/>
          </w:tcPr>
          <w:p w14:paraId="0D12AAF2" w14:textId="4ECDDEEA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E8">
              <w:rPr>
                <w:rFonts w:ascii="Times New Roman" w:hAnsi="Times New Roman" w:cs="Times New Roman"/>
              </w:rPr>
              <w:t>22853</w:t>
            </w:r>
          </w:p>
        </w:tc>
        <w:tc>
          <w:tcPr>
            <w:tcW w:w="1701" w:type="dxa"/>
          </w:tcPr>
          <w:p w14:paraId="2034CC80" w14:textId="1C055AB7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Oranica Skorotinci</w:t>
            </w:r>
          </w:p>
        </w:tc>
        <w:tc>
          <w:tcPr>
            <w:tcW w:w="2268" w:type="dxa"/>
          </w:tcPr>
          <w:p w14:paraId="24960206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31277B5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D3" w14:paraId="1AA631A8" w14:textId="16872C94" w:rsidTr="00AE36D3">
        <w:tc>
          <w:tcPr>
            <w:tcW w:w="1413" w:type="dxa"/>
          </w:tcPr>
          <w:p w14:paraId="6E7ADE42" w14:textId="5F56410D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633/1</w:t>
            </w:r>
          </w:p>
        </w:tc>
        <w:tc>
          <w:tcPr>
            <w:tcW w:w="1984" w:type="dxa"/>
          </w:tcPr>
          <w:p w14:paraId="7AAD6C6E" w14:textId="0B0A6C30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8C">
              <w:rPr>
                <w:rFonts w:ascii="Times New Roman" w:hAnsi="Times New Roman" w:cs="Times New Roman"/>
              </w:rPr>
              <w:t>101862</w:t>
            </w:r>
          </w:p>
        </w:tc>
        <w:tc>
          <w:tcPr>
            <w:tcW w:w="1701" w:type="dxa"/>
          </w:tcPr>
          <w:p w14:paraId="6A25ABDF" w14:textId="086EA562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Oranica Skorotinci</w:t>
            </w:r>
          </w:p>
        </w:tc>
        <w:tc>
          <w:tcPr>
            <w:tcW w:w="2268" w:type="dxa"/>
          </w:tcPr>
          <w:p w14:paraId="423F8A37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AC5EABA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D3" w14:paraId="66E7379D" w14:textId="75CACDEA" w:rsidTr="00AE36D3">
        <w:tc>
          <w:tcPr>
            <w:tcW w:w="1413" w:type="dxa"/>
          </w:tcPr>
          <w:p w14:paraId="74CBAD0E" w14:textId="2C5FFF15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633/9</w:t>
            </w:r>
          </w:p>
        </w:tc>
        <w:tc>
          <w:tcPr>
            <w:tcW w:w="1984" w:type="dxa"/>
          </w:tcPr>
          <w:p w14:paraId="44BAE6AD" w14:textId="70702296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1B5">
              <w:rPr>
                <w:rFonts w:ascii="Times New Roman" w:hAnsi="Times New Roman" w:cs="Times New Roman"/>
              </w:rPr>
              <w:t>30412</w:t>
            </w:r>
          </w:p>
        </w:tc>
        <w:tc>
          <w:tcPr>
            <w:tcW w:w="1701" w:type="dxa"/>
          </w:tcPr>
          <w:p w14:paraId="51304699" w14:textId="710036EE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Oranica Skorotinci</w:t>
            </w:r>
          </w:p>
        </w:tc>
        <w:tc>
          <w:tcPr>
            <w:tcW w:w="2268" w:type="dxa"/>
          </w:tcPr>
          <w:p w14:paraId="44114DEC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4A7CE1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D3" w14:paraId="5586724D" w14:textId="44A56262" w:rsidTr="00AE36D3">
        <w:tc>
          <w:tcPr>
            <w:tcW w:w="1413" w:type="dxa"/>
          </w:tcPr>
          <w:p w14:paraId="4F4D7CEB" w14:textId="597A42AB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634/21</w:t>
            </w:r>
          </w:p>
        </w:tc>
        <w:tc>
          <w:tcPr>
            <w:tcW w:w="1984" w:type="dxa"/>
          </w:tcPr>
          <w:p w14:paraId="6ABE1903" w14:textId="425C6CFE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6E">
              <w:rPr>
                <w:rFonts w:ascii="Times New Roman" w:hAnsi="Times New Roman" w:cs="Times New Roman"/>
              </w:rPr>
              <w:t>6400</w:t>
            </w:r>
          </w:p>
        </w:tc>
        <w:tc>
          <w:tcPr>
            <w:tcW w:w="1701" w:type="dxa"/>
          </w:tcPr>
          <w:p w14:paraId="19D27989" w14:textId="607A2F1B" w:rsidR="00AE36D3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Oranica Skorotinci</w:t>
            </w:r>
          </w:p>
        </w:tc>
        <w:tc>
          <w:tcPr>
            <w:tcW w:w="2268" w:type="dxa"/>
          </w:tcPr>
          <w:p w14:paraId="3A8D3065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7BC2E9C" w14:textId="77777777" w:rsidR="00AE36D3" w:rsidRDefault="00AE36D3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14:paraId="00540B08" w14:textId="77777777" w:rsidTr="00AE36D3">
        <w:tc>
          <w:tcPr>
            <w:tcW w:w="1413" w:type="dxa"/>
          </w:tcPr>
          <w:p w14:paraId="579083EA" w14:textId="5ED96423" w:rsidR="00D14F52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634/6</w:t>
            </w:r>
          </w:p>
        </w:tc>
        <w:tc>
          <w:tcPr>
            <w:tcW w:w="1984" w:type="dxa"/>
          </w:tcPr>
          <w:p w14:paraId="5E219EEB" w14:textId="5B03EFC1" w:rsidR="00D14F52" w:rsidRPr="00D14F52" w:rsidRDefault="00D14F52" w:rsidP="001C00E9">
            <w:pPr>
              <w:jc w:val="both"/>
              <w:rPr>
                <w:rFonts w:ascii="Times New Roman" w:hAnsi="Times New Roman" w:cs="Times New Roman"/>
              </w:rPr>
            </w:pPr>
            <w:r w:rsidRPr="00D14F52">
              <w:rPr>
                <w:rFonts w:ascii="Times New Roman" w:hAnsi="Times New Roman" w:cs="Times New Roman"/>
              </w:rPr>
              <w:t>9541</w:t>
            </w:r>
          </w:p>
        </w:tc>
        <w:tc>
          <w:tcPr>
            <w:tcW w:w="1701" w:type="dxa"/>
          </w:tcPr>
          <w:p w14:paraId="4ADA8153" w14:textId="7AE287B4" w:rsidR="00D14F52" w:rsidRPr="009C03E8" w:rsidRDefault="00D14F52" w:rsidP="001C00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Oranica Skorotinci</w:t>
            </w:r>
          </w:p>
        </w:tc>
        <w:tc>
          <w:tcPr>
            <w:tcW w:w="2268" w:type="dxa"/>
          </w:tcPr>
          <w:p w14:paraId="3BA032D5" w14:textId="77777777" w:rsidR="00D14F52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BCADB84" w14:textId="77777777" w:rsidR="00D14F52" w:rsidRDefault="00D14F52" w:rsidP="001C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52" w14:paraId="0D8AF60A" w14:textId="77777777" w:rsidTr="00AE36D3">
        <w:tc>
          <w:tcPr>
            <w:tcW w:w="1413" w:type="dxa"/>
          </w:tcPr>
          <w:p w14:paraId="37145798" w14:textId="226699F1" w:rsidR="00D14F52" w:rsidRDefault="00D14F52" w:rsidP="00D1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634/8</w:t>
            </w:r>
          </w:p>
        </w:tc>
        <w:tc>
          <w:tcPr>
            <w:tcW w:w="1984" w:type="dxa"/>
          </w:tcPr>
          <w:p w14:paraId="22712FEC" w14:textId="776BC8BE" w:rsidR="00D14F52" w:rsidRPr="00D04A6E" w:rsidRDefault="00D14F52" w:rsidP="00D14F52">
            <w:pPr>
              <w:jc w:val="both"/>
              <w:rPr>
                <w:rFonts w:ascii="Times New Roman" w:hAnsi="Times New Roman" w:cs="Times New Roman"/>
              </w:rPr>
            </w:pPr>
            <w:r w:rsidRPr="005F0724">
              <w:rPr>
                <w:rFonts w:ascii="Times New Roman" w:hAnsi="Times New Roman" w:cs="Times New Roman"/>
              </w:rPr>
              <w:t>12845</w:t>
            </w:r>
          </w:p>
        </w:tc>
        <w:tc>
          <w:tcPr>
            <w:tcW w:w="1701" w:type="dxa"/>
          </w:tcPr>
          <w:p w14:paraId="6B483212" w14:textId="1D83F6D6" w:rsidR="00D14F52" w:rsidRPr="009C03E8" w:rsidRDefault="00D14F52" w:rsidP="00D14F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Oranica Skorotinci</w:t>
            </w:r>
          </w:p>
        </w:tc>
        <w:tc>
          <w:tcPr>
            <w:tcW w:w="2268" w:type="dxa"/>
          </w:tcPr>
          <w:p w14:paraId="4BB5C55D" w14:textId="77777777" w:rsidR="00D14F52" w:rsidRDefault="00D14F52" w:rsidP="00D1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7615F1F" w14:textId="77777777" w:rsidR="00D14F52" w:rsidRDefault="00D14F52" w:rsidP="00D1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50E13EE7" w14:textId="77777777" w:rsidR="00AE36D3" w:rsidRPr="001C00E9" w:rsidRDefault="00AE36D3" w:rsidP="001C0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F781D" w14:textId="3A858299" w:rsidR="001C00E9" w:rsidRPr="00CE7265" w:rsidRDefault="00CE7265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65">
        <w:rPr>
          <w:rFonts w:ascii="Times New Roman" w:hAnsi="Times New Roman" w:cs="Times New Roman"/>
          <w:sz w:val="24"/>
          <w:szCs w:val="24"/>
        </w:rPr>
        <w:t>Početna c</w:t>
      </w:r>
      <w:r w:rsidR="009B4A07" w:rsidRPr="00CE7265">
        <w:rPr>
          <w:rFonts w:ascii="Times New Roman" w:hAnsi="Times New Roman" w:cs="Times New Roman"/>
          <w:sz w:val="24"/>
          <w:szCs w:val="24"/>
        </w:rPr>
        <w:t xml:space="preserve">ijena za parcele bit će utvrđena </w:t>
      </w:r>
      <w:r w:rsidRPr="00CE7265">
        <w:rPr>
          <w:rFonts w:ascii="Times New Roman" w:hAnsi="Times New Roman" w:cs="Times New Roman"/>
          <w:sz w:val="24"/>
          <w:szCs w:val="24"/>
        </w:rPr>
        <w:t>sukladno važećim zakonskim propisima.</w:t>
      </w:r>
    </w:p>
    <w:p w14:paraId="5A083908" w14:textId="77777777" w:rsidR="00BB105B" w:rsidRDefault="00BB105B" w:rsidP="0018368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7B09FC5" w14:textId="77777777" w:rsidR="009D5395" w:rsidRDefault="009D5395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FC480" w14:textId="2E3A272F" w:rsidR="009D5395" w:rsidRPr="009D5395" w:rsidRDefault="009D5395" w:rsidP="00183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395">
        <w:rPr>
          <w:rFonts w:ascii="Times New Roman" w:hAnsi="Times New Roman" w:cs="Times New Roman"/>
          <w:b/>
          <w:bCs/>
          <w:sz w:val="24"/>
          <w:szCs w:val="24"/>
        </w:rPr>
        <w:t xml:space="preserve">8. POTICAJNE MJERE I OLAKŠICE ZA INVESTITORE U PODUZETNIČKOJ ZONI OTOK </w:t>
      </w:r>
    </w:p>
    <w:p w14:paraId="7A0475A8" w14:textId="77777777" w:rsidR="009D5395" w:rsidRDefault="009D5395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BD92" w14:textId="3A34344B" w:rsidR="009D5395" w:rsidRDefault="009D5395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395">
        <w:rPr>
          <w:rFonts w:ascii="Times New Roman" w:hAnsi="Times New Roman" w:cs="Times New Roman"/>
          <w:sz w:val="24"/>
          <w:szCs w:val="24"/>
        </w:rPr>
        <w:t>Poduzetnička zona Otok predstavlja strateški prostor za ulaganje, osmišljen kako bi investitorima pružio poticajno i konkurentno poslovno okruženje. Grad Otok sustavno razvija niz fiskalnih i infrastrukturnih poticaja kojima aktivno podupire poduzetničke inicijative – od povoljne cijene zemljišta i značajnih poreznih olakšica</w:t>
      </w:r>
      <w:r w:rsidR="00573ADF">
        <w:rPr>
          <w:rFonts w:ascii="Times New Roman" w:hAnsi="Times New Roman" w:cs="Times New Roman"/>
          <w:sz w:val="24"/>
          <w:szCs w:val="24"/>
        </w:rPr>
        <w:t xml:space="preserve">. </w:t>
      </w:r>
      <w:r w:rsidRPr="009D5395">
        <w:rPr>
          <w:rFonts w:ascii="Times New Roman" w:hAnsi="Times New Roman" w:cs="Times New Roman"/>
          <w:sz w:val="24"/>
          <w:szCs w:val="24"/>
        </w:rPr>
        <w:t>Fokus je stavljen na poticanje proizvodnje, stvaranje novih radnih mjesta te razvoj inovativnih i održivih poslovnih projekata. Kombinacijom lokalne podrške i pristupa nacionalnim i europskim fondovima, zona Otok investitorima nudi sve preduvjete za siguran rast i dugoročan uspjeh.</w:t>
      </w:r>
    </w:p>
    <w:p w14:paraId="10E5DDCB" w14:textId="77777777" w:rsidR="00573ADF" w:rsidRDefault="00573ADF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63A38" w14:textId="4733336A" w:rsidR="00573ADF" w:rsidRDefault="00573ADF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Početna cijena zemljišta u Poduzetničkoj zoni Otok iznosi ____________ te se cijena umanjuje ovisno o postotku koji investitor ostvari prema kriterijima za umanjenje cijene.</w:t>
      </w:r>
    </w:p>
    <w:p w14:paraId="776C7499" w14:textId="77777777" w:rsidR="00573ADF" w:rsidRDefault="00573ADF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84919" w14:textId="22D950D2" w:rsidR="00573ADF" w:rsidRPr="00EB07B6" w:rsidRDefault="00573ADF" w:rsidP="00573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Broj novozaposlenih radnika 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(maks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imalno umanjenje 25 %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2142"/>
      </w:tblGrid>
      <w:tr w:rsidR="00573ADF" w:rsidRPr="00EB07B6" w14:paraId="0269D758" w14:textId="77777777" w:rsidTr="008818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B8F143" w14:textId="77777777" w:rsidR="00573ADF" w:rsidRPr="00EB07B6" w:rsidRDefault="00573ADF" w:rsidP="0088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Planirani broj novih radnih mjesta</w:t>
            </w:r>
          </w:p>
        </w:tc>
        <w:tc>
          <w:tcPr>
            <w:tcW w:w="0" w:type="auto"/>
            <w:vAlign w:val="center"/>
            <w:hideMark/>
          </w:tcPr>
          <w:p w14:paraId="330C857D" w14:textId="20723538" w:rsidR="00573ADF" w:rsidRPr="00EB07B6" w:rsidRDefault="005A11B2" w:rsidP="0088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% umanjenja cijene</w:t>
            </w:r>
          </w:p>
        </w:tc>
      </w:tr>
      <w:tr w:rsidR="00573ADF" w:rsidRPr="00EB07B6" w14:paraId="548E7980" w14:textId="77777777" w:rsidTr="008818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6F0A9" w14:textId="77777777" w:rsidR="00573ADF" w:rsidRPr="00EB07B6" w:rsidRDefault="00573ADF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- 5</w:t>
            </w: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zaposlenika</w:t>
            </w:r>
          </w:p>
        </w:tc>
        <w:tc>
          <w:tcPr>
            <w:tcW w:w="0" w:type="auto"/>
            <w:vAlign w:val="center"/>
            <w:hideMark/>
          </w:tcPr>
          <w:p w14:paraId="3AFB44E3" w14:textId="6656C931" w:rsidR="00573ADF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573ADF" w:rsidRPr="00EB07B6" w14:paraId="59E15428" w14:textId="77777777" w:rsidTr="008818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816D0" w14:textId="77777777" w:rsidR="00573ADF" w:rsidRPr="00EB07B6" w:rsidRDefault="00573ADF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6 - 10</w:t>
            </w: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zaposlenika</w:t>
            </w:r>
          </w:p>
        </w:tc>
        <w:tc>
          <w:tcPr>
            <w:tcW w:w="0" w:type="auto"/>
            <w:vAlign w:val="center"/>
            <w:hideMark/>
          </w:tcPr>
          <w:p w14:paraId="14F0184F" w14:textId="7546D790" w:rsidR="00573ADF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573A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573ADF" w:rsidRPr="00EB07B6" w14:paraId="51E8DF24" w14:textId="77777777" w:rsidTr="008818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66AFB" w14:textId="77777777" w:rsidR="00573ADF" w:rsidRPr="00EB07B6" w:rsidRDefault="00573ADF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11 - 20</w:t>
            </w: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zaposlenika</w:t>
            </w:r>
          </w:p>
        </w:tc>
        <w:tc>
          <w:tcPr>
            <w:tcW w:w="0" w:type="auto"/>
            <w:vAlign w:val="center"/>
            <w:hideMark/>
          </w:tcPr>
          <w:p w14:paraId="582300F7" w14:textId="5F677649" w:rsidR="00573ADF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573A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573ADF" w:rsidRPr="00EB07B6" w14:paraId="196C33DD" w14:textId="77777777" w:rsidTr="00881808">
        <w:trPr>
          <w:tblCellSpacing w:w="15" w:type="dxa"/>
        </w:trPr>
        <w:tc>
          <w:tcPr>
            <w:tcW w:w="0" w:type="auto"/>
            <w:vAlign w:val="center"/>
          </w:tcPr>
          <w:p w14:paraId="6DC558FE" w14:textId="77777777" w:rsidR="00573ADF" w:rsidRDefault="00573ADF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21 - 50 zaposlenika</w:t>
            </w:r>
          </w:p>
        </w:tc>
        <w:tc>
          <w:tcPr>
            <w:tcW w:w="0" w:type="auto"/>
            <w:vAlign w:val="center"/>
          </w:tcPr>
          <w:p w14:paraId="46F3FE36" w14:textId="53E00BDF" w:rsidR="00573ADF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573A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573ADF" w:rsidRPr="00EB07B6" w14:paraId="73BDAF26" w14:textId="77777777" w:rsidTr="00881808">
        <w:trPr>
          <w:tblCellSpacing w:w="15" w:type="dxa"/>
        </w:trPr>
        <w:tc>
          <w:tcPr>
            <w:tcW w:w="0" w:type="auto"/>
            <w:vAlign w:val="center"/>
          </w:tcPr>
          <w:p w14:paraId="670E5B62" w14:textId="77777777" w:rsidR="00573ADF" w:rsidRDefault="00573ADF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od 50 zaposlenika</w:t>
            </w:r>
          </w:p>
        </w:tc>
        <w:tc>
          <w:tcPr>
            <w:tcW w:w="0" w:type="auto"/>
            <w:vAlign w:val="center"/>
          </w:tcPr>
          <w:p w14:paraId="2CD49DFD" w14:textId="51CB2BFA" w:rsidR="00573ADF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573A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591FAEFD" w14:textId="77777777" w:rsidR="005A11B2" w:rsidRDefault="005A11B2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CA0A9" w14:textId="77777777" w:rsidR="00CE7265" w:rsidRDefault="00CE7265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7FA3E" w14:textId="77777777" w:rsidR="00CE7265" w:rsidRDefault="00CE7265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01414" w14:textId="77777777" w:rsidR="00CE7265" w:rsidRDefault="00CE7265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15D91" w14:textId="308614D1" w:rsidR="005A11B2" w:rsidRPr="00EB07B6" w:rsidRDefault="005A11B2" w:rsidP="005A1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2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Vrsta djelatnosti (maks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imalno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20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%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</w:tblGrid>
      <w:tr w:rsidR="005A11B2" w:rsidRPr="00EB07B6" w14:paraId="28C6E2F4" w14:textId="77777777" w:rsidTr="005A11B2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02DF7951" w14:textId="77777777" w:rsidR="005A11B2" w:rsidRPr="00EB07B6" w:rsidRDefault="005A11B2" w:rsidP="0088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</w:t>
            </w:r>
          </w:p>
        </w:tc>
        <w:tc>
          <w:tcPr>
            <w:tcW w:w="2364" w:type="dxa"/>
            <w:vAlign w:val="center"/>
            <w:hideMark/>
          </w:tcPr>
          <w:p w14:paraId="523DD2A5" w14:textId="3044F9C1" w:rsidR="005A11B2" w:rsidRPr="00EB07B6" w:rsidRDefault="005A11B2" w:rsidP="0088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% umanjenja cijene</w:t>
            </w:r>
          </w:p>
        </w:tc>
      </w:tr>
      <w:tr w:rsidR="005A11B2" w:rsidRPr="00EB07B6" w14:paraId="4D2E6B01" w14:textId="77777777" w:rsidTr="005A11B2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70FD8168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djelatnosti</w:t>
            </w:r>
          </w:p>
        </w:tc>
        <w:tc>
          <w:tcPr>
            <w:tcW w:w="2364" w:type="dxa"/>
            <w:vAlign w:val="center"/>
            <w:hideMark/>
          </w:tcPr>
          <w:p w14:paraId="485A59A8" w14:textId="495D1BBC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A11B2" w:rsidRPr="00EB07B6" w14:paraId="56DF87EA" w14:textId="77777777" w:rsidTr="005A11B2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8CBF190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Uslužne i trgovačke djelatnosti</w:t>
            </w: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4" w:type="dxa"/>
            <w:vAlign w:val="center"/>
            <w:hideMark/>
          </w:tcPr>
          <w:p w14:paraId="12FEDFE1" w14:textId="434F36D5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A11B2" w:rsidRPr="00EB07B6" w14:paraId="6D39D039" w14:textId="77777777" w:rsidTr="005A11B2">
        <w:trPr>
          <w:trHeight w:val="434"/>
          <w:tblCellSpacing w:w="15" w:type="dxa"/>
        </w:trPr>
        <w:tc>
          <w:tcPr>
            <w:tcW w:w="3783" w:type="dxa"/>
            <w:vAlign w:val="center"/>
            <w:hideMark/>
          </w:tcPr>
          <w:p w14:paraId="586DF94B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Djelatnosti vezane uz poljoprivrednu proizvodnju</w:t>
            </w:r>
          </w:p>
        </w:tc>
        <w:tc>
          <w:tcPr>
            <w:tcW w:w="2364" w:type="dxa"/>
            <w:vAlign w:val="center"/>
            <w:hideMark/>
          </w:tcPr>
          <w:p w14:paraId="0E01918F" w14:textId="70AA25DA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5A11B2" w:rsidRPr="00EB07B6" w14:paraId="3097B057" w14:textId="77777777" w:rsidTr="005A11B2">
        <w:trPr>
          <w:tblCellSpacing w:w="15" w:type="dxa"/>
        </w:trPr>
        <w:tc>
          <w:tcPr>
            <w:tcW w:w="3783" w:type="dxa"/>
            <w:vAlign w:val="center"/>
          </w:tcPr>
          <w:p w14:paraId="5DF5FA2A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Proizvodne i prerađivačke djelatnosti</w:t>
            </w:r>
          </w:p>
        </w:tc>
        <w:tc>
          <w:tcPr>
            <w:tcW w:w="2364" w:type="dxa"/>
            <w:vAlign w:val="center"/>
          </w:tcPr>
          <w:p w14:paraId="408B06FB" w14:textId="29AABFC1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</w:tbl>
    <w:p w14:paraId="3ABD0213" w14:textId="58C61565" w:rsidR="005A11B2" w:rsidRPr="00EB07B6" w:rsidRDefault="005A11B2" w:rsidP="005A1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Visina planirane investicije (maks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imalno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25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r w:rsidR="00CE726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%</w:t>
      </w:r>
      <w:r w:rsidRPr="00EB07B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2142"/>
      </w:tblGrid>
      <w:tr w:rsidR="005A11B2" w:rsidRPr="00EB07B6" w14:paraId="1B559A70" w14:textId="77777777" w:rsidTr="008818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057357" w14:textId="77777777" w:rsidR="005A11B2" w:rsidRPr="00EB07B6" w:rsidRDefault="005A11B2" w:rsidP="0088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Ukupna vrijednost investicije</w:t>
            </w:r>
          </w:p>
        </w:tc>
        <w:tc>
          <w:tcPr>
            <w:tcW w:w="0" w:type="auto"/>
            <w:vAlign w:val="center"/>
            <w:hideMark/>
          </w:tcPr>
          <w:p w14:paraId="6C267B50" w14:textId="2AB80844" w:rsidR="005A11B2" w:rsidRPr="00EB07B6" w:rsidRDefault="005A11B2" w:rsidP="0088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% umanjenja cijene  </w:t>
            </w:r>
          </w:p>
        </w:tc>
      </w:tr>
      <w:tr w:rsidR="005A11B2" w:rsidRPr="00EB07B6" w14:paraId="196AAE72" w14:textId="77777777" w:rsidTr="008818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26B04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100.000 €</w:t>
            </w:r>
          </w:p>
        </w:tc>
        <w:tc>
          <w:tcPr>
            <w:tcW w:w="0" w:type="auto"/>
            <w:vAlign w:val="center"/>
            <w:hideMark/>
          </w:tcPr>
          <w:p w14:paraId="63A0585C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5A11B2" w:rsidRPr="00EB07B6" w14:paraId="0717CFD2" w14:textId="77777777" w:rsidTr="008818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309E8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100.001 – 250.000 €</w:t>
            </w:r>
          </w:p>
        </w:tc>
        <w:tc>
          <w:tcPr>
            <w:tcW w:w="0" w:type="auto"/>
            <w:vAlign w:val="center"/>
            <w:hideMark/>
          </w:tcPr>
          <w:p w14:paraId="6B8FCF7D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5A11B2" w:rsidRPr="00EB07B6" w14:paraId="67F1C954" w14:textId="77777777" w:rsidTr="008818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C63DC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250.001 – 500.000 €</w:t>
            </w:r>
          </w:p>
        </w:tc>
        <w:tc>
          <w:tcPr>
            <w:tcW w:w="0" w:type="auto"/>
            <w:vAlign w:val="center"/>
            <w:hideMark/>
          </w:tcPr>
          <w:p w14:paraId="1FDFCE15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5A11B2" w:rsidRPr="00EB07B6" w14:paraId="48496618" w14:textId="77777777" w:rsidTr="008818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58337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B07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od 500.000 €</w:t>
            </w:r>
          </w:p>
        </w:tc>
        <w:tc>
          <w:tcPr>
            <w:tcW w:w="0" w:type="auto"/>
            <w:vAlign w:val="center"/>
            <w:hideMark/>
          </w:tcPr>
          <w:p w14:paraId="5147BDCE" w14:textId="77777777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</w:tr>
      <w:tr w:rsidR="005A11B2" w:rsidRPr="00EB07B6" w14:paraId="18B2888A" w14:textId="77777777" w:rsidTr="00881808">
        <w:trPr>
          <w:tblCellSpacing w:w="15" w:type="dxa"/>
        </w:trPr>
        <w:tc>
          <w:tcPr>
            <w:tcW w:w="0" w:type="auto"/>
            <w:vAlign w:val="center"/>
          </w:tcPr>
          <w:p w14:paraId="11CD7003" w14:textId="168C3C10" w:rsidR="005A11B2" w:rsidRPr="00EB07B6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Poduzetnik početnik</w:t>
            </w:r>
          </w:p>
        </w:tc>
        <w:tc>
          <w:tcPr>
            <w:tcW w:w="0" w:type="auto"/>
            <w:vAlign w:val="center"/>
          </w:tcPr>
          <w:p w14:paraId="114ED79E" w14:textId="5C63B39B" w:rsidR="005A11B2" w:rsidRDefault="005A11B2" w:rsidP="0088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5 %</w:t>
            </w:r>
          </w:p>
        </w:tc>
      </w:tr>
    </w:tbl>
    <w:p w14:paraId="3915DDCE" w14:textId="77777777" w:rsidR="00573ADF" w:rsidRDefault="00573ADF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2F393" w14:textId="0D7CA23C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8.1. 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DOKAZI ZA OSTVARIVANJE PRAVA NA UMANJENJE CIJENE ZEMLJIŠTA</w:t>
      </w:r>
    </w:p>
    <w:p w14:paraId="41E3A9C0" w14:textId="77777777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0F716" w14:textId="6A520FA3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sz w:val="24"/>
          <w:szCs w:val="24"/>
        </w:rPr>
        <w:t xml:space="preserve">Poduzetnici </w:t>
      </w:r>
      <w:r>
        <w:rPr>
          <w:rFonts w:ascii="Times New Roman" w:hAnsi="Times New Roman" w:cs="Times New Roman"/>
          <w:sz w:val="24"/>
          <w:szCs w:val="24"/>
        </w:rPr>
        <w:t xml:space="preserve">koji žele ostvariti pravo na umanjenje kupoprodajne cijene moraju dostaviti dokaze po svakom pojedinačnom kriteriju. </w:t>
      </w:r>
    </w:p>
    <w:p w14:paraId="1651832F" w14:textId="77777777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72C24" w14:textId="77777777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1. Broj novozaposlenih osoba (do 30 %)</w:t>
      </w:r>
    </w:p>
    <w:p w14:paraId="31F7436D" w14:textId="77777777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CAFF5" w14:textId="67554275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sz w:val="24"/>
          <w:szCs w:val="24"/>
        </w:rPr>
        <w:t>Investitor mora predočiti plan zapošljavanja kojim jasno iskazuje broj i profil radnika koje namjerava zaposliti u roku od dvije godine od početka poslovanja. Prihvatljivi dokaz može biti poslovni plan koji uključuje troškovnik radne snage, izjava o namjeri zapošljavanja, ili, ako su radnici već zaposleni, kopije ugovora o radu ili potvrde iz evidencije Hrvatskog zavoda za mirovinsko osiguranje.</w:t>
      </w:r>
    </w:p>
    <w:p w14:paraId="5C8085A9" w14:textId="77777777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51D79" w14:textId="36B072B0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sz w:val="24"/>
          <w:szCs w:val="24"/>
        </w:rPr>
        <w:t xml:space="preserve"> 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Dokazi:</w:t>
      </w:r>
    </w:p>
    <w:p w14:paraId="59186DDE" w14:textId="77777777" w:rsidR="000F4914" w:rsidRPr="000F4914" w:rsidRDefault="000F4914" w:rsidP="000F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Izjava o planiranom zapošljavanju</w:t>
      </w:r>
      <w:r w:rsidRPr="000F4914">
        <w:rPr>
          <w:rFonts w:ascii="Times New Roman" w:hAnsi="Times New Roman" w:cs="Times New Roman"/>
          <w:sz w:val="24"/>
          <w:szCs w:val="24"/>
        </w:rPr>
        <w:t xml:space="preserve"> (navesti broj, profil i vrijeme zapošljavanja)</w:t>
      </w:r>
    </w:p>
    <w:p w14:paraId="193BBF5C" w14:textId="77777777" w:rsidR="000F4914" w:rsidRPr="000F4914" w:rsidRDefault="000F4914" w:rsidP="000F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Poslovni plan</w:t>
      </w:r>
      <w:r w:rsidRPr="000F4914">
        <w:rPr>
          <w:rFonts w:ascii="Times New Roman" w:hAnsi="Times New Roman" w:cs="Times New Roman"/>
          <w:sz w:val="24"/>
          <w:szCs w:val="24"/>
        </w:rPr>
        <w:t xml:space="preserve"> s detaljnim prikazom troškova rada i potreba za zaposlenima</w:t>
      </w:r>
    </w:p>
    <w:p w14:paraId="2428DA81" w14:textId="77777777" w:rsidR="000F4914" w:rsidRPr="000F4914" w:rsidRDefault="000F4914" w:rsidP="000F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Projekcija troškova osoblja</w:t>
      </w:r>
      <w:r w:rsidRPr="000F4914">
        <w:rPr>
          <w:rFonts w:ascii="Times New Roman" w:hAnsi="Times New Roman" w:cs="Times New Roman"/>
          <w:sz w:val="24"/>
          <w:szCs w:val="24"/>
        </w:rPr>
        <w:t xml:space="preserve"> za naredne tri godine</w:t>
      </w:r>
    </w:p>
    <w:p w14:paraId="4E53558A" w14:textId="77777777" w:rsidR="000F4914" w:rsidRPr="000F4914" w:rsidRDefault="000F4914" w:rsidP="000F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Ugovori o radu</w:t>
      </w:r>
      <w:r w:rsidRPr="000F4914">
        <w:rPr>
          <w:rFonts w:ascii="Times New Roman" w:hAnsi="Times New Roman" w:cs="Times New Roman"/>
          <w:sz w:val="24"/>
          <w:szCs w:val="24"/>
        </w:rPr>
        <w:t xml:space="preserve"> (ako su već zaposleni) ili 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predugovori o radu</w:t>
      </w:r>
    </w:p>
    <w:p w14:paraId="6E055E54" w14:textId="77777777" w:rsidR="000F4914" w:rsidRDefault="000F4914" w:rsidP="000F49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Izvadak iz HZMO</w:t>
      </w:r>
      <w:r w:rsidRPr="000F4914">
        <w:rPr>
          <w:rFonts w:ascii="Times New Roman" w:hAnsi="Times New Roman" w:cs="Times New Roman"/>
          <w:sz w:val="24"/>
          <w:szCs w:val="24"/>
        </w:rPr>
        <w:t xml:space="preserve"> (naknadno, kao kontrola ispunjenja uvjeta)</w:t>
      </w:r>
    </w:p>
    <w:p w14:paraId="25B06BB4" w14:textId="77777777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FC2ED" w14:textId="1801B80F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2. Vrsta djelatnosti (do 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%)</w:t>
      </w:r>
    </w:p>
    <w:p w14:paraId="16B7EB60" w14:textId="77777777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B934D" w14:textId="75B2D4BF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sz w:val="24"/>
          <w:szCs w:val="24"/>
        </w:rPr>
        <w:t>Djelatnost koju investitor planira obavljati mora biti jasno utvrđena kroz registraciju u sudskom ili obrtničkom registru, a prednost imaju proizvodne i strateške djelatnosti od važnosti za lokalni razvoj. Dokaz je izvadak iz registra s NKD šifrom djelatnosti, te opis poslovnog procesa ili usluga iz poslovnog ili investicijskog plana.</w:t>
      </w:r>
    </w:p>
    <w:p w14:paraId="437521D8" w14:textId="77777777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04543" w14:textId="77777777" w:rsidR="00CE7265" w:rsidRPr="000F4914" w:rsidRDefault="00CE7265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CD282" w14:textId="77777777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5BD90" w14:textId="2A2CAB0C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Dokazi:</w:t>
      </w:r>
    </w:p>
    <w:p w14:paraId="26261162" w14:textId="77777777" w:rsidR="000F4914" w:rsidRPr="000F4914" w:rsidRDefault="000F4914" w:rsidP="000F49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Izvadak iz sudskog registra</w:t>
      </w:r>
      <w:r w:rsidRPr="000F4914">
        <w:rPr>
          <w:rFonts w:ascii="Times New Roman" w:hAnsi="Times New Roman" w:cs="Times New Roman"/>
          <w:sz w:val="24"/>
          <w:szCs w:val="24"/>
        </w:rPr>
        <w:t xml:space="preserve"> ili 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rješenje o upisu u obrtni registar</w:t>
      </w:r>
      <w:r w:rsidRPr="000F4914">
        <w:rPr>
          <w:rFonts w:ascii="Times New Roman" w:hAnsi="Times New Roman" w:cs="Times New Roman"/>
          <w:sz w:val="24"/>
          <w:szCs w:val="24"/>
        </w:rPr>
        <w:t xml:space="preserve"> (točan šifra NKD djelatnosti)</w:t>
      </w:r>
    </w:p>
    <w:p w14:paraId="1D75AECD" w14:textId="77777777" w:rsidR="000F4914" w:rsidRPr="000F4914" w:rsidRDefault="000F4914" w:rsidP="000F49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Opis planiranih poslovnih aktivnosti</w:t>
      </w:r>
      <w:r w:rsidRPr="000F4914">
        <w:rPr>
          <w:rFonts w:ascii="Times New Roman" w:hAnsi="Times New Roman" w:cs="Times New Roman"/>
          <w:sz w:val="24"/>
          <w:szCs w:val="24"/>
        </w:rPr>
        <w:t xml:space="preserve"> (u obliku izjave investitora ili iz poslovnog plana)</w:t>
      </w:r>
    </w:p>
    <w:p w14:paraId="46BFABEA" w14:textId="77777777" w:rsidR="000F4914" w:rsidRPr="000F4914" w:rsidRDefault="000F4914" w:rsidP="000F49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Tehnički opis proizvodnog procesa / usluge</w:t>
      </w:r>
    </w:p>
    <w:p w14:paraId="423307C0" w14:textId="77777777" w:rsidR="000F4914" w:rsidRPr="000F4914" w:rsidRDefault="000F4914" w:rsidP="000F49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Projektna dokumentacija</w:t>
      </w:r>
      <w:r w:rsidRPr="000F4914">
        <w:rPr>
          <w:rFonts w:ascii="Times New Roman" w:hAnsi="Times New Roman" w:cs="Times New Roman"/>
          <w:sz w:val="24"/>
          <w:szCs w:val="24"/>
        </w:rPr>
        <w:t xml:space="preserve"> (npr. opis tehnološke linije, IT sustava)</w:t>
      </w:r>
    </w:p>
    <w:p w14:paraId="0A040569" w14:textId="77777777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D7BC0" w14:textId="3F0E05CF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Visina planirane investicije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 xml:space="preserve"> (do 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 %)</w:t>
      </w:r>
    </w:p>
    <w:p w14:paraId="3E949B9B" w14:textId="77777777" w:rsid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B16C" w14:textId="60C79066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sz w:val="24"/>
          <w:szCs w:val="24"/>
        </w:rPr>
        <w:t>Za dokazivanje iznosa planiranog ulaganja, investitor prilaže financijski dio poslovnog plana s jasno navedenim ukupnim iznosom i strukturom ulaganja (npr. građevinski radovi, oprema, IT sustavi). Također se mogu dostaviti predračuni, ponude, ugovori s dobavljačima, te izjava o izvorima financiranja (vlastita sredstva, krediti, EU fondovi).</w:t>
      </w:r>
    </w:p>
    <w:p w14:paraId="197EC98A" w14:textId="77777777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1625F" w14:textId="0EAAAE6C" w:rsidR="000F4914" w:rsidRPr="000F4914" w:rsidRDefault="000F4914" w:rsidP="000F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sz w:val="24"/>
          <w:szCs w:val="24"/>
        </w:rPr>
        <w:t xml:space="preserve"> 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Dokazi:</w:t>
      </w:r>
    </w:p>
    <w:p w14:paraId="1167A663" w14:textId="77777777" w:rsidR="000F4914" w:rsidRPr="000F4914" w:rsidRDefault="000F4914" w:rsidP="000F491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Poslovni plan/investicijska studija</w:t>
      </w:r>
      <w:r w:rsidRPr="000F4914">
        <w:rPr>
          <w:rFonts w:ascii="Times New Roman" w:hAnsi="Times New Roman" w:cs="Times New Roman"/>
          <w:sz w:val="24"/>
          <w:szCs w:val="24"/>
        </w:rPr>
        <w:t xml:space="preserve"> s ukupnim iznosom ulaganja</w:t>
      </w:r>
    </w:p>
    <w:p w14:paraId="5066EF91" w14:textId="77777777" w:rsidR="000F4914" w:rsidRPr="000F4914" w:rsidRDefault="000F4914" w:rsidP="000F491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Specifikacija ulaganja</w:t>
      </w:r>
      <w:r w:rsidRPr="000F4914">
        <w:rPr>
          <w:rFonts w:ascii="Times New Roman" w:hAnsi="Times New Roman" w:cs="Times New Roman"/>
          <w:sz w:val="24"/>
          <w:szCs w:val="24"/>
        </w:rPr>
        <w:t>: građevinski radovi, strojevi, IT oprema, softver</w:t>
      </w:r>
    </w:p>
    <w:p w14:paraId="18017215" w14:textId="77777777" w:rsidR="000F4914" w:rsidRPr="000F4914" w:rsidRDefault="000F4914" w:rsidP="000F491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Predračuni, ponude, ugovori o nabavi</w:t>
      </w:r>
    </w:p>
    <w:p w14:paraId="0A825265" w14:textId="77777777" w:rsidR="000F4914" w:rsidRPr="000F4914" w:rsidRDefault="000F4914" w:rsidP="000F491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b/>
          <w:bCs/>
          <w:sz w:val="24"/>
          <w:szCs w:val="24"/>
        </w:rPr>
        <w:t>Izjava o financiranju</w:t>
      </w:r>
      <w:r w:rsidRPr="000F4914">
        <w:rPr>
          <w:rFonts w:ascii="Times New Roman" w:hAnsi="Times New Roman" w:cs="Times New Roman"/>
          <w:sz w:val="24"/>
          <w:szCs w:val="24"/>
        </w:rPr>
        <w:t xml:space="preserve"> (vlastita sredstva, kredit, EU fondovi itd.)</w:t>
      </w:r>
    </w:p>
    <w:p w14:paraId="449F9A19" w14:textId="77777777" w:rsidR="000F4914" w:rsidRPr="000F4914" w:rsidRDefault="000F4914" w:rsidP="000F491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14">
        <w:rPr>
          <w:rFonts w:ascii="Times New Roman" w:hAnsi="Times New Roman" w:cs="Times New Roman"/>
          <w:sz w:val="24"/>
          <w:szCs w:val="24"/>
        </w:rPr>
        <w:t xml:space="preserve">Po potrebi: </w:t>
      </w:r>
      <w:r w:rsidRPr="000F4914">
        <w:rPr>
          <w:rFonts w:ascii="Times New Roman" w:hAnsi="Times New Roman" w:cs="Times New Roman"/>
          <w:b/>
          <w:bCs/>
          <w:sz w:val="24"/>
          <w:szCs w:val="24"/>
        </w:rPr>
        <w:t>izvodi iz poslovne banke / pisma namjere financijske institucije</w:t>
      </w:r>
    </w:p>
    <w:p w14:paraId="50C31A7C" w14:textId="77777777" w:rsidR="00573ADF" w:rsidRDefault="00573ADF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36908" w14:textId="77777777" w:rsidR="000F4914" w:rsidRDefault="000F4914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31159" w14:textId="3913BEFA" w:rsidR="000F4914" w:rsidRDefault="00F529AF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9AF">
        <w:rPr>
          <w:rFonts w:ascii="Times New Roman" w:hAnsi="Times New Roman" w:cs="Times New Roman"/>
          <w:sz w:val="24"/>
          <w:szCs w:val="24"/>
        </w:rPr>
        <w:t>Svi dokazi moraju biti valjani, potpisani i ovjereni od strane ovlaštenih osoba ili institucija. Grad Otok ili nadležno povjerenstvo zadržava pravo zatražiti dodatna pojašnjenja i dokumentaciju radi provjere istinitosti podataka.</w:t>
      </w:r>
    </w:p>
    <w:p w14:paraId="0CD50842" w14:textId="77777777" w:rsidR="00F529AF" w:rsidRDefault="00F529AF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5D237" w14:textId="2FBCC066" w:rsidR="00F529AF" w:rsidRDefault="008752DB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Ugovorom o prodaji zemljišta daje se mogućnost poduzetnicima kupcima da bez kamate otplaćuju ugovoreni iznos, sukladno odluci Gradskog vijeća koje može odobriti otplatu do 24 mjesečne rate. </w:t>
      </w:r>
    </w:p>
    <w:p w14:paraId="7CDFC29C" w14:textId="77777777" w:rsidR="00C75698" w:rsidRDefault="008752DB" w:rsidP="00C756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Kupnja zemljišta po umanjenoj cijeni predstavlja </w:t>
      </w:r>
      <w:r w:rsidRPr="008752DB">
        <w:rPr>
          <w:rFonts w:ascii="Times New Roman" w:hAnsi="Times New Roman" w:cs="Times New Roman"/>
          <w:sz w:val="24"/>
          <w:szCs w:val="24"/>
        </w:rPr>
        <w:t xml:space="preserve">potporu male vrijednosti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752DB">
        <w:rPr>
          <w:rFonts w:ascii="Times New Roman" w:hAnsi="Times New Roman" w:cs="Times New Roman"/>
          <w:sz w:val="24"/>
          <w:szCs w:val="24"/>
        </w:rPr>
        <w:t xml:space="preserve">provodit će se sukladno pravilima Uredbe Komisije (EU) br. 2023/2831 od 13. prosinca 2023. o primjeni članaka 107. i 108. Ugovora o funkcioniranju Europske unije na de </w:t>
      </w:r>
      <w:proofErr w:type="spellStart"/>
      <w:r w:rsidRPr="008752D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752DB">
        <w:rPr>
          <w:rFonts w:ascii="Times New Roman" w:hAnsi="Times New Roman" w:cs="Times New Roman"/>
          <w:sz w:val="24"/>
          <w:szCs w:val="24"/>
        </w:rPr>
        <w:t xml:space="preserve"> potpore (Službeni list Europske unije L 2023/2831 15.12.2023.)</w:t>
      </w:r>
    </w:p>
    <w:p w14:paraId="31F16B18" w14:textId="49C297C0" w:rsidR="00E67198" w:rsidRPr="00E67198" w:rsidRDefault="00C75698" w:rsidP="00E671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42AB6">
        <w:rPr>
          <w:rFonts w:ascii="Times New Roman" w:hAnsi="Times New Roman" w:cs="Times New Roman"/>
          <w:sz w:val="24"/>
          <w:szCs w:val="24"/>
        </w:rPr>
        <w:t xml:space="preserve">Sukladno članku 3. Uredbe </w:t>
      </w:r>
      <w:r w:rsidR="00E67198">
        <w:rPr>
          <w:rFonts w:ascii="Times New Roman" w:hAnsi="Times New Roman" w:cs="Times New Roman"/>
          <w:sz w:val="24"/>
          <w:szCs w:val="24"/>
        </w:rPr>
        <w:t xml:space="preserve">(EU) </w:t>
      </w:r>
      <w:r w:rsidRPr="00542AB6">
        <w:rPr>
          <w:rFonts w:ascii="Times New Roman" w:hAnsi="Times New Roman" w:cs="Times New Roman"/>
          <w:sz w:val="24"/>
          <w:szCs w:val="24"/>
        </w:rPr>
        <w:t xml:space="preserve">2023/2831  ukupan iznos potpora male vrijednosti koji je dodijeljen jednom poduzetniku ne smije prijeći iznos od 300.000,00 EUR-a  tijekom razdoblja od tri  godine.  </w:t>
      </w:r>
    </w:p>
    <w:p w14:paraId="35EAA26D" w14:textId="6713DE84" w:rsidR="008752DB" w:rsidRDefault="008752DB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633FF" w14:textId="3F93CE0A" w:rsidR="00C931F6" w:rsidRDefault="00C931F6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OLAKŠICE ZA KOMUNALNU NAKNADU</w:t>
      </w:r>
    </w:p>
    <w:p w14:paraId="4AA5BE09" w14:textId="77777777" w:rsidR="00C931F6" w:rsidRDefault="00C931F6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EFC43" w14:textId="760E5799" w:rsidR="00C931F6" w:rsidRDefault="00C931F6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Poduzetnici koji žele kupiti zemljište u zoni </w:t>
      </w:r>
      <w:r w:rsidR="00DB4294">
        <w:rPr>
          <w:rFonts w:ascii="Times New Roman" w:hAnsi="Times New Roman" w:cs="Times New Roman"/>
          <w:sz w:val="24"/>
          <w:szCs w:val="24"/>
        </w:rPr>
        <w:t>i organizirati gospodarsku aktivnost oslobađaju se od plaćanja komunalne naknade u sljedećoj dinamici:</w:t>
      </w:r>
    </w:p>
    <w:p w14:paraId="797F3FD2" w14:textId="26A0616E" w:rsidR="00DB4294" w:rsidRDefault="00DB4294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prvih 5 godina 100 % od početka poslovanja</w:t>
      </w:r>
    </w:p>
    <w:p w14:paraId="6609A189" w14:textId="77777777" w:rsidR="00DB4294" w:rsidRDefault="00DB4294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62A4E" w14:textId="221DB782" w:rsidR="00DB4294" w:rsidRDefault="00DB4294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</w:t>
      </w:r>
    </w:p>
    <w:p w14:paraId="03915CB9" w14:textId="77777777" w:rsidR="00DB4294" w:rsidRDefault="00DB4294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28C9D" w14:textId="753F79E3" w:rsidR="00DB4294" w:rsidRDefault="00CE7265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83754">
        <w:rPr>
          <w:rFonts w:ascii="Times New Roman" w:hAnsi="Times New Roman" w:cs="Times New Roman"/>
          <w:sz w:val="24"/>
          <w:szCs w:val="24"/>
        </w:rPr>
        <w:t>tvrđ</w:t>
      </w:r>
      <w:r>
        <w:rPr>
          <w:rFonts w:ascii="Times New Roman" w:hAnsi="Times New Roman" w:cs="Times New Roman"/>
          <w:sz w:val="24"/>
          <w:szCs w:val="24"/>
        </w:rPr>
        <w:t>eno j</w:t>
      </w:r>
      <w:r w:rsidR="00883754">
        <w:rPr>
          <w:rFonts w:ascii="Times New Roman" w:hAnsi="Times New Roman" w:cs="Times New Roman"/>
          <w:sz w:val="24"/>
          <w:szCs w:val="24"/>
        </w:rPr>
        <w:t>e oslobađanje obveza plaćanja komunalnog doprinosa za investitore na području Grada Otoka</w:t>
      </w:r>
      <w:r>
        <w:rPr>
          <w:rFonts w:ascii="Times New Roman" w:hAnsi="Times New Roman" w:cs="Times New Roman"/>
          <w:sz w:val="24"/>
          <w:szCs w:val="24"/>
        </w:rPr>
        <w:t xml:space="preserve"> i to prema sljedećim kriterijima</w:t>
      </w:r>
      <w:r w:rsidR="00883754">
        <w:rPr>
          <w:rFonts w:ascii="Times New Roman" w:hAnsi="Times New Roman" w:cs="Times New Roman"/>
          <w:sz w:val="24"/>
          <w:szCs w:val="24"/>
        </w:rPr>
        <w:t>:</w:t>
      </w:r>
    </w:p>
    <w:p w14:paraId="2A8B0EF6" w14:textId="03C3818C" w:rsidR="00883754" w:rsidRDefault="00883754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tvrtka koja će zapošljavati 50 i više djelatnika oslobađa se obveze plaćanja komunalnog doprinosa u iznosu 100 %</w:t>
      </w:r>
    </w:p>
    <w:p w14:paraId="7B6C5389" w14:textId="22CEDFB2" w:rsidR="00883754" w:rsidRDefault="00883754" w:rsidP="0088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tvrtka koja će zapošljavati od 25 do 49 djelatnika oslobađa se obveze plaćanja komunalnog doprinosa u iznosu 75 %</w:t>
      </w:r>
    </w:p>
    <w:p w14:paraId="46087031" w14:textId="589DD471" w:rsidR="00883754" w:rsidRDefault="00883754" w:rsidP="0088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tvrtka koja će zapošljavati do 24 djelatnika oslobađa se obveze plaćanja komunalnog doprinosa u iznosu 50 %.</w:t>
      </w:r>
    </w:p>
    <w:p w14:paraId="26AFD209" w14:textId="77777777" w:rsidR="00883754" w:rsidRDefault="00883754" w:rsidP="0088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E0631" w14:textId="4691D9CC" w:rsidR="00883754" w:rsidRDefault="00883754" w:rsidP="0088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poduzetnik ne zaposli broj radnika sukladno poslovnom planu obvezan je platiti razliku komunalnog doprinosa. </w:t>
      </w:r>
    </w:p>
    <w:p w14:paraId="0E2329B1" w14:textId="77777777" w:rsidR="00125981" w:rsidRDefault="00125981" w:rsidP="00883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742B" w14:textId="05CDA2FD" w:rsidR="00883754" w:rsidRDefault="00883754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072BB" w14:textId="77777777" w:rsidR="00EE0748" w:rsidRDefault="00EE0748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CF51E" w14:textId="77777777" w:rsidR="00EE0748" w:rsidRPr="00EE0748" w:rsidRDefault="00EE0748" w:rsidP="00183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748">
        <w:rPr>
          <w:rFonts w:ascii="Times New Roman" w:hAnsi="Times New Roman" w:cs="Times New Roman"/>
          <w:b/>
          <w:bCs/>
          <w:sz w:val="24"/>
          <w:szCs w:val="24"/>
        </w:rPr>
        <w:t xml:space="preserve">9. KRITERIJI ZA ODABIR PODUZETNIČKOG PROJEKTA </w:t>
      </w:r>
    </w:p>
    <w:p w14:paraId="5D6DE519" w14:textId="77777777" w:rsidR="00EE0748" w:rsidRDefault="00EE0748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58395" w14:textId="1DAD2DD0" w:rsidR="00125981" w:rsidRPr="00B81B6C" w:rsidRDefault="00EE0748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B6C">
        <w:rPr>
          <w:rFonts w:ascii="Times New Roman" w:hAnsi="Times New Roman" w:cs="Times New Roman"/>
          <w:sz w:val="24"/>
          <w:szCs w:val="24"/>
        </w:rPr>
        <w:t xml:space="preserve">Prodaja u poduzetničkoj zoni Otok ostvaruje se na temelju javnog natječaja, kojeg će raspisati Gradsko vijeće i koji će biti objavljen na web stranici Grada Otoka i na web stranici Otočke razvojne agencije. Natječaj će biti trajno otvoren dok se ne popune odnosno prodaju sve slobodne površine.  </w:t>
      </w:r>
    </w:p>
    <w:p w14:paraId="0E756773" w14:textId="77777777" w:rsidR="00EE0748" w:rsidRDefault="00EE0748" w:rsidP="00183680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4EBB555" w14:textId="3572A9A7" w:rsidR="00EE0748" w:rsidRDefault="00EE0748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će pojedinačno odlučivati o svakom potencijalnom poduzetničkom projektu u zoni. </w:t>
      </w:r>
    </w:p>
    <w:p w14:paraId="4992B90E" w14:textId="77777777" w:rsidR="00EE0748" w:rsidRDefault="00EE0748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75C8F" w14:textId="43025742" w:rsidR="00EE0748" w:rsidRPr="00586996" w:rsidRDefault="00586996" w:rsidP="00183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6996">
        <w:rPr>
          <w:rFonts w:ascii="Times New Roman" w:hAnsi="Times New Roman" w:cs="Times New Roman"/>
          <w:b/>
          <w:bCs/>
          <w:sz w:val="28"/>
          <w:szCs w:val="28"/>
        </w:rPr>
        <w:t>10. ROKOVI REALIZACIJE I SKLAPANJE UGOVORA</w:t>
      </w:r>
    </w:p>
    <w:p w14:paraId="106074B1" w14:textId="77777777" w:rsidR="00586996" w:rsidRDefault="00586996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27858" w14:textId="59FB2483" w:rsidR="00586996" w:rsidRDefault="00586996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realizaciju prodaje slobodnih čestica iznosi </w:t>
      </w:r>
      <w:r w:rsidR="00CE72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CE72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Cilj je </w:t>
      </w:r>
      <w:r w:rsidR="008D4551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do 2030. godine  popunjenost zone iznosi 100 %, odnosno da se prodaju sve čestice. </w:t>
      </w:r>
      <w:r w:rsidR="008D4551" w:rsidRPr="008D4551">
        <w:rPr>
          <w:rFonts w:ascii="Times New Roman" w:hAnsi="Times New Roman" w:cs="Times New Roman"/>
          <w:sz w:val="24"/>
          <w:szCs w:val="24"/>
        </w:rPr>
        <w:t xml:space="preserve">Za svaku prodaju pojedine čestice sklapa se </w:t>
      </w:r>
      <w:r w:rsidR="008D4551" w:rsidRPr="008D4551">
        <w:rPr>
          <w:rFonts w:ascii="Times New Roman" w:hAnsi="Times New Roman" w:cs="Times New Roman"/>
          <w:b/>
          <w:bCs/>
          <w:sz w:val="24"/>
          <w:szCs w:val="24"/>
        </w:rPr>
        <w:t>kupoprodajni ugovor</w:t>
      </w:r>
      <w:r w:rsidR="008D4551" w:rsidRPr="008D4551">
        <w:rPr>
          <w:rFonts w:ascii="Times New Roman" w:hAnsi="Times New Roman" w:cs="Times New Roman"/>
          <w:sz w:val="24"/>
          <w:szCs w:val="24"/>
        </w:rPr>
        <w:t xml:space="preserve"> između Grada Otoka i odabranog ponuditelja.</w:t>
      </w:r>
      <w:r w:rsidR="008D4551">
        <w:rPr>
          <w:rFonts w:ascii="Times New Roman" w:hAnsi="Times New Roman" w:cs="Times New Roman"/>
          <w:sz w:val="24"/>
          <w:szCs w:val="24"/>
        </w:rPr>
        <w:t xml:space="preserve"> </w:t>
      </w:r>
      <w:r w:rsidR="008D4551" w:rsidRPr="008D4551">
        <w:rPr>
          <w:rFonts w:ascii="Times New Roman" w:hAnsi="Times New Roman" w:cs="Times New Roman"/>
          <w:sz w:val="24"/>
          <w:szCs w:val="24"/>
        </w:rPr>
        <w:t>Realizacija prodaje i popunjenosti Poduzetničke zone Otok ovisi o više međusobno povezanih faktora.</w:t>
      </w:r>
      <w:r w:rsidR="008D4551">
        <w:rPr>
          <w:rFonts w:ascii="Times New Roman" w:hAnsi="Times New Roman" w:cs="Times New Roman"/>
          <w:sz w:val="24"/>
          <w:szCs w:val="24"/>
        </w:rPr>
        <w:t xml:space="preserve"> </w:t>
      </w:r>
      <w:r w:rsidR="00516238">
        <w:rPr>
          <w:rFonts w:ascii="Times New Roman" w:hAnsi="Times New Roman" w:cs="Times New Roman"/>
          <w:sz w:val="24"/>
          <w:szCs w:val="24"/>
        </w:rPr>
        <w:t xml:space="preserve">Neki od ključnih faktora koji će utjecati na punu popunjenost zone su infrastrukturna spremnost zone, investicijska atraktivnost zone, administrativna efikasnost lokalne samouprave, aktivna promocija i rad na privlačenju investitora </w:t>
      </w:r>
      <w:r w:rsidR="00ED2D6D">
        <w:rPr>
          <w:rFonts w:ascii="Times New Roman" w:hAnsi="Times New Roman" w:cs="Times New Roman"/>
          <w:sz w:val="24"/>
          <w:szCs w:val="24"/>
        </w:rPr>
        <w:t>,</w:t>
      </w:r>
      <w:r w:rsidR="00516238">
        <w:rPr>
          <w:rFonts w:ascii="Times New Roman" w:hAnsi="Times New Roman" w:cs="Times New Roman"/>
          <w:sz w:val="24"/>
          <w:szCs w:val="24"/>
        </w:rPr>
        <w:t xml:space="preserve"> ekonomsko okruženje i tržište</w:t>
      </w:r>
      <w:r w:rsidR="00ED2D6D">
        <w:rPr>
          <w:rFonts w:ascii="Times New Roman" w:hAnsi="Times New Roman" w:cs="Times New Roman"/>
          <w:sz w:val="24"/>
          <w:szCs w:val="24"/>
        </w:rPr>
        <w:t xml:space="preserve"> te trenutno stanje interesa od potencijalnih kupaca</w:t>
      </w:r>
      <w:r w:rsidR="005162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4740AE" w14:textId="77777777" w:rsidR="00ED2D6D" w:rsidRDefault="00516238" w:rsidP="0065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Infrastrukturna spremnost zone podrazumijeva </w:t>
      </w:r>
      <w:r w:rsidRPr="00516238">
        <w:rPr>
          <w:rFonts w:ascii="Times New Roman" w:hAnsi="Times New Roman" w:cs="Times New Roman"/>
          <w:sz w:val="24"/>
          <w:szCs w:val="24"/>
        </w:rPr>
        <w:t>da pristupne ceste, struja, voda, kanalizacija, plin i internet moraju biti u potpunosti izvedeni i dostupni svim česticama.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238">
        <w:rPr>
          <w:rFonts w:ascii="Times New Roman" w:hAnsi="Times New Roman" w:cs="Times New Roman"/>
          <w:sz w:val="24"/>
          <w:szCs w:val="24"/>
        </w:rPr>
        <w:t>Komunalna opremljenost povećava atraktivnost i brzinu prodaje.</w:t>
      </w:r>
      <w:r>
        <w:rPr>
          <w:rFonts w:ascii="Times New Roman" w:hAnsi="Times New Roman" w:cs="Times New Roman"/>
          <w:sz w:val="24"/>
          <w:szCs w:val="24"/>
        </w:rPr>
        <w:t xml:space="preserve"> Kada govorimo o investicijskoj atraktivnost zone tu mislimo na cijenu zemljišta koja </w:t>
      </w:r>
      <w:r w:rsidRPr="00516238">
        <w:rPr>
          <w:rFonts w:ascii="Times New Roman" w:hAnsi="Times New Roman" w:cs="Times New Roman"/>
          <w:sz w:val="24"/>
          <w:szCs w:val="24"/>
        </w:rPr>
        <w:t>mora biti konkurentna s obzirom na druge zone u regiji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516238">
        <w:rPr>
          <w:rFonts w:ascii="Times New Roman" w:hAnsi="Times New Roman" w:cs="Times New Roman"/>
          <w:sz w:val="24"/>
          <w:szCs w:val="24"/>
        </w:rPr>
        <w:t xml:space="preserve">porezne i administrativne olakšice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516238">
        <w:rPr>
          <w:rFonts w:ascii="Times New Roman" w:hAnsi="Times New Roman" w:cs="Times New Roman"/>
          <w:sz w:val="24"/>
          <w:szCs w:val="24"/>
        </w:rPr>
        <w:t xml:space="preserve"> poticaji za ulaganja, npr. oslobađanje od komunalne naknade, povoljna cijena kvadrata.</w:t>
      </w:r>
      <w:r>
        <w:rPr>
          <w:rFonts w:ascii="Times New Roman" w:hAnsi="Times New Roman" w:cs="Times New Roman"/>
          <w:sz w:val="24"/>
          <w:szCs w:val="24"/>
        </w:rPr>
        <w:t xml:space="preserve"> Lokacija i povezanost su također ključni kod investicijske atraktivnosti zone. </w:t>
      </w:r>
      <w:r w:rsidR="00655716">
        <w:rPr>
          <w:rFonts w:ascii="Times New Roman" w:hAnsi="Times New Roman" w:cs="Times New Roman"/>
          <w:sz w:val="24"/>
          <w:szCs w:val="24"/>
        </w:rPr>
        <w:t>Administrativna efikasnost lokalne samouprave podrazumijeva b</w:t>
      </w:r>
      <w:r w:rsidR="00655716" w:rsidRPr="00655716">
        <w:rPr>
          <w:rFonts w:ascii="Times New Roman" w:hAnsi="Times New Roman" w:cs="Times New Roman"/>
          <w:sz w:val="24"/>
          <w:szCs w:val="24"/>
        </w:rPr>
        <w:t>rz</w:t>
      </w:r>
      <w:r w:rsidR="00655716">
        <w:rPr>
          <w:rFonts w:ascii="Times New Roman" w:hAnsi="Times New Roman" w:cs="Times New Roman"/>
          <w:sz w:val="24"/>
          <w:szCs w:val="24"/>
        </w:rPr>
        <w:t>u</w:t>
      </w:r>
      <w:r w:rsidR="00655716" w:rsidRPr="00655716">
        <w:rPr>
          <w:rFonts w:ascii="Times New Roman" w:hAnsi="Times New Roman" w:cs="Times New Roman"/>
          <w:sz w:val="24"/>
          <w:szCs w:val="24"/>
        </w:rPr>
        <w:t xml:space="preserve"> obrada zahtjeva i izdavanje dozvola (građevinska, uporabna, priključci).</w:t>
      </w:r>
      <w:r w:rsidR="00655716">
        <w:rPr>
          <w:rFonts w:ascii="Times New Roman" w:hAnsi="Times New Roman" w:cs="Times New Roman"/>
          <w:sz w:val="24"/>
          <w:szCs w:val="24"/>
        </w:rPr>
        <w:t xml:space="preserve"> </w:t>
      </w:r>
      <w:r w:rsidR="00655716" w:rsidRPr="00655716">
        <w:rPr>
          <w:rFonts w:ascii="Times New Roman" w:hAnsi="Times New Roman" w:cs="Times New Roman"/>
          <w:sz w:val="24"/>
          <w:szCs w:val="24"/>
        </w:rPr>
        <w:t xml:space="preserve">Transparentnost i podrška </w:t>
      </w:r>
      <w:r w:rsidR="00655716">
        <w:rPr>
          <w:rFonts w:ascii="Times New Roman" w:hAnsi="Times New Roman" w:cs="Times New Roman"/>
          <w:sz w:val="24"/>
          <w:szCs w:val="24"/>
        </w:rPr>
        <w:t>koja pruža</w:t>
      </w:r>
      <w:r w:rsidR="00655716" w:rsidRPr="00655716">
        <w:rPr>
          <w:rFonts w:ascii="Times New Roman" w:hAnsi="Times New Roman" w:cs="Times New Roman"/>
          <w:sz w:val="24"/>
          <w:szCs w:val="24"/>
        </w:rPr>
        <w:t xml:space="preserve"> tehničk</w:t>
      </w:r>
      <w:r w:rsidR="00655716">
        <w:rPr>
          <w:rFonts w:ascii="Times New Roman" w:hAnsi="Times New Roman" w:cs="Times New Roman"/>
          <w:sz w:val="24"/>
          <w:szCs w:val="24"/>
        </w:rPr>
        <w:t>u</w:t>
      </w:r>
      <w:r w:rsidR="00655716" w:rsidRPr="00655716">
        <w:rPr>
          <w:rFonts w:ascii="Times New Roman" w:hAnsi="Times New Roman" w:cs="Times New Roman"/>
          <w:sz w:val="24"/>
          <w:szCs w:val="24"/>
        </w:rPr>
        <w:t xml:space="preserve"> pomoć oko dokumentacije.</w:t>
      </w:r>
      <w:r w:rsidR="00655716">
        <w:rPr>
          <w:rFonts w:ascii="Times New Roman" w:hAnsi="Times New Roman" w:cs="Times New Roman"/>
          <w:sz w:val="24"/>
          <w:szCs w:val="24"/>
        </w:rPr>
        <w:t xml:space="preserve"> </w:t>
      </w:r>
      <w:r w:rsidR="00655716" w:rsidRPr="00655716">
        <w:rPr>
          <w:rFonts w:ascii="Times New Roman" w:hAnsi="Times New Roman" w:cs="Times New Roman"/>
          <w:sz w:val="24"/>
          <w:szCs w:val="24"/>
        </w:rPr>
        <w:t xml:space="preserve">Ekonomsko okruženje i stanje tržišta imaju izravan utjecaj na tempo i uspjeh realizacije zone </w:t>
      </w:r>
      <w:r w:rsidR="00655716">
        <w:rPr>
          <w:rFonts w:ascii="Times New Roman" w:hAnsi="Times New Roman" w:cs="Times New Roman"/>
          <w:sz w:val="24"/>
          <w:szCs w:val="24"/>
        </w:rPr>
        <w:t xml:space="preserve">i to </w:t>
      </w:r>
      <w:r w:rsidR="00655716" w:rsidRPr="00655716">
        <w:rPr>
          <w:rFonts w:ascii="Times New Roman" w:hAnsi="Times New Roman" w:cs="Times New Roman"/>
          <w:sz w:val="24"/>
          <w:szCs w:val="24"/>
        </w:rPr>
        <w:t>od interesa investitora do održivosti poslovanja unutar nje.</w:t>
      </w:r>
      <w:r w:rsidR="00655716">
        <w:rPr>
          <w:rFonts w:ascii="Times New Roman" w:hAnsi="Times New Roman" w:cs="Times New Roman"/>
          <w:sz w:val="24"/>
          <w:szCs w:val="24"/>
        </w:rPr>
        <w:t xml:space="preserve"> Potrebno je pratiti makroekonomske trendove </w:t>
      </w:r>
      <w:r w:rsidR="00655716" w:rsidRPr="00655716">
        <w:rPr>
          <w:rFonts w:ascii="Times New Roman" w:hAnsi="Times New Roman" w:cs="Times New Roman"/>
          <w:sz w:val="24"/>
          <w:szCs w:val="24"/>
        </w:rPr>
        <w:t>poput inflacije, rasta BDP-a, kamata</w:t>
      </w:r>
      <w:r w:rsidR="00655716">
        <w:rPr>
          <w:rFonts w:ascii="Times New Roman" w:hAnsi="Times New Roman" w:cs="Times New Roman"/>
          <w:sz w:val="24"/>
          <w:szCs w:val="24"/>
        </w:rPr>
        <w:t xml:space="preserve"> koji će utjecati na volju poduzetnika za ulaganjem, dostupnost kapitala te rokove povrata ulaganja. </w:t>
      </w:r>
    </w:p>
    <w:p w14:paraId="41737119" w14:textId="0AB9A04C" w:rsidR="00516238" w:rsidRDefault="00ED2D6D" w:rsidP="0065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nakon predviđenih rokova popunjenost zone bude u cijelosti, a i dalje bude interesa za kupovinom zemljišta, Grad Otok radit će na programu daljnjeg proširenja zone.</w:t>
      </w:r>
    </w:p>
    <w:p w14:paraId="27A3C667" w14:textId="77777777" w:rsidR="00655716" w:rsidRDefault="00655716" w:rsidP="0065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F77F9" w14:textId="77777777" w:rsidR="00586996" w:rsidRDefault="00586996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695A2" w14:textId="77777777" w:rsidR="006E5B3C" w:rsidRDefault="006E5B3C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89EFD" w14:textId="77777777" w:rsidR="006E5B3C" w:rsidRDefault="006E5B3C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40E86" w14:textId="77777777" w:rsidR="006E5B3C" w:rsidRDefault="006E5B3C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83009" w14:textId="77777777" w:rsidR="006E5B3C" w:rsidRDefault="006E5B3C" w:rsidP="0018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DE530" w14:textId="43A0AFEA" w:rsidR="00586996" w:rsidRDefault="00586996" w:rsidP="001836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6996">
        <w:rPr>
          <w:rFonts w:ascii="Times New Roman" w:hAnsi="Times New Roman" w:cs="Times New Roman"/>
          <w:b/>
          <w:bCs/>
          <w:sz w:val="28"/>
          <w:szCs w:val="28"/>
        </w:rPr>
        <w:t>10.1. Sklapanje ugovora i plaćanje zemljišta</w:t>
      </w:r>
    </w:p>
    <w:p w14:paraId="57C000B9" w14:textId="77777777" w:rsidR="00586996" w:rsidRDefault="00586996" w:rsidP="00586996">
      <w:pPr>
        <w:rPr>
          <w:rFonts w:ascii="Times New Roman" w:hAnsi="Times New Roman" w:cs="Times New Roman"/>
          <w:sz w:val="28"/>
          <w:szCs w:val="28"/>
        </w:rPr>
      </w:pPr>
    </w:p>
    <w:p w14:paraId="3360CEAF" w14:textId="3941BA5A" w:rsidR="00E83FF1" w:rsidRDefault="00586996" w:rsidP="00CE6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postupka bodovanja određenih ponuda, onaj ponuditelj koji bude odabran obvezan je potpisati ugovor s Gradom Otokom. </w:t>
      </w:r>
      <w:r w:rsidR="00CE61A9">
        <w:rPr>
          <w:rFonts w:ascii="Times New Roman" w:hAnsi="Times New Roman" w:cs="Times New Roman"/>
          <w:sz w:val="24"/>
          <w:szCs w:val="24"/>
        </w:rPr>
        <w:t xml:space="preserve">Za sve parcele koje budu predmetom natječaja vrijedi zabrana otuđenja i opterećenja nekretnine do realizacije poduzetničkog projekta. Nakon potpisivanja ugovora odabrani ponuditelj dužan je u roku kojeg je naveo u Poslovnom planu, a koji ne može biti duži od </w:t>
      </w:r>
      <w:r w:rsidR="00CE7265">
        <w:rPr>
          <w:rFonts w:ascii="Times New Roman" w:hAnsi="Times New Roman" w:cs="Times New Roman"/>
          <w:sz w:val="24"/>
          <w:szCs w:val="24"/>
        </w:rPr>
        <w:t>3</w:t>
      </w:r>
      <w:r w:rsidR="00CE61A9">
        <w:rPr>
          <w:rFonts w:ascii="Times New Roman" w:hAnsi="Times New Roman" w:cs="Times New Roman"/>
          <w:sz w:val="24"/>
          <w:szCs w:val="24"/>
        </w:rPr>
        <w:t xml:space="preserve"> godin</w:t>
      </w:r>
      <w:r w:rsidR="00CE7265">
        <w:rPr>
          <w:rFonts w:ascii="Times New Roman" w:hAnsi="Times New Roman" w:cs="Times New Roman"/>
          <w:sz w:val="24"/>
          <w:szCs w:val="24"/>
        </w:rPr>
        <w:t>e</w:t>
      </w:r>
      <w:r w:rsidR="00CE61A9">
        <w:rPr>
          <w:rFonts w:ascii="Times New Roman" w:hAnsi="Times New Roman" w:cs="Times New Roman"/>
          <w:sz w:val="24"/>
          <w:szCs w:val="24"/>
        </w:rPr>
        <w:t xml:space="preserve"> od potpisivanja ugovora, realizirati poduzetnički projekt, odnosno izgraditi potrebne prostorije i započeti s radom. Ako vlasnik zemljišta bude želio prodati predmetno zemljište nakon isteka roka zabrane prodaje istog, pravo prvokupa ima Grad Otok. </w:t>
      </w:r>
    </w:p>
    <w:p w14:paraId="286BB659" w14:textId="7993BA59" w:rsidR="00586996" w:rsidRDefault="00CE61A9" w:rsidP="00CE6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neispunjenja ili kršenja ugovornih obveza odabrani ponuditelji dužni su platiti ugovornu kaznu koja će biti definirana u ugovoru, a Grad Otok ima pravo jednostrano raskinuti ugovor o kupoprodaji zemljišta. Kupac je dužan vratiti zemljište Gradu Otoku u stanju u kojem ga je zaprimio te ima obvezu izvršiti </w:t>
      </w:r>
      <w:r w:rsidR="008D4551">
        <w:rPr>
          <w:rFonts w:ascii="Times New Roman" w:hAnsi="Times New Roman" w:cs="Times New Roman"/>
          <w:sz w:val="24"/>
          <w:szCs w:val="24"/>
        </w:rPr>
        <w:t>povrat svih primljenih poticaja od Grada Otoka.</w:t>
      </w:r>
    </w:p>
    <w:p w14:paraId="60ECDEE1" w14:textId="4962F1BA" w:rsidR="00B523DA" w:rsidRDefault="00B523DA" w:rsidP="00CE6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odabranim ponuditeljem zaključit će se Ugovor u roku od 30 dana od dana donošenja odluke o izboru najpovoljnijeg ponuditelja</w:t>
      </w:r>
      <w:r w:rsidR="00ED2D6D">
        <w:rPr>
          <w:rFonts w:ascii="Times New Roman" w:hAnsi="Times New Roman" w:cs="Times New Roman"/>
          <w:sz w:val="24"/>
          <w:szCs w:val="24"/>
        </w:rPr>
        <w:t>, a u protivnom će se smatrati da je odustao od ponude.</w:t>
      </w:r>
      <w:r>
        <w:rPr>
          <w:rFonts w:ascii="Times New Roman" w:hAnsi="Times New Roman" w:cs="Times New Roman"/>
          <w:sz w:val="24"/>
          <w:szCs w:val="24"/>
        </w:rPr>
        <w:t xml:space="preserve"> U posjed kupljenih nekretnina kupci će stupiti nakon sklapanja kupoprodajnog ugovora. </w:t>
      </w:r>
      <w:r w:rsidR="00ED2D6D">
        <w:rPr>
          <w:rFonts w:ascii="Times New Roman" w:hAnsi="Times New Roman" w:cs="Times New Roman"/>
          <w:sz w:val="24"/>
          <w:szCs w:val="24"/>
        </w:rPr>
        <w:t xml:space="preserve">Ugovorom će se urediti terećenje nekretnine u korist prodavatelja. U slučaju odustajanja najpovoljnijeg ponuditelja, najprihvatljivijom ponudom smatra se sljedeća ponuda po visini ostvarenih bodova. </w:t>
      </w:r>
      <w:r w:rsidR="00ED2D6D" w:rsidRPr="00CE7265">
        <w:rPr>
          <w:rFonts w:ascii="Times New Roman" w:hAnsi="Times New Roman" w:cs="Times New Roman"/>
          <w:sz w:val="24"/>
          <w:szCs w:val="24"/>
        </w:rPr>
        <w:t xml:space="preserve">Gradsko vijeće može odobriti otplatu zemljišta poduzetnicima na najviše 24 mjesečne rate bez kamata. </w:t>
      </w:r>
    </w:p>
    <w:p w14:paraId="710191AA" w14:textId="6803D66F" w:rsidR="00CE7265" w:rsidRPr="00CE7265" w:rsidRDefault="00CE7265" w:rsidP="00CE7265">
      <w:pPr>
        <w:jc w:val="both"/>
        <w:rPr>
          <w:rFonts w:ascii="Times New Roman" w:hAnsi="Times New Roman" w:cs="Times New Roman"/>
          <w:sz w:val="24"/>
          <w:szCs w:val="24"/>
        </w:rPr>
      </w:pPr>
      <w:r w:rsidRPr="00CE7265">
        <w:rPr>
          <w:rFonts w:ascii="Times New Roman" w:hAnsi="Times New Roman" w:cs="Times New Roman"/>
          <w:sz w:val="24"/>
          <w:szCs w:val="24"/>
        </w:rPr>
        <w:t xml:space="preserve">Za iznos </w:t>
      </w:r>
      <w:r>
        <w:rPr>
          <w:rFonts w:ascii="Times New Roman" w:hAnsi="Times New Roman" w:cs="Times New Roman"/>
          <w:sz w:val="24"/>
          <w:szCs w:val="24"/>
        </w:rPr>
        <w:t>olakšica investitor</w:t>
      </w:r>
      <w:r w:rsidRPr="00CE7265">
        <w:rPr>
          <w:rFonts w:ascii="Times New Roman" w:hAnsi="Times New Roman" w:cs="Times New Roman"/>
          <w:sz w:val="24"/>
          <w:szCs w:val="24"/>
        </w:rPr>
        <w:t xml:space="preserve"> je dužan dostaviti sredstvo osiguranja (bankovna garancija, bjanko zadužnica i sl..)</w:t>
      </w:r>
    </w:p>
    <w:p w14:paraId="76A3D896" w14:textId="081E015D" w:rsidR="00CE7265" w:rsidRPr="00CE7265" w:rsidRDefault="00CE7265" w:rsidP="00CE7265">
      <w:pPr>
        <w:jc w:val="both"/>
        <w:rPr>
          <w:rFonts w:ascii="Times New Roman" w:hAnsi="Times New Roman" w:cs="Times New Roman"/>
          <w:sz w:val="24"/>
          <w:szCs w:val="24"/>
        </w:rPr>
      </w:pPr>
      <w:r w:rsidRPr="00CE7265">
        <w:rPr>
          <w:rFonts w:ascii="Times New Roman" w:hAnsi="Times New Roman" w:cs="Times New Roman"/>
          <w:sz w:val="24"/>
          <w:szCs w:val="24"/>
        </w:rPr>
        <w:t xml:space="preserve">Ukoliko dođe do raskida ugovora između Grada Otoka i </w:t>
      </w:r>
      <w:r>
        <w:rPr>
          <w:rFonts w:ascii="Times New Roman" w:hAnsi="Times New Roman" w:cs="Times New Roman"/>
          <w:sz w:val="24"/>
          <w:szCs w:val="24"/>
        </w:rPr>
        <w:t>investitora</w:t>
      </w:r>
      <w:r w:rsidRPr="00CE7265">
        <w:rPr>
          <w:rFonts w:ascii="Times New Roman" w:hAnsi="Times New Roman" w:cs="Times New Roman"/>
          <w:sz w:val="24"/>
          <w:szCs w:val="24"/>
        </w:rPr>
        <w:t xml:space="preserve"> te se zatraži povrat </w:t>
      </w:r>
      <w:r>
        <w:rPr>
          <w:rFonts w:ascii="Times New Roman" w:hAnsi="Times New Roman" w:cs="Times New Roman"/>
          <w:sz w:val="24"/>
          <w:szCs w:val="24"/>
        </w:rPr>
        <w:t>olakšica</w:t>
      </w:r>
      <w:r w:rsidRPr="00CE7265">
        <w:rPr>
          <w:rFonts w:ascii="Times New Roman" w:hAnsi="Times New Roman" w:cs="Times New Roman"/>
          <w:sz w:val="24"/>
          <w:szCs w:val="24"/>
        </w:rPr>
        <w:t xml:space="preserve"> te ukoliko isti ne izvrši povrat </w:t>
      </w:r>
      <w:r>
        <w:rPr>
          <w:rFonts w:ascii="Times New Roman" w:hAnsi="Times New Roman" w:cs="Times New Roman"/>
          <w:sz w:val="24"/>
          <w:szCs w:val="24"/>
        </w:rPr>
        <w:t>odobrenih olakšica</w:t>
      </w:r>
      <w:r w:rsidRPr="00CE7265">
        <w:rPr>
          <w:rFonts w:ascii="Times New Roman" w:hAnsi="Times New Roman" w:cs="Times New Roman"/>
          <w:sz w:val="24"/>
          <w:szCs w:val="24"/>
        </w:rPr>
        <w:t xml:space="preserve"> u zadanom roku, pokrenut će se postupak naplate sredstva osiguranja, a ukoliko naplata ne bude moguća pokrenuti će se  postupak prisilne naplate.</w:t>
      </w:r>
    </w:p>
    <w:p w14:paraId="22C96381" w14:textId="77777777" w:rsidR="008D4551" w:rsidRDefault="008D4551" w:rsidP="00CE61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BEE04" w14:textId="3E9735B3" w:rsidR="004B11DA" w:rsidRDefault="004C244B" w:rsidP="00CE6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UPRAVLJANJE PODUZETNIČKOM ZONOM OTOK</w:t>
      </w:r>
    </w:p>
    <w:p w14:paraId="53E7DFAE" w14:textId="00BBA357" w:rsidR="00C548C1" w:rsidRDefault="00C548C1" w:rsidP="00CE61A9">
      <w:pPr>
        <w:jc w:val="both"/>
        <w:rPr>
          <w:rFonts w:ascii="Times New Roman" w:hAnsi="Times New Roman" w:cs="Times New Roman"/>
          <w:sz w:val="24"/>
          <w:szCs w:val="24"/>
        </w:rPr>
      </w:pPr>
      <w:r w:rsidRPr="00C548C1">
        <w:rPr>
          <w:rFonts w:ascii="Times New Roman" w:hAnsi="Times New Roman" w:cs="Times New Roman"/>
          <w:sz w:val="24"/>
          <w:szCs w:val="24"/>
        </w:rPr>
        <w:t>Upravljanje poduzetničkom zonom ključno je za njezinu funkcionalnost, privlačnost za ulagače te održivost i razvoj. Dobro upravljanje znači bržu realizaciju investicija, veću popunjenost zone i pozitivne učinke na lokalno gospodarstvo.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30C8F" w14:textId="02270A61" w:rsidR="00983DD9" w:rsidRPr="00586996" w:rsidRDefault="004C244B" w:rsidP="00CE6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provedbe Programa razvoja Poduzetničke zone Otok je gradonačelnik Grada Otoka. U poduzetničkoj zoni Otok pratit će se sve aktivnosti svih odabranih ponuditelja kako bi se osiguralo ispunjenje ugovornih obveza. Grad Otok ima pravo kada </w:t>
      </w:r>
      <w:r w:rsidR="006A16EA">
        <w:rPr>
          <w:rFonts w:ascii="Times New Roman" w:hAnsi="Times New Roman" w:cs="Times New Roman"/>
          <w:sz w:val="24"/>
          <w:szCs w:val="24"/>
        </w:rPr>
        <w:t>god</w:t>
      </w:r>
      <w:r>
        <w:rPr>
          <w:rFonts w:ascii="Times New Roman" w:hAnsi="Times New Roman" w:cs="Times New Roman"/>
          <w:sz w:val="24"/>
          <w:szCs w:val="24"/>
        </w:rPr>
        <w:t xml:space="preserve"> želi provjeravati i kontrolirati provedbu Ugovora svakog poduzetnika u poduzetničkoj zoni. </w:t>
      </w:r>
    </w:p>
    <w:sectPr w:rsidR="00983DD9" w:rsidRPr="0058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7A3"/>
    <w:multiLevelType w:val="multilevel"/>
    <w:tmpl w:val="685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B7F51"/>
    <w:multiLevelType w:val="multilevel"/>
    <w:tmpl w:val="5980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304F8"/>
    <w:multiLevelType w:val="hybridMultilevel"/>
    <w:tmpl w:val="345C2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3392"/>
    <w:multiLevelType w:val="multilevel"/>
    <w:tmpl w:val="30A4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64B4C"/>
    <w:multiLevelType w:val="multilevel"/>
    <w:tmpl w:val="C09C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A60FC"/>
    <w:multiLevelType w:val="multilevel"/>
    <w:tmpl w:val="FEDA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C3F12"/>
    <w:multiLevelType w:val="multilevel"/>
    <w:tmpl w:val="B7D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60AB7"/>
    <w:multiLevelType w:val="hybridMultilevel"/>
    <w:tmpl w:val="8A44F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32C26"/>
    <w:multiLevelType w:val="multilevel"/>
    <w:tmpl w:val="EF42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52750"/>
    <w:multiLevelType w:val="multilevel"/>
    <w:tmpl w:val="E9B8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10951"/>
    <w:multiLevelType w:val="multilevel"/>
    <w:tmpl w:val="1930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04229"/>
    <w:multiLevelType w:val="multilevel"/>
    <w:tmpl w:val="C226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622171">
    <w:abstractNumId w:val="2"/>
  </w:num>
  <w:num w:numId="2" w16cid:durableId="1976063180">
    <w:abstractNumId w:val="8"/>
  </w:num>
  <w:num w:numId="3" w16cid:durableId="242229894">
    <w:abstractNumId w:val="10"/>
  </w:num>
  <w:num w:numId="4" w16cid:durableId="1980915001">
    <w:abstractNumId w:val="4"/>
  </w:num>
  <w:num w:numId="5" w16cid:durableId="2081828446">
    <w:abstractNumId w:val="1"/>
  </w:num>
  <w:num w:numId="6" w16cid:durableId="1609661973">
    <w:abstractNumId w:val="7"/>
  </w:num>
  <w:num w:numId="7" w16cid:durableId="1196776278">
    <w:abstractNumId w:val="11"/>
  </w:num>
  <w:num w:numId="8" w16cid:durableId="330256151">
    <w:abstractNumId w:val="5"/>
  </w:num>
  <w:num w:numId="9" w16cid:durableId="1193766647">
    <w:abstractNumId w:val="3"/>
  </w:num>
  <w:num w:numId="10" w16cid:durableId="847250254">
    <w:abstractNumId w:val="6"/>
  </w:num>
  <w:num w:numId="11" w16cid:durableId="2143577007">
    <w:abstractNumId w:val="9"/>
  </w:num>
  <w:num w:numId="12" w16cid:durableId="22047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E"/>
    <w:rsid w:val="000034ED"/>
    <w:rsid w:val="00050EC2"/>
    <w:rsid w:val="00091F54"/>
    <w:rsid w:val="000B022B"/>
    <w:rsid w:val="000C4FEE"/>
    <w:rsid w:val="000D5CC3"/>
    <w:rsid w:val="000F4914"/>
    <w:rsid w:val="000F60AB"/>
    <w:rsid w:val="0011753F"/>
    <w:rsid w:val="00125981"/>
    <w:rsid w:val="00183680"/>
    <w:rsid w:val="00195D61"/>
    <w:rsid w:val="001A0DFB"/>
    <w:rsid w:val="001B7419"/>
    <w:rsid w:val="001C00E9"/>
    <w:rsid w:val="001C3BE4"/>
    <w:rsid w:val="001C7518"/>
    <w:rsid w:val="001F4D2F"/>
    <w:rsid w:val="00222CE9"/>
    <w:rsid w:val="00255B51"/>
    <w:rsid w:val="00291E84"/>
    <w:rsid w:val="002C3AE7"/>
    <w:rsid w:val="002C7A99"/>
    <w:rsid w:val="002D7C48"/>
    <w:rsid w:val="002F7EC0"/>
    <w:rsid w:val="0030626F"/>
    <w:rsid w:val="00314C8D"/>
    <w:rsid w:val="003750AA"/>
    <w:rsid w:val="003A63F0"/>
    <w:rsid w:val="003D7EB1"/>
    <w:rsid w:val="00402C98"/>
    <w:rsid w:val="00410EF7"/>
    <w:rsid w:val="004273AD"/>
    <w:rsid w:val="00487179"/>
    <w:rsid w:val="004B11DA"/>
    <w:rsid w:val="004C244B"/>
    <w:rsid w:val="005051CC"/>
    <w:rsid w:val="00510C75"/>
    <w:rsid w:val="00516238"/>
    <w:rsid w:val="005503C5"/>
    <w:rsid w:val="00573ADF"/>
    <w:rsid w:val="00586996"/>
    <w:rsid w:val="005A11B2"/>
    <w:rsid w:val="00622AF2"/>
    <w:rsid w:val="00655716"/>
    <w:rsid w:val="0066291A"/>
    <w:rsid w:val="006A16EA"/>
    <w:rsid w:val="006E5B3C"/>
    <w:rsid w:val="00707A09"/>
    <w:rsid w:val="00717A87"/>
    <w:rsid w:val="00721979"/>
    <w:rsid w:val="00722783"/>
    <w:rsid w:val="00744107"/>
    <w:rsid w:val="007D3385"/>
    <w:rsid w:val="007E492F"/>
    <w:rsid w:val="008117E0"/>
    <w:rsid w:val="00821372"/>
    <w:rsid w:val="00835834"/>
    <w:rsid w:val="0085327C"/>
    <w:rsid w:val="008752DB"/>
    <w:rsid w:val="00883754"/>
    <w:rsid w:val="0088730A"/>
    <w:rsid w:val="008D4551"/>
    <w:rsid w:val="00906EDA"/>
    <w:rsid w:val="0091417F"/>
    <w:rsid w:val="00983DD9"/>
    <w:rsid w:val="00986AF5"/>
    <w:rsid w:val="009A70F4"/>
    <w:rsid w:val="009B4A07"/>
    <w:rsid w:val="009C69BB"/>
    <w:rsid w:val="009D5395"/>
    <w:rsid w:val="00A126D4"/>
    <w:rsid w:val="00A3169F"/>
    <w:rsid w:val="00A511AC"/>
    <w:rsid w:val="00A535AE"/>
    <w:rsid w:val="00A675F0"/>
    <w:rsid w:val="00AE36D3"/>
    <w:rsid w:val="00B0337A"/>
    <w:rsid w:val="00B26854"/>
    <w:rsid w:val="00B523DA"/>
    <w:rsid w:val="00B81B6C"/>
    <w:rsid w:val="00B83ECD"/>
    <w:rsid w:val="00B979A7"/>
    <w:rsid w:val="00BA2B45"/>
    <w:rsid w:val="00BB105B"/>
    <w:rsid w:val="00BD34F4"/>
    <w:rsid w:val="00BE7472"/>
    <w:rsid w:val="00BF3712"/>
    <w:rsid w:val="00C17D3A"/>
    <w:rsid w:val="00C548C1"/>
    <w:rsid w:val="00C75698"/>
    <w:rsid w:val="00C931F6"/>
    <w:rsid w:val="00CC1BD1"/>
    <w:rsid w:val="00CE38E9"/>
    <w:rsid w:val="00CE61A9"/>
    <w:rsid w:val="00CE7265"/>
    <w:rsid w:val="00CF131F"/>
    <w:rsid w:val="00D14F52"/>
    <w:rsid w:val="00D2202F"/>
    <w:rsid w:val="00DA0F78"/>
    <w:rsid w:val="00DA1225"/>
    <w:rsid w:val="00DB27A7"/>
    <w:rsid w:val="00DB4294"/>
    <w:rsid w:val="00DC664D"/>
    <w:rsid w:val="00DF13BE"/>
    <w:rsid w:val="00E12BDB"/>
    <w:rsid w:val="00E67198"/>
    <w:rsid w:val="00E70F02"/>
    <w:rsid w:val="00E83FF1"/>
    <w:rsid w:val="00E930BC"/>
    <w:rsid w:val="00EB07B6"/>
    <w:rsid w:val="00EB5B97"/>
    <w:rsid w:val="00ED2D6D"/>
    <w:rsid w:val="00ED69FA"/>
    <w:rsid w:val="00EE0748"/>
    <w:rsid w:val="00F178C5"/>
    <w:rsid w:val="00F31191"/>
    <w:rsid w:val="00F33B4E"/>
    <w:rsid w:val="00F35937"/>
    <w:rsid w:val="00F40F9A"/>
    <w:rsid w:val="00F529AF"/>
    <w:rsid w:val="00F53EEF"/>
    <w:rsid w:val="00F70AC4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A28E"/>
  <w15:chartTrackingRefBased/>
  <w15:docId w15:val="{551FAE56-97E6-4BF2-94C3-EC944C2F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492F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F53EEF"/>
    <w:pPr>
      <w:ind w:left="720"/>
      <w:contextualSpacing/>
    </w:pPr>
  </w:style>
  <w:style w:type="table" w:styleId="Reetkatablice">
    <w:name w:val="Table Grid"/>
    <w:basedOn w:val="Obinatablica"/>
    <w:uiPriority w:val="59"/>
    <w:rsid w:val="007D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B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B022B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2D7C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D7C4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D7C48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D7C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D7C4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croatia.gov.hr/zone/poduzetnicka-zona-otok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vestcroatia.gov.hr/zone/poduzetnicka-zona-otok/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otok.hr/hr/osnovne-informacije?utm_source=chatgpt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vestcroatia.gov.hr/zone/poduzetnicka-zona-otok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croatia.gov.hr/zone/poduzetnicka-zona-otok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5912</Words>
  <Characters>33704</Characters>
  <Application>Microsoft Office Word</Application>
  <DocSecurity>0</DocSecurity>
  <Lines>280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Otok</dc:creator>
  <cp:keywords/>
  <dc:description/>
  <cp:lastModifiedBy>vjezb</cp:lastModifiedBy>
  <cp:revision>9</cp:revision>
  <cp:lastPrinted>2025-08-01T12:15:00Z</cp:lastPrinted>
  <dcterms:created xsi:type="dcterms:W3CDTF">2025-08-01T12:18:00Z</dcterms:created>
  <dcterms:modified xsi:type="dcterms:W3CDTF">2025-08-12T12:34:00Z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2023-08-17T07:04:42Z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ac8ed234-d533-45e3-a494-81e2d42b58d4</vt:lpwstr>
  </property>
  <property fmtid="{D5CDD505-2E9C-101B-9397-08002B2CF9AE}" pid="8" name="MSIP_Label_defa4170-0d19-0005-0004-bc88714345d2_ContentBits">
    <vt:lpwstr>0</vt:lpwstr>
  </property>
</Properties>
</file>