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3"/>
        <w:spacing w:line="261" w:lineRule="auto" w:before="76"/>
        <w:ind w:left="4662" w:right="1823" w:hanging="3106"/>
        <w:rPr>
          <w:rFonts w:ascii="Times New Roman" w:hAnsi="Times New Roman"/>
          <w:u w:val="none"/>
        </w:rPr>
      </w:pPr>
      <w:bookmarkStart w:name="savjetovanje Proračun 2025" w:id="1"/>
      <w:bookmarkEnd w:id="1"/>
      <w:r>
        <w:rPr>
          <w:b w:val="0"/>
          <w:u w:val="none"/>
        </w:rPr>
      </w:r>
      <w:bookmarkStart w:name="A. RAČUN PRIHODA I RASHODA NA RAZINI ODJ" w:id="2"/>
      <w:bookmarkEnd w:id="2"/>
      <w:r>
        <w:rPr>
          <w:b w:val="0"/>
          <w:u w:val="none"/>
        </w:rPr>
      </w:r>
      <w:r>
        <w:rPr>
          <w:rFonts w:ascii="Times New Roman" w:hAnsi="Times New Roman"/>
          <w:u w:val="none"/>
        </w:rPr>
        <w:t>A. RAČUN PRIHODA I RASHODA NA RAZINI ODJELJKA EKONOMSKE KLASIFIKACIJE</w:t>
      </w:r>
    </w:p>
    <w:p>
      <w:pPr>
        <w:spacing w:before="16"/>
        <w:ind w:left="988" w:right="1286" w:firstLine="0"/>
        <w:jc w:val="center"/>
        <w:rPr>
          <w:b/>
          <w:sz w:val="16"/>
        </w:rPr>
      </w:pPr>
      <w:bookmarkStart w:name="ZA RAZDOBLJE: 01.01.2025. DO 31.12.2025." w:id="3"/>
      <w:bookmarkEnd w:id="3"/>
      <w:r>
        <w:rPr/>
      </w:r>
      <w:r>
        <w:rPr>
          <w:b/>
          <w:sz w:val="16"/>
        </w:rPr>
        <w:t>ZA RAZDOBLJE: 01.01.2025. DO 31.12.2025. GODINE</w:t>
      </w:r>
    </w:p>
    <w:p>
      <w:pPr>
        <w:spacing w:line="240" w:lineRule="auto" w:before="10"/>
        <w:rPr>
          <w:b/>
          <w:sz w:val="11"/>
        </w:rPr>
      </w:pPr>
    </w:p>
    <w:p>
      <w:pPr>
        <w:spacing w:before="101"/>
        <w:ind w:left="455" w:right="0" w:firstLine="0"/>
        <w:jc w:val="left"/>
        <w:rPr>
          <w:b/>
          <w:sz w:val="22"/>
        </w:rPr>
      </w:pPr>
      <w:r>
        <w:rPr>
          <w:b/>
          <w:sz w:val="22"/>
        </w:rPr>
        <w:t>Prihodi poslovanja</w:t>
      </w:r>
    </w:p>
    <w:p>
      <w:pPr>
        <w:spacing w:line="240" w:lineRule="auto" w:before="10"/>
        <w:rPr>
          <w:b/>
          <w:sz w:val="6"/>
        </w:rPr>
      </w:pPr>
    </w:p>
    <w:tbl>
      <w:tblPr>
        <w:tblW w:w="0" w:type="auto"/>
        <w:jc w:val="left"/>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
        <w:gridCol w:w="276"/>
        <w:gridCol w:w="6868"/>
        <w:gridCol w:w="1979"/>
        <w:gridCol w:w="1252"/>
      </w:tblGrid>
      <w:tr>
        <w:trPr>
          <w:trHeight w:val="570" w:hRule="atLeast"/>
        </w:trPr>
        <w:tc>
          <w:tcPr>
            <w:tcW w:w="7549"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76"/>
              <w:ind w:left="1480"/>
              <w:rPr>
                <w:sz w:val="16"/>
              </w:rPr>
            </w:pPr>
            <w:r>
              <w:rPr>
                <w:sz w:val="16"/>
              </w:rPr>
              <w:t>BROJČANA OZNAKA I NAZIV</w:t>
            </w:r>
          </w:p>
        </w:tc>
        <w:tc>
          <w:tcPr>
            <w:tcW w:w="1979" w:type="dxa"/>
            <w:tcBorders>
              <w:top w:val="single" w:sz="12" w:space="0" w:color="000000"/>
              <w:left w:val="single" w:sz="12" w:space="0" w:color="000000"/>
              <w:bottom w:val="single" w:sz="12" w:space="0" w:color="000000"/>
              <w:right w:val="single" w:sz="12" w:space="0" w:color="000000"/>
            </w:tcBorders>
          </w:tcPr>
          <w:p>
            <w:pPr>
              <w:pStyle w:val="TableParagraph"/>
              <w:spacing w:before="76"/>
              <w:ind w:left="756" w:right="738"/>
              <w:jc w:val="center"/>
              <w:rPr>
                <w:sz w:val="16"/>
              </w:rPr>
            </w:pPr>
            <w:r>
              <w:rPr>
                <w:sz w:val="16"/>
              </w:rPr>
              <w:t>PLAN</w:t>
            </w:r>
          </w:p>
        </w:tc>
        <w:tc>
          <w:tcPr>
            <w:tcW w:w="1252" w:type="dxa"/>
            <w:tcBorders>
              <w:top w:val="single" w:sz="12" w:space="0" w:color="000000"/>
              <w:left w:val="single" w:sz="12" w:space="0" w:color="000000"/>
              <w:bottom w:val="single" w:sz="12" w:space="0" w:color="000000"/>
              <w:right w:val="single" w:sz="12" w:space="0" w:color="000000"/>
            </w:tcBorders>
          </w:tcPr>
          <w:p>
            <w:pPr>
              <w:pStyle w:val="TableParagraph"/>
              <w:spacing w:before="61"/>
              <w:ind w:left="83"/>
              <w:rPr>
                <w:sz w:val="16"/>
              </w:rPr>
            </w:pPr>
            <w:r>
              <w:rPr>
                <w:sz w:val="16"/>
              </w:rPr>
              <w:t>STRUKTURA</w:t>
            </w:r>
          </w:p>
        </w:tc>
      </w:tr>
      <w:tr>
        <w:trPr>
          <w:trHeight w:val="298" w:hRule="atLeast"/>
        </w:trPr>
        <w:tc>
          <w:tcPr>
            <w:tcW w:w="7549"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76"/>
              <w:ind w:right="2231"/>
              <w:jc w:val="center"/>
              <w:rPr>
                <w:sz w:val="16"/>
              </w:rPr>
            </w:pPr>
            <w:r>
              <w:rPr>
                <w:w w:val="100"/>
                <w:sz w:val="16"/>
              </w:rPr>
              <w:t>1</w:t>
            </w:r>
          </w:p>
        </w:tc>
        <w:tc>
          <w:tcPr>
            <w:tcW w:w="1979" w:type="dxa"/>
            <w:tcBorders>
              <w:top w:val="single" w:sz="12" w:space="0" w:color="000000"/>
              <w:left w:val="single" w:sz="12" w:space="0" w:color="000000"/>
              <w:bottom w:val="single" w:sz="12" w:space="0" w:color="000000"/>
              <w:right w:val="single" w:sz="12" w:space="0" w:color="000000"/>
            </w:tcBorders>
          </w:tcPr>
          <w:p>
            <w:pPr>
              <w:pStyle w:val="TableParagraph"/>
              <w:spacing w:before="61"/>
              <w:ind w:left="113"/>
              <w:jc w:val="center"/>
              <w:rPr>
                <w:sz w:val="16"/>
              </w:rPr>
            </w:pPr>
            <w:r>
              <w:rPr>
                <w:w w:val="100"/>
                <w:sz w:val="16"/>
              </w:rPr>
              <w:t>2</w:t>
            </w:r>
          </w:p>
        </w:tc>
        <w:tc>
          <w:tcPr>
            <w:tcW w:w="1252" w:type="dxa"/>
            <w:tcBorders>
              <w:top w:val="single" w:sz="12" w:space="0" w:color="000000"/>
              <w:left w:val="single" w:sz="12" w:space="0" w:color="000000"/>
              <w:bottom w:val="single" w:sz="12" w:space="0" w:color="000000"/>
              <w:right w:val="single" w:sz="12" w:space="0" w:color="000000"/>
            </w:tcBorders>
          </w:tcPr>
          <w:p>
            <w:pPr>
              <w:pStyle w:val="TableParagraph"/>
              <w:spacing w:before="76"/>
              <w:ind w:right="48"/>
              <w:jc w:val="center"/>
              <w:rPr>
                <w:sz w:val="16"/>
              </w:rPr>
            </w:pPr>
            <w:r>
              <w:rPr>
                <w:w w:val="100"/>
                <w:sz w:val="16"/>
              </w:rPr>
              <w:t>3</w:t>
            </w:r>
          </w:p>
        </w:tc>
      </w:tr>
      <w:tr>
        <w:trPr>
          <w:trHeight w:val="330" w:hRule="atLeast"/>
        </w:trPr>
        <w:tc>
          <w:tcPr>
            <w:tcW w:w="405" w:type="dxa"/>
            <w:tcBorders>
              <w:top w:val="single" w:sz="12" w:space="0" w:color="000000"/>
              <w:left w:val="single" w:sz="12" w:space="0" w:color="000000"/>
            </w:tcBorders>
            <w:shd w:val="clear" w:color="auto" w:fill="E9E9D1"/>
          </w:tcPr>
          <w:p>
            <w:pPr>
              <w:pStyle w:val="TableParagraph"/>
              <w:rPr>
                <w:rFonts w:ascii="Times New Roman"/>
                <w:sz w:val="16"/>
              </w:rPr>
            </w:pPr>
          </w:p>
        </w:tc>
        <w:tc>
          <w:tcPr>
            <w:tcW w:w="7144" w:type="dxa"/>
            <w:gridSpan w:val="2"/>
            <w:tcBorders>
              <w:top w:val="single" w:sz="12" w:space="0" w:color="000000"/>
            </w:tcBorders>
            <w:shd w:val="clear" w:color="auto" w:fill="E9E9D1"/>
          </w:tcPr>
          <w:p>
            <w:pPr>
              <w:pStyle w:val="TableParagraph"/>
              <w:spacing w:before="93"/>
              <w:ind w:left="-7"/>
              <w:rPr>
                <w:sz w:val="16"/>
              </w:rPr>
            </w:pPr>
            <w:r>
              <w:rPr>
                <w:sz w:val="16"/>
              </w:rPr>
              <w:t>PRORAČUN JLS</w:t>
            </w:r>
          </w:p>
        </w:tc>
        <w:tc>
          <w:tcPr>
            <w:tcW w:w="1979" w:type="dxa"/>
            <w:tcBorders>
              <w:top w:val="single" w:sz="12" w:space="0" w:color="000000"/>
            </w:tcBorders>
            <w:shd w:val="clear" w:color="auto" w:fill="E9E9D1"/>
          </w:tcPr>
          <w:p>
            <w:pPr>
              <w:pStyle w:val="TableParagraph"/>
              <w:spacing w:before="93"/>
              <w:ind w:right="79"/>
              <w:jc w:val="right"/>
              <w:rPr>
                <w:sz w:val="16"/>
              </w:rPr>
            </w:pPr>
            <w:r>
              <w:rPr>
                <w:sz w:val="16"/>
              </w:rPr>
              <w:t>10.245.949,81</w:t>
            </w:r>
          </w:p>
        </w:tc>
        <w:tc>
          <w:tcPr>
            <w:tcW w:w="1252" w:type="dxa"/>
            <w:tcBorders>
              <w:top w:val="single" w:sz="12" w:space="0" w:color="000000"/>
              <w:right w:val="single" w:sz="12" w:space="0" w:color="000000"/>
            </w:tcBorders>
            <w:shd w:val="clear" w:color="auto" w:fill="E9E9D1"/>
          </w:tcPr>
          <w:p>
            <w:pPr>
              <w:pStyle w:val="TableParagraph"/>
              <w:rPr>
                <w:rFonts w:ascii="Times New Roman"/>
                <w:sz w:val="16"/>
              </w:rPr>
            </w:pPr>
          </w:p>
        </w:tc>
      </w:tr>
      <w:tr>
        <w:trPr>
          <w:trHeight w:val="506" w:hRule="atLeast"/>
        </w:trPr>
        <w:tc>
          <w:tcPr>
            <w:tcW w:w="405" w:type="dxa"/>
            <w:tcBorders>
              <w:left w:val="single" w:sz="12" w:space="0" w:color="000000"/>
            </w:tcBorders>
            <w:shd w:val="clear" w:color="auto" w:fill="CDCDCD"/>
          </w:tcPr>
          <w:p>
            <w:pPr>
              <w:pStyle w:val="TableParagraph"/>
              <w:spacing w:before="148"/>
              <w:ind w:left="172"/>
              <w:rPr>
                <w:sz w:val="16"/>
              </w:rPr>
            </w:pPr>
            <w:r>
              <w:rPr>
                <w:w w:val="100"/>
                <w:sz w:val="16"/>
              </w:rPr>
              <w:t>6</w:t>
            </w:r>
          </w:p>
        </w:tc>
        <w:tc>
          <w:tcPr>
            <w:tcW w:w="7144" w:type="dxa"/>
            <w:gridSpan w:val="2"/>
            <w:shd w:val="clear" w:color="auto" w:fill="CDCDCD"/>
          </w:tcPr>
          <w:p>
            <w:pPr>
              <w:pStyle w:val="TableParagraph"/>
              <w:spacing w:before="148"/>
              <w:ind w:left="144"/>
              <w:rPr>
                <w:sz w:val="16"/>
              </w:rPr>
            </w:pPr>
            <w:r>
              <w:rPr>
                <w:sz w:val="16"/>
              </w:rPr>
              <w:t>Prihodi poslovanja</w:t>
            </w:r>
          </w:p>
        </w:tc>
        <w:tc>
          <w:tcPr>
            <w:tcW w:w="1979" w:type="dxa"/>
            <w:shd w:val="clear" w:color="auto" w:fill="CDCDCD"/>
          </w:tcPr>
          <w:p>
            <w:pPr>
              <w:pStyle w:val="TableParagraph"/>
              <w:spacing w:line="107" w:lineRule="exact"/>
              <w:ind w:left="16"/>
              <w:rPr>
                <w:sz w:val="10"/>
              </w:rPr>
            </w:pPr>
            <w:r>
              <w:rPr>
                <w:position w:val="-1"/>
                <w:sz w:val="10"/>
              </w:rPr>
              <w:pict>
                <v:group style="width:1pt;height:4.350pt;mso-position-horizontal-relative:char;mso-position-vertical-relative:line" coordorigin="0,0" coordsize="20,87">
                  <v:line style="position:absolute" from="10,0" to="10,87" stroked="true" strokeweight="1pt" strokecolor="#000000">
                    <v:stroke dashstyle="solid"/>
                  </v:line>
                </v:group>
              </w:pict>
            </w:r>
            <w:r>
              <w:rPr>
                <w:position w:val="-1"/>
                <w:sz w:val="10"/>
              </w:rPr>
            </w:r>
          </w:p>
          <w:p>
            <w:pPr>
              <w:pStyle w:val="TableParagraph"/>
              <w:spacing w:before="41"/>
              <w:ind w:right="49"/>
              <w:jc w:val="right"/>
              <w:rPr>
                <w:sz w:val="16"/>
              </w:rPr>
            </w:pPr>
            <w:r>
              <w:rPr>
                <w:sz w:val="16"/>
              </w:rPr>
              <w:t>9.690.523,77</w:t>
            </w:r>
          </w:p>
        </w:tc>
        <w:tc>
          <w:tcPr>
            <w:tcW w:w="1252" w:type="dxa"/>
            <w:tcBorders>
              <w:right w:val="single" w:sz="12" w:space="0" w:color="000000"/>
            </w:tcBorders>
            <w:shd w:val="clear" w:color="auto" w:fill="CDCDCD"/>
          </w:tcPr>
          <w:p>
            <w:pPr>
              <w:pStyle w:val="TableParagraph"/>
              <w:spacing w:line="107" w:lineRule="exact"/>
              <w:ind w:left="18"/>
              <w:rPr>
                <w:sz w:val="10"/>
              </w:rPr>
            </w:pPr>
            <w:r>
              <w:rPr>
                <w:position w:val="-1"/>
                <w:sz w:val="10"/>
              </w:rPr>
              <w:pict>
                <v:group style="width:1pt;height:4.350pt;mso-position-horizontal-relative:char;mso-position-vertical-relative:line" coordorigin="0,0" coordsize="20,87">
                  <v:line style="position:absolute" from="10,0" to="10,87" stroked="true" strokeweight="1pt" strokecolor="#000000">
                    <v:stroke dashstyle="solid"/>
                  </v:line>
                </v:group>
              </w:pict>
            </w:r>
            <w:r>
              <w:rPr>
                <w:position w:val="-1"/>
                <w:sz w:val="10"/>
              </w:rPr>
            </w:r>
          </w:p>
          <w:p>
            <w:pPr>
              <w:pStyle w:val="TableParagraph"/>
              <w:spacing w:before="41"/>
              <w:ind w:left="340"/>
              <w:rPr>
                <w:sz w:val="16"/>
              </w:rPr>
            </w:pPr>
            <w:r>
              <w:rPr>
                <w:sz w:val="16"/>
              </w:rPr>
              <w:t>100.00</w:t>
            </w:r>
          </w:p>
        </w:tc>
      </w:tr>
      <w:tr>
        <w:trPr>
          <w:trHeight w:val="556" w:hRule="atLeast"/>
        </w:trPr>
        <w:tc>
          <w:tcPr>
            <w:tcW w:w="405" w:type="dxa"/>
            <w:tcBorders>
              <w:left w:val="single" w:sz="12" w:space="0" w:color="000000"/>
            </w:tcBorders>
          </w:tcPr>
          <w:p>
            <w:pPr>
              <w:pStyle w:val="TableParagraph"/>
              <w:rPr>
                <w:rFonts w:ascii="Times New Roman"/>
                <w:sz w:val="16"/>
              </w:rPr>
            </w:pPr>
          </w:p>
        </w:tc>
        <w:tc>
          <w:tcPr>
            <w:tcW w:w="276" w:type="dxa"/>
          </w:tcPr>
          <w:p>
            <w:pPr>
              <w:pStyle w:val="TableParagraph"/>
              <w:spacing w:before="168"/>
              <w:ind w:left="7"/>
              <w:rPr>
                <w:sz w:val="16"/>
              </w:rPr>
            </w:pPr>
            <w:r>
              <w:rPr>
                <w:sz w:val="16"/>
              </w:rPr>
              <w:t>61</w:t>
            </w:r>
          </w:p>
        </w:tc>
        <w:tc>
          <w:tcPr>
            <w:tcW w:w="6868" w:type="dxa"/>
            <w:tcBorders>
              <w:right w:val="single" w:sz="12" w:space="0" w:color="000000"/>
            </w:tcBorders>
          </w:tcPr>
          <w:p>
            <w:pPr>
              <w:pStyle w:val="TableParagraph"/>
              <w:spacing w:before="151"/>
              <w:ind w:left="91"/>
              <w:rPr>
                <w:sz w:val="16"/>
              </w:rPr>
            </w:pPr>
            <w:r>
              <w:rPr>
                <w:sz w:val="16"/>
              </w:rPr>
              <w:t>Prihodi od poreza</w:t>
            </w:r>
          </w:p>
        </w:tc>
        <w:tc>
          <w:tcPr>
            <w:tcW w:w="1979" w:type="dxa"/>
            <w:tcBorders>
              <w:left w:val="single" w:sz="12" w:space="0" w:color="000000"/>
              <w:right w:val="single" w:sz="12" w:space="0" w:color="000000"/>
            </w:tcBorders>
          </w:tcPr>
          <w:p>
            <w:pPr>
              <w:pStyle w:val="TableParagraph"/>
              <w:spacing w:before="151"/>
              <w:ind w:right="19"/>
              <w:jc w:val="right"/>
              <w:rPr>
                <w:sz w:val="16"/>
              </w:rPr>
            </w:pPr>
            <w:r>
              <w:rPr>
                <w:sz w:val="16"/>
              </w:rPr>
              <w:t>1.285.795,00</w:t>
            </w:r>
          </w:p>
        </w:tc>
        <w:tc>
          <w:tcPr>
            <w:tcW w:w="1252" w:type="dxa"/>
            <w:tcBorders>
              <w:left w:val="single" w:sz="12" w:space="0" w:color="000000"/>
              <w:right w:val="single" w:sz="12" w:space="0" w:color="000000"/>
            </w:tcBorders>
          </w:tcPr>
          <w:p>
            <w:pPr>
              <w:pStyle w:val="TableParagraph"/>
              <w:spacing w:before="151"/>
              <w:ind w:left="429"/>
              <w:rPr>
                <w:sz w:val="16"/>
              </w:rPr>
            </w:pPr>
            <w:r>
              <w:rPr>
                <w:sz w:val="16"/>
              </w:rPr>
              <w:t>13.27</w:t>
            </w:r>
          </w:p>
        </w:tc>
      </w:tr>
      <w:tr>
        <w:trPr>
          <w:trHeight w:val="600" w:hRule="atLeast"/>
        </w:trPr>
        <w:tc>
          <w:tcPr>
            <w:tcW w:w="405" w:type="dxa"/>
            <w:tcBorders>
              <w:left w:val="single" w:sz="12" w:space="0" w:color="000000"/>
            </w:tcBorders>
          </w:tcPr>
          <w:p>
            <w:pPr>
              <w:pStyle w:val="TableParagraph"/>
              <w:rPr>
                <w:rFonts w:ascii="Times New Roman"/>
                <w:sz w:val="16"/>
              </w:rPr>
            </w:pPr>
          </w:p>
        </w:tc>
        <w:tc>
          <w:tcPr>
            <w:tcW w:w="276" w:type="dxa"/>
          </w:tcPr>
          <w:p>
            <w:pPr>
              <w:pStyle w:val="TableParagraph"/>
              <w:spacing w:before="4"/>
              <w:rPr>
                <w:b/>
                <w:sz w:val="17"/>
              </w:rPr>
            </w:pPr>
          </w:p>
          <w:p>
            <w:pPr>
              <w:pStyle w:val="TableParagraph"/>
              <w:spacing w:before="1"/>
              <w:ind w:left="7"/>
              <w:rPr>
                <w:sz w:val="16"/>
              </w:rPr>
            </w:pPr>
            <w:r>
              <w:rPr>
                <w:sz w:val="16"/>
              </w:rPr>
              <w:t>63</w:t>
            </w:r>
          </w:p>
        </w:tc>
        <w:tc>
          <w:tcPr>
            <w:tcW w:w="6868" w:type="dxa"/>
            <w:tcBorders>
              <w:right w:val="single" w:sz="12" w:space="0" w:color="000000"/>
            </w:tcBorders>
          </w:tcPr>
          <w:p>
            <w:pPr>
              <w:pStyle w:val="TableParagraph"/>
              <w:rPr>
                <w:b/>
                <w:sz w:val="16"/>
              </w:rPr>
            </w:pPr>
          </w:p>
          <w:p>
            <w:pPr>
              <w:pStyle w:val="TableParagraph"/>
              <w:ind w:left="91"/>
              <w:rPr>
                <w:sz w:val="16"/>
              </w:rPr>
            </w:pPr>
            <w:r>
              <w:rPr>
                <w:sz w:val="16"/>
              </w:rPr>
              <w:t>Pomoći iz inozemstva i subjekata unutar općeg proračuna</w:t>
            </w:r>
          </w:p>
        </w:tc>
        <w:tc>
          <w:tcPr>
            <w:tcW w:w="1979" w:type="dxa"/>
            <w:tcBorders>
              <w:left w:val="single" w:sz="12" w:space="0" w:color="000000"/>
              <w:right w:val="single" w:sz="12" w:space="0" w:color="000000"/>
            </w:tcBorders>
          </w:tcPr>
          <w:p>
            <w:pPr>
              <w:pStyle w:val="TableParagraph"/>
              <w:rPr>
                <w:b/>
                <w:sz w:val="16"/>
              </w:rPr>
            </w:pPr>
          </w:p>
          <w:p>
            <w:pPr>
              <w:pStyle w:val="TableParagraph"/>
              <w:ind w:right="19"/>
              <w:jc w:val="right"/>
              <w:rPr>
                <w:sz w:val="16"/>
              </w:rPr>
            </w:pPr>
            <w:r>
              <w:rPr>
                <w:sz w:val="16"/>
              </w:rPr>
              <w:t>3.692.289,87</w:t>
            </w:r>
          </w:p>
        </w:tc>
        <w:tc>
          <w:tcPr>
            <w:tcW w:w="1252" w:type="dxa"/>
            <w:tcBorders>
              <w:left w:val="single" w:sz="12" w:space="0" w:color="000000"/>
              <w:right w:val="single" w:sz="12" w:space="0" w:color="000000"/>
            </w:tcBorders>
          </w:tcPr>
          <w:p>
            <w:pPr>
              <w:pStyle w:val="TableParagraph"/>
              <w:rPr>
                <w:b/>
                <w:sz w:val="16"/>
              </w:rPr>
            </w:pPr>
          </w:p>
          <w:p>
            <w:pPr>
              <w:pStyle w:val="TableParagraph"/>
              <w:ind w:left="429"/>
              <w:rPr>
                <w:sz w:val="16"/>
              </w:rPr>
            </w:pPr>
            <w:r>
              <w:rPr>
                <w:sz w:val="16"/>
              </w:rPr>
              <w:t>38.10</w:t>
            </w:r>
          </w:p>
        </w:tc>
      </w:tr>
      <w:tr>
        <w:trPr>
          <w:trHeight w:val="600" w:hRule="atLeast"/>
        </w:trPr>
        <w:tc>
          <w:tcPr>
            <w:tcW w:w="405" w:type="dxa"/>
            <w:tcBorders>
              <w:left w:val="single" w:sz="12" w:space="0" w:color="000000"/>
            </w:tcBorders>
          </w:tcPr>
          <w:p>
            <w:pPr>
              <w:pStyle w:val="TableParagraph"/>
              <w:rPr>
                <w:rFonts w:ascii="Times New Roman"/>
                <w:sz w:val="16"/>
              </w:rPr>
            </w:pPr>
          </w:p>
        </w:tc>
        <w:tc>
          <w:tcPr>
            <w:tcW w:w="276" w:type="dxa"/>
          </w:tcPr>
          <w:p>
            <w:pPr>
              <w:pStyle w:val="TableParagraph"/>
              <w:spacing w:before="4"/>
              <w:rPr>
                <w:b/>
                <w:sz w:val="17"/>
              </w:rPr>
            </w:pPr>
          </w:p>
          <w:p>
            <w:pPr>
              <w:pStyle w:val="TableParagraph"/>
              <w:spacing w:before="1"/>
              <w:ind w:left="7"/>
              <w:rPr>
                <w:sz w:val="16"/>
              </w:rPr>
            </w:pPr>
            <w:r>
              <w:rPr>
                <w:sz w:val="16"/>
              </w:rPr>
              <w:t>64</w:t>
            </w:r>
          </w:p>
        </w:tc>
        <w:tc>
          <w:tcPr>
            <w:tcW w:w="6868" w:type="dxa"/>
            <w:tcBorders>
              <w:right w:val="single" w:sz="12" w:space="0" w:color="000000"/>
            </w:tcBorders>
          </w:tcPr>
          <w:p>
            <w:pPr>
              <w:pStyle w:val="TableParagraph"/>
              <w:rPr>
                <w:b/>
                <w:sz w:val="16"/>
              </w:rPr>
            </w:pPr>
          </w:p>
          <w:p>
            <w:pPr>
              <w:pStyle w:val="TableParagraph"/>
              <w:ind w:left="91"/>
              <w:rPr>
                <w:sz w:val="16"/>
              </w:rPr>
            </w:pPr>
            <w:r>
              <w:rPr>
                <w:sz w:val="16"/>
              </w:rPr>
              <w:t>Prihodi od imovine</w:t>
            </w:r>
          </w:p>
        </w:tc>
        <w:tc>
          <w:tcPr>
            <w:tcW w:w="1979" w:type="dxa"/>
            <w:tcBorders>
              <w:left w:val="single" w:sz="12" w:space="0" w:color="000000"/>
              <w:right w:val="single" w:sz="12" w:space="0" w:color="000000"/>
            </w:tcBorders>
          </w:tcPr>
          <w:p>
            <w:pPr>
              <w:pStyle w:val="TableParagraph"/>
              <w:rPr>
                <w:b/>
                <w:sz w:val="16"/>
              </w:rPr>
            </w:pPr>
          </w:p>
          <w:p>
            <w:pPr>
              <w:pStyle w:val="TableParagraph"/>
              <w:ind w:right="18"/>
              <w:jc w:val="right"/>
              <w:rPr>
                <w:sz w:val="16"/>
              </w:rPr>
            </w:pPr>
            <w:r>
              <w:rPr>
                <w:sz w:val="16"/>
              </w:rPr>
              <w:t>435.303,70</w:t>
            </w:r>
          </w:p>
        </w:tc>
        <w:tc>
          <w:tcPr>
            <w:tcW w:w="1252" w:type="dxa"/>
            <w:tcBorders>
              <w:left w:val="single" w:sz="12" w:space="0" w:color="000000"/>
              <w:right w:val="single" w:sz="12" w:space="0" w:color="000000"/>
            </w:tcBorders>
          </w:tcPr>
          <w:p>
            <w:pPr>
              <w:pStyle w:val="TableParagraph"/>
              <w:rPr>
                <w:b/>
                <w:sz w:val="16"/>
              </w:rPr>
            </w:pPr>
          </w:p>
          <w:p>
            <w:pPr>
              <w:pStyle w:val="TableParagraph"/>
              <w:ind w:left="532"/>
              <w:rPr>
                <w:sz w:val="16"/>
              </w:rPr>
            </w:pPr>
            <w:r>
              <w:rPr>
                <w:sz w:val="16"/>
              </w:rPr>
              <w:t>4.49</w:t>
            </w:r>
          </w:p>
        </w:tc>
      </w:tr>
      <w:tr>
        <w:trPr>
          <w:trHeight w:val="600" w:hRule="atLeast"/>
        </w:trPr>
        <w:tc>
          <w:tcPr>
            <w:tcW w:w="405" w:type="dxa"/>
            <w:tcBorders>
              <w:left w:val="single" w:sz="12" w:space="0" w:color="000000"/>
            </w:tcBorders>
          </w:tcPr>
          <w:p>
            <w:pPr>
              <w:pStyle w:val="TableParagraph"/>
              <w:rPr>
                <w:rFonts w:ascii="Times New Roman"/>
                <w:sz w:val="16"/>
              </w:rPr>
            </w:pPr>
          </w:p>
        </w:tc>
        <w:tc>
          <w:tcPr>
            <w:tcW w:w="276" w:type="dxa"/>
          </w:tcPr>
          <w:p>
            <w:pPr>
              <w:pStyle w:val="TableParagraph"/>
              <w:spacing w:before="4"/>
              <w:rPr>
                <w:b/>
                <w:sz w:val="17"/>
              </w:rPr>
            </w:pPr>
          </w:p>
          <w:p>
            <w:pPr>
              <w:pStyle w:val="TableParagraph"/>
              <w:spacing w:before="1"/>
              <w:ind w:left="7"/>
              <w:rPr>
                <w:sz w:val="16"/>
              </w:rPr>
            </w:pPr>
            <w:r>
              <w:rPr>
                <w:sz w:val="16"/>
              </w:rPr>
              <w:t>65</w:t>
            </w:r>
          </w:p>
        </w:tc>
        <w:tc>
          <w:tcPr>
            <w:tcW w:w="6868" w:type="dxa"/>
            <w:tcBorders>
              <w:right w:val="single" w:sz="12" w:space="0" w:color="000000"/>
            </w:tcBorders>
          </w:tcPr>
          <w:p>
            <w:pPr>
              <w:pStyle w:val="TableParagraph"/>
              <w:rPr>
                <w:b/>
                <w:sz w:val="16"/>
              </w:rPr>
            </w:pPr>
          </w:p>
          <w:p>
            <w:pPr>
              <w:pStyle w:val="TableParagraph"/>
              <w:ind w:left="91"/>
              <w:rPr>
                <w:sz w:val="16"/>
              </w:rPr>
            </w:pPr>
            <w:r>
              <w:rPr>
                <w:sz w:val="16"/>
              </w:rPr>
              <w:t>Prihodi od upravnih, administrativnih i pristojbi po posebnim propisima</w:t>
            </w:r>
          </w:p>
        </w:tc>
        <w:tc>
          <w:tcPr>
            <w:tcW w:w="1979" w:type="dxa"/>
            <w:tcBorders>
              <w:left w:val="single" w:sz="12" w:space="0" w:color="000000"/>
              <w:right w:val="single" w:sz="12" w:space="0" w:color="000000"/>
            </w:tcBorders>
          </w:tcPr>
          <w:p>
            <w:pPr>
              <w:pStyle w:val="TableParagraph"/>
              <w:rPr>
                <w:b/>
                <w:sz w:val="16"/>
              </w:rPr>
            </w:pPr>
          </w:p>
          <w:p>
            <w:pPr>
              <w:pStyle w:val="TableParagraph"/>
              <w:ind w:right="19"/>
              <w:jc w:val="right"/>
              <w:rPr>
                <w:sz w:val="16"/>
              </w:rPr>
            </w:pPr>
            <w:r>
              <w:rPr>
                <w:sz w:val="16"/>
              </w:rPr>
              <w:t>4.255.275,20</w:t>
            </w:r>
          </w:p>
        </w:tc>
        <w:tc>
          <w:tcPr>
            <w:tcW w:w="1252" w:type="dxa"/>
            <w:tcBorders>
              <w:left w:val="single" w:sz="12" w:space="0" w:color="000000"/>
              <w:right w:val="single" w:sz="12" w:space="0" w:color="000000"/>
            </w:tcBorders>
          </w:tcPr>
          <w:p>
            <w:pPr>
              <w:pStyle w:val="TableParagraph"/>
              <w:rPr>
                <w:b/>
                <w:sz w:val="16"/>
              </w:rPr>
            </w:pPr>
          </w:p>
          <w:p>
            <w:pPr>
              <w:pStyle w:val="TableParagraph"/>
              <w:ind w:left="429"/>
              <w:rPr>
                <w:sz w:val="16"/>
              </w:rPr>
            </w:pPr>
            <w:r>
              <w:rPr>
                <w:sz w:val="16"/>
              </w:rPr>
              <w:t>43.91</w:t>
            </w:r>
          </w:p>
        </w:tc>
      </w:tr>
      <w:tr>
        <w:trPr>
          <w:trHeight w:val="599" w:hRule="atLeast"/>
        </w:trPr>
        <w:tc>
          <w:tcPr>
            <w:tcW w:w="405" w:type="dxa"/>
            <w:tcBorders>
              <w:left w:val="single" w:sz="12" w:space="0" w:color="000000"/>
            </w:tcBorders>
          </w:tcPr>
          <w:p>
            <w:pPr>
              <w:pStyle w:val="TableParagraph"/>
              <w:rPr>
                <w:rFonts w:ascii="Times New Roman"/>
                <w:sz w:val="16"/>
              </w:rPr>
            </w:pPr>
          </w:p>
        </w:tc>
        <w:tc>
          <w:tcPr>
            <w:tcW w:w="276" w:type="dxa"/>
          </w:tcPr>
          <w:p>
            <w:pPr>
              <w:pStyle w:val="TableParagraph"/>
              <w:spacing w:before="4"/>
              <w:rPr>
                <w:b/>
                <w:sz w:val="17"/>
              </w:rPr>
            </w:pPr>
          </w:p>
          <w:p>
            <w:pPr>
              <w:pStyle w:val="TableParagraph"/>
              <w:spacing w:before="1"/>
              <w:ind w:left="7"/>
              <w:rPr>
                <w:sz w:val="16"/>
              </w:rPr>
            </w:pPr>
            <w:r>
              <w:rPr>
                <w:sz w:val="16"/>
              </w:rPr>
              <w:t>66</w:t>
            </w:r>
          </w:p>
        </w:tc>
        <w:tc>
          <w:tcPr>
            <w:tcW w:w="6868" w:type="dxa"/>
            <w:tcBorders>
              <w:right w:val="single" w:sz="12" w:space="0" w:color="000000"/>
            </w:tcBorders>
          </w:tcPr>
          <w:p>
            <w:pPr>
              <w:pStyle w:val="TableParagraph"/>
              <w:rPr>
                <w:b/>
                <w:sz w:val="16"/>
              </w:rPr>
            </w:pPr>
          </w:p>
          <w:p>
            <w:pPr>
              <w:pStyle w:val="TableParagraph"/>
              <w:ind w:left="91"/>
              <w:rPr>
                <w:sz w:val="16"/>
              </w:rPr>
            </w:pPr>
            <w:r>
              <w:rPr>
                <w:sz w:val="16"/>
              </w:rPr>
              <w:t>Prihodi od prodaje proizvoda i robe te pruženih us luga i prihodi od donacija</w:t>
            </w:r>
          </w:p>
        </w:tc>
        <w:tc>
          <w:tcPr>
            <w:tcW w:w="1979" w:type="dxa"/>
            <w:tcBorders>
              <w:left w:val="single" w:sz="12" w:space="0" w:color="000000"/>
              <w:right w:val="single" w:sz="12" w:space="0" w:color="000000"/>
            </w:tcBorders>
          </w:tcPr>
          <w:p>
            <w:pPr>
              <w:pStyle w:val="TableParagraph"/>
              <w:rPr>
                <w:b/>
                <w:sz w:val="16"/>
              </w:rPr>
            </w:pPr>
          </w:p>
          <w:p>
            <w:pPr>
              <w:pStyle w:val="TableParagraph"/>
              <w:ind w:right="19"/>
              <w:jc w:val="right"/>
              <w:rPr>
                <w:sz w:val="16"/>
              </w:rPr>
            </w:pPr>
            <w:r>
              <w:rPr>
                <w:sz w:val="16"/>
              </w:rPr>
              <w:t>10.000,00</w:t>
            </w:r>
          </w:p>
        </w:tc>
        <w:tc>
          <w:tcPr>
            <w:tcW w:w="1252" w:type="dxa"/>
            <w:tcBorders>
              <w:left w:val="single" w:sz="12" w:space="0" w:color="000000"/>
              <w:right w:val="single" w:sz="12" w:space="0" w:color="000000"/>
            </w:tcBorders>
          </w:tcPr>
          <w:p>
            <w:pPr>
              <w:pStyle w:val="TableParagraph"/>
              <w:rPr>
                <w:b/>
                <w:sz w:val="16"/>
              </w:rPr>
            </w:pPr>
          </w:p>
          <w:p>
            <w:pPr>
              <w:pStyle w:val="TableParagraph"/>
              <w:ind w:left="532"/>
              <w:rPr>
                <w:sz w:val="16"/>
              </w:rPr>
            </w:pPr>
            <w:r>
              <w:rPr>
                <w:sz w:val="16"/>
              </w:rPr>
              <w:t>0.10</w:t>
            </w:r>
          </w:p>
        </w:tc>
      </w:tr>
      <w:tr>
        <w:trPr>
          <w:trHeight w:val="9450" w:hRule="atLeast"/>
        </w:trPr>
        <w:tc>
          <w:tcPr>
            <w:tcW w:w="405" w:type="dxa"/>
            <w:tcBorders>
              <w:left w:val="single" w:sz="12" w:space="0" w:color="000000"/>
              <w:bottom w:val="single" w:sz="12" w:space="0" w:color="000000"/>
            </w:tcBorders>
          </w:tcPr>
          <w:p>
            <w:pPr>
              <w:pStyle w:val="TableParagraph"/>
              <w:rPr>
                <w:rFonts w:ascii="Times New Roman"/>
                <w:sz w:val="16"/>
              </w:rPr>
            </w:pPr>
          </w:p>
        </w:tc>
        <w:tc>
          <w:tcPr>
            <w:tcW w:w="276" w:type="dxa"/>
            <w:tcBorders>
              <w:bottom w:val="single" w:sz="12" w:space="0" w:color="000000"/>
            </w:tcBorders>
          </w:tcPr>
          <w:p>
            <w:pPr>
              <w:pStyle w:val="TableParagraph"/>
              <w:spacing w:before="4"/>
              <w:rPr>
                <w:b/>
                <w:sz w:val="17"/>
              </w:rPr>
            </w:pPr>
          </w:p>
          <w:p>
            <w:pPr>
              <w:pStyle w:val="TableParagraph"/>
              <w:spacing w:before="1"/>
              <w:ind w:left="7"/>
              <w:rPr>
                <w:sz w:val="16"/>
              </w:rPr>
            </w:pPr>
            <w:r>
              <w:rPr>
                <w:sz w:val="16"/>
              </w:rPr>
              <w:t>68</w:t>
            </w:r>
          </w:p>
        </w:tc>
        <w:tc>
          <w:tcPr>
            <w:tcW w:w="6868" w:type="dxa"/>
            <w:tcBorders>
              <w:bottom w:val="single" w:sz="12" w:space="0" w:color="000000"/>
              <w:right w:val="single" w:sz="12" w:space="0" w:color="000000"/>
            </w:tcBorders>
          </w:tcPr>
          <w:p>
            <w:pPr>
              <w:pStyle w:val="TableParagraph"/>
              <w:rPr>
                <w:b/>
                <w:sz w:val="16"/>
              </w:rPr>
            </w:pPr>
          </w:p>
          <w:p>
            <w:pPr>
              <w:pStyle w:val="TableParagraph"/>
              <w:ind w:left="91"/>
              <w:rPr>
                <w:sz w:val="16"/>
              </w:rPr>
            </w:pPr>
            <w:r>
              <w:rPr>
                <w:sz w:val="16"/>
              </w:rPr>
              <w:t>Kazne, upravne mjere i ostali prihodi</w:t>
            </w:r>
          </w:p>
        </w:tc>
        <w:tc>
          <w:tcPr>
            <w:tcW w:w="1979" w:type="dxa"/>
            <w:tcBorders>
              <w:left w:val="single" w:sz="12" w:space="0" w:color="000000"/>
              <w:bottom w:val="single" w:sz="12" w:space="0" w:color="000000"/>
              <w:right w:val="single" w:sz="12" w:space="0" w:color="000000"/>
            </w:tcBorders>
          </w:tcPr>
          <w:p>
            <w:pPr>
              <w:pStyle w:val="TableParagraph"/>
              <w:rPr>
                <w:b/>
                <w:sz w:val="16"/>
              </w:rPr>
            </w:pPr>
          </w:p>
          <w:p>
            <w:pPr>
              <w:pStyle w:val="TableParagraph"/>
              <w:ind w:right="19"/>
              <w:jc w:val="right"/>
              <w:rPr>
                <w:sz w:val="16"/>
              </w:rPr>
            </w:pPr>
            <w:r>
              <w:rPr>
                <w:sz w:val="16"/>
              </w:rPr>
              <w:t>11.860,00</w:t>
            </w:r>
          </w:p>
        </w:tc>
        <w:tc>
          <w:tcPr>
            <w:tcW w:w="1252" w:type="dxa"/>
            <w:tcBorders>
              <w:left w:val="single" w:sz="12" w:space="0" w:color="000000"/>
              <w:bottom w:val="single" w:sz="12" w:space="0" w:color="000000"/>
              <w:right w:val="single" w:sz="12" w:space="0" w:color="000000"/>
            </w:tcBorders>
          </w:tcPr>
          <w:p>
            <w:pPr>
              <w:pStyle w:val="TableParagraph"/>
              <w:rPr>
                <w:b/>
                <w:sz w:val="16"/>
              </w:rPr>
            </w:pPr>
          </w:p>
          <w:p>
            <w:pPr>
              <w:pStyle w:val="TableParagraph"/>
              <w:ind w:left="532"/>
              <w:rPr>
                <w:sz w:val="16"/>
              </w:rPr>
            </w:pPr>
            <w:r>
              <w:rPr>
                <w:sz w:val="16"/>
              </w:rPr>
              <w:t>0.12</w:t>
            </w:r>
          </w:p>
        </w:tc>
      </w:tr>
    </w:tbl>
    <w:p>
      <w:pPr>
        <w:spacing w:after="0"/>
        <w:rPr>
          <w:sz w:val="16"/>
        </w:rPr>
        <w:sectPr>
          <w:footerReference w:type="default" r:id="rId5"/>
          <w:type w:val="continuous"/>
          <w:pgSz w:w="11900" w:h="16820"/>
          <w:pgMar w:footer="418" w:top="400" w:bottom="600" w:left="320" w:right="80"/>
          <w:pgNumType w:start="1"/>
        </w:sectPr>
      </w:pPr>
    </w:p>
    <w:p>
      <w:pPr>
        <w:spacing w:before="75"/>
        <w:ind w:left="455" w:right="0" w:firstLine="0"/>
        <w:jc w:val="left"/>
        <w:rPr>
          <w:b/>
          <w:sz w:val="22"/>
        </w:rPr>
      </w:pPr>
      <w:r>
        <w:rPr>
          <w:b/>
          <w:sz w:val="22"/>
        </w:rPr>
        <w:t>Prihodi od prodaje nefinancijske imovine</w:t>
      </w:r>
    </w:p>
    <w:p>
      <w:pPr>
        <w:spacing w:line="240" w:lineRule="auto" w:before="5"/>
        <w:rPr>
          <w:b/>
          <w:sz w:val="6"/>
        </w:rPr>
      </w:pPr>
    </w:p>
    <w:tbl>
      <w:tblPr>
        <w:tblW w:w="0" w:type="auto"/>
        <w:jc w:val="left"/>
        <w:tblInd w:w="4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550"/>
        <w:gridCol w:w="1980"/>
        <w:gridCol w:w="1253"/>
      </w:tblGrid>
      <w:tr>
        <w:trPr>
          <w:trHeight w:val="570" w:hRule="atLeast"/>
        </w:trPr>
        <w:tc>
          <w:tcPr>
            <w:tcW w:w="7550" w:type="dxa"/>
          </w:tcPr>
          <w:p>
            <w:pPr>
              <w:pStyle w:val="TableParagraph"/>
              <w:spacing w:before="76"/>
              <w:ind w:left="379" w:right="2623"/>
              <w:jc w:val="center"/>
              <w:rPr>
                <w:sz w:val="16"/>
              </w:rPr>
            </w:pPr>
            <w:r>
              <w:rPr>
                <w:sz w:val="16"/>
              </w:rPr>
              <w:t>BROJČANA OZNAKA I NAZIV</w:t>
            </w:r>
          </w:p>
        </w:tc>
        <w:tc>
          <w:tcPr>
            <w:tcW w:w="1980" w:type="dxa"/>
          </w:tcPr>
          <w:p>
            <w:pPr>
              <w:pStyle w:val="TableParagraph"/>
              <w:spacing w:before="76"/>
              <w:ind w:left="755" w:right="740"/>
              <w:jc w:val="center"/>
              <w:rPr>
                <w:sz w:val="16"/>
              </w:rPr>
            </w:pPr>
            <w:r>
              <w:rPr>
                <w:sz w:val="16"/>
              </w:rPr>
              <w:t>PLAN</w:t>
            </w:r>
          </w:p>
        </w:tc>
        <w:tc>
          <w:tcPr>
            <w:tcW w:w="1253" w:type="dxa"/>
          </w:tcPr>
          <w:p>
            <w:pPr>
              <w:pStyle w:val="TableParagraph"/>
              <w:spacing w:before="61"/>
              <w:ind w:left="66" w:right="133"/>
              <w:jc w:val="center"/>
              <w:rPr>
                <w:sz w:val="16"/>
              </w:rPr>
            </w:pPr>
            <w:r>
              <w:rPr>
                <w:sz w:val="16"/>
              </w:rPr>
              <w:t>STRUKTURA</w:t>
            </w:r>
          </w:p>
        </w:tc>
      </w:tr>
      <w:tr>
        <w:trPr>
          <w:trHeight w:val="337" w:hRule="atLeast"/>
        </w:trPr>
        <w:tc>
          <w:tcPr>
            <w:tcW w:w="7550" w:type="dxa"/>
          </w:tcPr>
          <w:p>
            <w:pPr>
              <w:pStyle w:val="TableParagraph"/>
              <w:spacing w:before="76"/>
              <w:ind w:right="2232"/>
              <w:jc w:val="center"/>
              <w:rPr>
                <w:sz w:val="16"/>
              </w:rPr>
            </w:pPr>
            <w:r>
              <w:rPr>
                <w:w w:val="100"/>
                <w:sz w:val="16"/>
              </w:rPr>
              <w:t>1</w:t>
            </w:r>
          </w:p>
        </w:tc>
        <w:tc>
          <w:tcPr>
            <w:tcW w:w="1980" w:type="dxa"/>
          </w:tcPr>
          <w:p>
            <w:pPr>
              <w:pStyle w:val="TableParagraph"/>
              <w:spacing w:before="61"/>
              <w:ind w:left="110"/>
              <w:jc w:val="center"/>
              <w:rPr>
                <w:sz w:val="16"/>
              </w:rPr>
            </w:pPr>
            <w:r>
              <w:rPr>
                <w:w w:val="100"/>
                <w:sz w:val="16"/>
              </w:rPr>
              <w:t>2</w:t>
            </w:r>
          </w:p>
        </w:tc>
        <w:tc>
          <w:tcPr>
            <w:tcW w:w="1253" w:type="dxa"/>
          </w:tcPr>
          <w:p>
            <w:pPr>
              <w:pStyle w:val="TableParagraph"/>
              <w:spacing w:before="76"/>
              <w:ind w:right="53"/>
              <w:jc w:val="center"/>
              <w:rPr>
                <w:sz w:val="16"/>
              </w:rPr>
            </w:pPr>
            <w:r>
              <w:rPr>
                <w:w w:val="100"/>
                <w:sz w:val="16"/>
              </w:rPr>
              <w:t>3</w:t>
            </w:r>
          </w:p>
        </w:tc>
      </w:tr>
      <w:tr>
        <w:trPr>
          <w:trHeight w:val="443" w:hRule="atLeast"/>
        </w:trPr>
        <w:tc>
          <w:tcPr>
            <w:tcW w:w="10783" w:type="dxa"/>
            <w:gridSpan w:val="3"/>
            <w:tcBorders>
              <w:bottom w:val="nil"/>
            </w:tcBorders>
            <w:shd w:val="clear" w:color="auto" w:fill="CDCDCD"/>
          </w:tcPr>
          <w:p>
            <w:pPr>
              <w:pStyle w:val="TableParagraph"/>
              <w:tabs>
                <w:tab w:pos="532" w:val="left" w:leader="none"/>
                <w:tab w:pos="8526" w:val="left" w:leader="none"/>
                <w:tab w:pos="9853" w:val="left" w:leader="none"/>
              </w:tabs>
              <w:spacing w:before="83"/>
              <w:ind w:left="172"/>
              <w:rPr>
                <w:sz w:val="16"/>
              </w:rPr>
            </w:pPr>
            <w:r>
              <w:rPr>
                <w:sz w:val="16"/>
              </w:rPr>
              <w:t>7</w:t>
              <w:tab/>
              <w:t>Prihodi</w:t>
            </w:r>
            <w:r>
              <w:rPr>
                <w:spacing w:val="-5"/>
                <w:sz w:val="16"/>
              </w:rPr>
              <w:t> </w:t>
            </w:r>
            <w:r>
              <w:rPr>
                <w:sz w:val="16"/>
              </w:rPr>
              <w:t>od</w:t>
            </w:r>
            <w:r>
              <w:rPr>
                <w:spacing w:val="-3"/>
                <w:sz w:val="16"/>
              </w:rPr>
              <w:t> </w:t>
            </w:r>
            <w:r>
              <w:rPr>
                <w:sz w:val="16"/>
              </w:rPr>
              <w:t>prodajenefinancijskeimovine</w:t>
              <w:tab/>
              <w:t>555.426,04</w:t>
              <w:tab/>
              <w:t>100.00</w:t>
            </w:r>
          </w:p>
        </w:tc>
      </w:tr>
      <w:tr>
        <w:trPr>
          <w:trHeight w:val="13883" w:hRule="atLeast"/>
        </w:trPr>
        <w:tc>
          <w:tcPr>
            <w:tcW w:w="7550" w:type="dxa"/>
            <w:tcBorders>
              <w:top w:val="nil"/>
            </w:tcBorders>
          </w:tcPr>
          <w:p>
            <w:pPr>
              <w:pStyle w:val="TableParagraph"/>
              <w:numPr>
                <w:ilvl w:val="0"/>
                <w:numId w:val="1"/>
              </w:numPr>
              <w:tabs>
                <w:tab w:pos="758" w:val="left" w:leader="none"/>
              </w:tabs>
              <w:spacing w:line="240" w:lineRule="auto" w:before="155" w:after="0"/>
              <w:ind w:left="757" w:right="0" w:hanging="361"/>
              <w:jc w:val="left"/>
              <w:rPr>
                <w:sz w:val="16"/>
              </w:rPr>
            </w:pPr>
            <w:r>
              <w:rPr>
                <w:position w:val="1"/>
                <w:sz w:val="16"/>
              </w:rPr>
              <w:t>Prihodi od prodaje neproizvedene dugotrajne</w:t>
            </w:r>
            <w:r>
              <w:rPr>
                <w:spacing w:val="-4"/>
                <w:position w:val="1"/>
                <w:sz w:val="16"/>
              </w:rPr>
              <w:t> </w:t>
            </w:r>
            <w:r>
              <w:rPr>
                <w:position w:val="1"/>
                <w:sz w:val="16"/>
              </w:rPr>
              <w:t>imovine</w:t>
            </w:r>
          </w:p>
          <w:p>
            <w:pPr>
              <w:pStyle w:val="TableParagraph"/>
              <w:rPr>
                <w:b/>
                <w:sz w:val="20"/>
              </w:rPr>
            </w:pPr>
          </w:p>
          <w:p>
            <w:pPr>
              <w:pStyle w:val="TableParagraph"/>
              <w:numPr>
                <w:ilvl w:val="0"/>
                <w:numId w:val="1"/>
              </w:numPr>
              <w:tabs>
                <w:tab w:pos="758" w:val="left" w:leader="none"/>
              </w:tabs>
              <w:spacing w:line="240" w:lineRule="auto" w:before="141" w:after="0"/>
              <w:ind w:left="757" w:right="0" w:hanging="361"/>
              <w:jc w:val="left"/>
              <w:rPr>
                <w:sz w:val="16"/>
              </w:rPr>
            </w:pPr>
            <w:r>
              <w:rPr>
                <w:position w:val="1"/>
                <w:sz w:val="16"/>
              </w:rPr>
              <w:t>Prihodi od prodaje proizvedene</w:t>
            </w:r>
            <w:r>
              <w:rPr>
                <w:spacing w:val="-5"/>
                <w:position w:val="1"/>
                <w:sz w:val="16"/>
              </w:rPr>
              <w:t> </w:t>
            </w:r>
            <w:r>
              <w:rPr>
                <w:position w:val="1"/>
                <w:sz w:val="16"/>
              </w:rPr>
              <w:t>dugotrajneimovine</w:t>
            </w:r>
          </w:p>
        </w:tc>
        <w:tc>
          <w:tcPr>
            <w:tcW w:w="1980" w:type="dxa"/>
            <w:tcBorders>
              <w:top w:val="nil"/>
            </w:tcBorders>
          </w:tcPr>
          <w:p>
            <w:pPr>
              <w:pStyle w:val="TableParagraph"/>
              <w:spacing w:before="151"/>
              <w:ind w:right="20"/>
              <w:jc w:val="right"/>
              <w:rPr>
                <w:sz w:val="16"/>
              </w:rPr>
            </w:pPr>
            <w:r>
              <w:rPr>
                <w:spacing w:val="-1"/>
                <w:sz w:val="16"/>
              </w:rPr>
              <w:t>555.426,04</w:t>
            </w:r>
          </w:p>
          <w:p>
            <w:pPr>
              <w:pStyle w:val="TableParagraph"/>
              <w:rPr>
                <w:b/>
                <w:sz w:val="20"/>
              </w:rPr>
            </w:pPr>
          </w:p>
          <w:p>
            <w:pPr>
              <w:pStyle w:val="TableParagraph"/>
              <w:spacing w:before="162"/>
              <w:ind w:right="23"/>
              <w:jc w:val="right"/>
              <w:rPr>
                <w:sz w:val="16"/>
              </w:rPr>
            </w:pPr>
            <w:r>
              <w:rPr>
                <w:spacing w:val="-2"/>
                <w:sz w:val="16"/>
              </w:rPr>
              <w:t>0,00</w:t>
            </w:r>
          </w:p>
        </w:tc>
        <w:tc>
          <w:tcPr>
            <w:tcW w:w="1253" w:type="dxa"/>
            <w:tcBorders>
              <w:top w:val="nil"/>
            </w:tcBorders>
          </w:tcPr>
          <w:p>
            <w:pPr>
              <w:pStyle w:val="TableParagraph"/>
              <w:spacing w:before="151"/>
              <w:ind w:left="66" w:right="68"/>
              <w:jc w:val="center"/>
              <w:rPr>
                <w:sz w:val="16"/>
              </w:rPr>
            </w:pPr>
            <w:r>
              <w:rPr>
                <w:sz w:val="16"/>
              </w:rPr>
              <w:t>100.00</w:t>
            </w:r>
          </w:p>
        </w:tc>
      </w:tr>
    </w:tbl>
    <w:p>
      <w:pPr>
        <w:spacing w:after="0"/>
        <w:jc w:val="center"/>
        <w:rPr>
          <w:sz w:val="16"/>
        </w:rPr>
        <w:sectPr>
          <w:pgSz w:w="11900" w:h="16820"/>
          <w:pgMar w:header="0" w:footer="418" w:top="340" w:bottom="620" w:left="320" w:right="80"/>
        </w:sectPr>
      </w:pPr>
    </w:p>
    <w:p>
      <w:pPr>
        <w:spacing w:before="75"/>
        <w:ind w:left="455" w:right="0" w:firstLine="0"/>
        <w:jc w:val="left"/>
        <w:rPr>
          <w:b/>
          <w:sz w:val="22"/>
        </w:rPr>
      </w:pPr>
      <w:r>
        <w:rPr>
          <w:b/>
          <w:sz w:val="22"/>
        </w:rPr>
        <w:t>Vlastiti izvori</w:t>
      </w:r>
    </w:p>
    <w:p>
      <w:pPr>
        <w:spacing w:line="240" w:lineRule="auto" w:before="5"/>
        <w:rPr>
          <w:b/>
          <w:sz w:val="6"/>
        </w:rPr>
      </w:pPr>
    </w:p>
    <w:tbl>
      <w:tblPr>
        <w:tblW w:w="0" w:type="auto"/>
        <w:jc w:val="left"/>
        <w:tblInd w:w="4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550"/>
        <w:gridCol w:w="1980"/>
        <w:gridCol w:w="1253"/>
      </w:tblGrid>
      <w:tr>
        <w:trPr>
          <w:trHeight w:val="570" w:hRule="atLeast"/>
        </w:trPr>
        <w:tc>
          <w:tcPr>
            <w:tcW w:w="7550" w:type="dxa"/>
          </w:tcPr>
          <w:p>
            <w:pPr>
              <w:pStyle w:val="TableParagraph"/>
              <w:spacing w:before="76"/>
              <w:ind w:left="1480"/>
              <w:rPr>
                <w:sz w:val="16"/>
              </w:rPr>
            </w:pPr>
            <w:r>
              <w:rPr>
                <w:sz w:val="16"/>
              </w:rPr>
              <w:t>BROJČANA OZNAKA I NAZIV</w:t>
            </w:r>
          </w:p>
        </w:tc>
        <w:tc>
          <w:tcPr>
            <w:tcW w:w="1980" w:type="dxa"/>
          </w:tcPr>
          <w:p>
            <w:pPr>
              <w:pStyle w:val="TableParagraph"/>
              <w:spacing w:before="76"/>
              <w:ind w:left="755" w:right="740"/>
              <w:jc w:val="center"/>
              <w:rPr>
                <w:sz w:val="16"/>
              </w:rPr>
            </w:pPr>
            <w:r>
              <w:rPr>
                <w:sz w:val="16"/>
              </w:rPr>
              <w:t>PLAN</w:t>
            </w:r>
          </w:p>
        </w:tc>
        <w:tc>
          <w:tcPr>
            <w:tcW w:w="1253" w:type="dxa"/>
          </w:tcPr>
          <w:p>
            <w:pPr>
              <w:pStyle w:val="TableParagraph"/>
              <w:spacing w:before="61"/>
              <w:ind w:left="66" w:right="133"/>
              <w:jc w:val="center"/>
              <w:rPr>
                <w:sz w:val="16"/>
              </w:rPr>
            </w:pPr>
            <w:r>
              <w:rPr>
                <w:sz w:val="16"/>
              </w:rPr>
              <w:t>STRUKTURA</w:t>
            </w:r>
          </w:p>
        </w:tc>
      </w:tr>
      <w:tr>
        <w:trPr>
          <w:trHeight w:val="337" w:hRule="atLeast"/>
        </w:trPr>
        <w:tc>
          <w:tcPr>
            <w:tcW w:w="7550" w:type="dxa"/>
          </w:tcPr>
          <w:p>
            <w:pPr>
              <w:pStyle w:val="TableParagraph"/>
              <w:spacing w:before="76"/>
              <w:ind w:right="2232"/>
              <w:jc w:val="center"/>
              <w:rPr>
                <w:sz w:val="16"/>
              </w:rPr>
            </w:pPr>
            <w:r>
              <w:rPr>
                <w:w w:val="100"/>
                <w:sz w:val="16"/>
              </w:rPr>
              <w:t>1</w:t>
            </w:r>
          </w:p>
        </w:tc>
        <w:tc>
          <w:tcPr>
            <w:tcW w:w="1980" w:type="dxa"/>
          </w:tcPr>
          <w:p>
            <w:pPr>
              <w:pStyle w:val="TableParagraph"/>
              <w:spacing w:before="61"/>
              <w:ind w:left="110"/>
              <w:jc w:val="center"/>
              <w:rPr>
                <w:sz w:val="16"/>
              </w:rPr>
            </w:pPr>
            <w:r>
              <w:rPr>
                <w:w w:val="100"/>
                <w:sz w:val="16"/>
              </w:rPr>
              <w:t>2</w:t>
            </w:r>
          </w:p>
        </w:tc>
        <w:tc>
          <w:tcPr>
            <w:tcW w:w="1253" w:type="dxa"/>
          </w:tcPr>
          <w:p>
            <w:pPr>
              <w:pStyle w:val="TableParagraph"/>
              <w:spacing w:before="76"/>
              <w:ind w:right="53"/>
              <w:jc w:val="center"/>
              <w:rPr>
                <w:sz w:val="16"/>
              </w:rPr>
            </w:pPr>
            <w:r>
              <w:rPr>
                <w:w w:val="100"/>
                <w:sz w:val="16"/>
              </w:rPr>
              <w:t>3</w:t>
            </w:r>
          </w:p>
        </w:tc>
      </w:tr>
      <w:tr>
        <w:trPr>
          <w:trHeight w:val="443" w:hRule="atLeast"/>
        </w:trPr>
        <w:tc>
          <w:tcPr>
            <w:tcW w:w="10783" w:type="dxa"/>
            <w:gridSpan w:val="3"/>
            <w:tcBorders>
              <w:bottom w:val="nil"/>
            </w:tcBorders>
            <w:shd w:val="clear" w:color="auto" w:fill="CDCDCD"/>
          </w:tcPr>
          <w:p>
            <w:pPr>
              <w:pStyle w:val="TableParagraph"/>
              <w:tabs>
                <w:tab w:pos="532" w:val="left" w:leader="none"/>
                <w:tab w:pos="9095" w:val="left" w:leader="none"/>
              </w:tabs>
              <w:spacing w:before="83"/>
              <w:ind w:left="172"/>
              <w:rPr>
                <w:sz w:val="16"/>
              </w:rPr>
            </w:pPr>
            <w:r>
              <w:rPr>
                <w:sz w:val="16"/>
              </w:rPr>
              <w:t>9</w:t>
              <w:tab/>
              <w:t>Vlastitiizvori</w:t>
              <w:tab/>
              <w:t>0,00</w:t>
            </w:r>
          </w:p>
        </w:tc>
      </w:tr>
      <w:tr>
        <w:trPr>
          <w:trHeight w:val="13883" w:hRule="atLeast"/>
        </w:trPr>
        <w:tc>
          <w:tcPr>
            <w:tcW w:w="7550" w:type="dxa"/>
            <w:tcBorders>
              <w:top w:val="nil"/>
            </w:tcBorders>
          </w:tcPr>
          <w:p>
            <w:pPr>
              <w:pStyle w:val="TableParagraph"/>
              <w:spacing w:before="155"/>
              <w:ind w:left="397"/>
              <w:rPr>
                <w:sz w:val="16"/>
              </w:rPr>
            </w:pPr>
            <w:r>
              <w:rPr>
                <w:sz w:val="16"/>
              </w:rPr>
              <w:t>92 </w:t>
            </w:r>
            <w:r>
              <w:rPr>
                <w:position w:val="1"/>
                <w:sz w:val="16"/>
              </w:rPr>
              <w:t>Rezultat poslovanja</w:t>
            </w:r>
          </w:p>
        </w:tc>
        <w:tc>
          <w:tcPr>
            <w:tcW w:w="1980" w:type="dxa"/>
            <w:tcBorders>
              <w:top w:val="nil"/>
            </w:tcBorders>
          </w:tcPr>
          <w:p>
            <w:pPr>
              <w:pStyle w:val="TableParagraph"/>
              <w:spacing w:before="151"/>
              <w:ind w:right="23"/>
              <w:jc w:val="right"/>
              <w:rPr>
                <w:sz w:val="16"/>
              </w:rPr>
            </w:pPr>
            <w:r>
              <w:rPr>
                <w:sz w:val="16"/>
              </w:rPr>
              <w:t>0,00</w:t>
            </w:r>
          </w:p>
        </w:tc>
        <w:tc>
          <w:tcPr>
            <w:tcW w:w="1253" w:type="dxa"/>
            <w:tcBorders>
              <w:top w:val="nil"/>
            </w:tcBorders>
          </w:tcPr>
          <w:p>
            <w:pPr>
              <w:pStyle w:val="TableParagraph"/>
              <w:rPr>
                <w:rFonts w:ascii="Times New Roman"/>
                <w:sz w:val="16"/>
              </w:rPr>
            </w:pPr>
          </w:p>
        </w:tc>
      </w:tr>
    </w:tbl>
    <w:p>
      <w:pPr>
        <w:spacing w:after="0"/>
        <w:rPr>
          <w:rFonts w:ascii="Times New Roman"/>
          <w:sz w:val="16"/>
        </w:rPr>
        <w:sectPr>
          <w:pgSz w:w="11900" w:h="16820"/>
          <w:pgMar w:header="0" w:footer="418" w:top="340" w:bottom="620" w:left="320" w:right="80"/>
        </w:sectPr>
      </w:pPr>
    </w:p>
    <w:p>
      <w:pPr>
        <w:spacing w:before="75"/>
        <w:ind w:left="455" w:right="0" w:firstLine="0"/>
        <w:jc w:val="left"/>
        <w:rPr>
          <w:b/>
          <w:sz w:val="22"/>
        </w:rPr>
      </w:pPr>
      <w:r>
        <w:rPr>
          <w:b/>
          <w:sz w:val="22"/>
        </w:rPr>
        <w:t>Prihodi poslovanja</w:t>
      </w:r>
    </w:p>
    <w:p>
      <w:pPr>
        <w:spacing w:line="240" w:lineRule="auto" w:before="5"/>
        <w:rPr>
          <w:b/>
          <w:sz w:val="6"/>
        </w:rPr>
      </w:pPr>
    </w:p>
    <w:tbl>
      <w:tblPr>
        <w:tblW w:w="0" w:type="auto"/>
        <w:jc w:val="left"/>
        <w:tblInd w:w="4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550"/>
        <w:gridCol w:w="1980"/>
        <w:gridCol w:w="1253"/>
      </w:tblGrid>
      <w:tr>
        <w:trPr>
          <w:trHeight w:val="570" w:hRule="atLeast"/>
        </w:trPr>
        <w:tc>
          <w:tcPr>
            <w:tcW w:w="7550" w:type="dxa"/>
          </w:tcPr>
          <w:p>
            <w:pPr>
              <w:pStyle w:val="TableParagraph"/>
              <w:spacing w:before="76"/>
              <w:ind w:left="1480"/>
              <w:rPr>
                <w:sz w:val="16"/>
              </w:rPr>
            </w:pPr>
            <w:r>
              <w:rPr>
                <w:sz w:val="16"/>
              </w:rPr>
              <w:t>BROJČANA OZNAKA I NAZIV</w:t>
            </w:r>
          </w:p>
        </w:tc>
        <w:tc>
          <w:tcPr>
            <w:tcW w:w="1980" w:type="dxa"/>
          </w:tcPr>
          <w:p>
            <w:pPr>
              <w:pStyle w:val="TableParagraph"/>
              <w:spacing w:before="76"/>
              <w:ind w:left="774"/>
              <w:rPr>
                <w:sz w:val="16"/>
              </w:rPr>
            </w:pPr>
            <w:r>
              <w:rPr>
                <w:sz w:val="16"/>
              </w:rPr>
              <w:t>PLAN</w:t>
            </w:r>
          </w:p>
        </w:tc>
        <w:tc>
          <w:tcPr>
            <w:tcW w:w="1253" w:type="dxa"/>
          </w:tcPr>
          <w:p>
            <w:pPr>
              <w:pStyle w:val="TableParagraph"/>
              <w:spacing w:before="61"/>
              <w:ind w:left="66" w:right="133"/>
              <w:jc w:val="center"/>
              <w:rPr>
                <w:sz w:val="16"/>
              </w:rPr>
            </w:pPr>
            <w:r>
              <w:rPr>
                <w:sz w:val="16"/>
              </w:rPr>
              <w:t>STRUKTURA</w:t>
            </w:r>
          </w:p>
        </w:tc>
      </w:tr>
      <w:tr>
        <w:trPr>
          <w:trHeight w:val="298" w:hRule="atLeast"/>
        </w:trPr>
        <w:tc>
          <w:tcPr>
            <w:tcW w:w="7550" w:type="dxa"/>
          </w:tcPr>
          <w:p>
            <w:pPr>
              <w:pStyle w:val="TableParagraph"/>
              <w:spacing w:before="76"/>
              <w:ind w:right="2232"/>
              <w:jc w:val="center"/>
              <w:rPr>
                <w:sz w:val="16"/>
              </w:rPr>
            </w:pPr>
            <w:r>
              <w:rPr>
                <w:w w:val="100"/>
                <w:sz w:val="16"/>
              </w:rPr>
              <w:t>1</w:t>
            </w:r>
          </w:p>
        </w:tc>
        <w:tc>
          <w:tcPr>
            <w:tcW w:w="1980" w:type="dxa"/>
          </w:tcPr>
          <w:p>
            <w:pPr>
              <w:pStyle w:val="TableParagraph"/>
              <w:spacing w:before="61"/>
              <w:ind w:left="110"/>
              <w:jc w:val="center"/>
              <w:rPr>
                <w:sz w:val="16"/>
              </w:rPr>
            </w:pPr>
            <w:r>
              <w:rPr>
                <w:w w:val="100"/>
                <w:sz w:val="16"/>
              </w:rPr>
              <w:t>2</w:t>
            </w:r>
          </w:p>
        </w:tc>
        <w:tc>
          <w:tcPr>
            <w:tcW w:w="1253" w:type="dxa"/>
          </w:tcPr>
          <w:p>
            <w:pPr>
              <w:pStyle w:val="TableParagraph"/>
              <w:spacing w:before="76"/>
              <w:ind w:right="53"/>
              <w:jc w:val="center"/>
              <w:rPr>
                <w:sz w:val="16"/>
              </w:rPr>
            </w:pPr>
            <w:r>
              <w:rPr>
                <w:w w:val="100"/>
                <w:sz w:val="16"/>
              </w:rPr>
              <w:t>3</w:t>
            </w:r>
          </w:p>
        </w:tc>
      </w:tr>
      <w:tr>
        <w:trPr>
          <w:trHeight w:val="330" w:hRule="atLeast"/>
        </w:trPr>
        <w:tc>
          <w:tcPr>
            <w:tcW w:w="10783" w:type="dxa"/>
            <w:gridSpan w:val="3"/>
            <w:tcBorders>
              <w:bottom w:val="nil"/>
            </w:tcBorders>
            <w:shd w:val="clear" w:color="auto" w:fill="E9E9D1"/>
          </w:tcPr>
          <w:p>
            <w:pPr>
              <w:pStyle w:val="TableParagraph"/>
              <w:tabs>
                <w:tab w:pos="8336" w:val="left" w:leader="none"/>
              </w:tabs>
              <w:spacing w:before="93"/>
              <w:ind w:left="383"/>
              <w:rPr>
                <w:sz w:val="16"/>
              </w:rPr>
            </w:pPr>
            <w:r>
              <w:rPr>
                <w:sz w:val="16"/>
              </w:rPr>
              <w:t>IZVORIKORISNIKA</w:t>
              <w:tab/>
              <w:t>1.059.949,70</w:t>
            </w:r>
          </w:p>
        </w:tc>
      </w:tr>
      <w:tr>
        <w:trPr>
          <w:trHeight w:val="508" w:hRule="atLeast"/>
        </w:trPr>
        <w:tc>
          <w:tcPr>
            <w:tcW w:w="10783" w:type="dxa"/>
            <w:gridSpan w:val="3"/>
            <w:tcBorders>
              <w:top w:val="nil"/>
              <w:bottom w:val="nil"/>
            </w:tcBorders>
            <w:shd w:val="clear" w:color="auto" w:fill="CDCDCD"/>
          </w:tcPr>
          <w:p>
            <w:pPr>
              <w:pStyle w:val="TableParagraph"/>
              <w:tabs>
                <w:tab w:pos="9531" w:val="left" w:leader="none"/>
              </w:tabs>
              <w:spacing w:line="107" w:lineRule="exact"/>
              <w:ind w:left="7550"/>
              <w:rPr>
                <w:sz w:val="10"/>
              </w:rPr>
            </w:pPr>
            <w:r>
              <w:rPr>
                <w:position w:val="-1"/>
                <w:sz w:val="10"/>
              </w:rPr>
              <w:pict>
                <v:group style="width:1pt;height:4.350pt;mso-position-horizontal-relative:char;mso-position-vertical-relative:line" coordorigin="0,0" coordsize="20,87">
                  <v:line style="position:absolute" from="10,0" to="10,87" stroked="true" strokeweight="1pt" strokecolor="#000000">
                    <v:stroke dashstyle="solid"/>
                  </v:line>
                </v:group>
              </w:pict>
            </w:r>
            <w:r>
              <w:rPr>
                <w:position w:val="-1"/>
                <w:sz w:val="10"/>
              </w:rPr>
            </w:r>
            <w:r>
              <w:rPr>
                <w:position w:val="-1"/>
                <w:sz w:val="10"/>
              </w:rPr>
              <w:tab/>
            </w:r>
            <w:r>
              <w:rPr>
                <w:position w:val="-1"/>
                <w:sz w:val="10"/>
              </w:rPr>
              <w:pict>
                <v:group style="width:1pt;height:4.350pt;mso-position-horizontal-relative:char;mso-position-vertical-relative:line" coordorigin="0,0" coordsize="20,87">
                  <v:line style="position:absolute" from="10,0" to="10,87" stroked="true" strokeweight="1pt" strokecolor="#000000">
                    <v:stroke dashstyle="solid"/>
                  </v:line>
                </v:group>
              </w:pict>
            </w:r>
            <w:r>
              <w:rPr>
                <w:position w:val="-1"/>
                <w:sz w:val="10"/>
              </w:rPr>
            </w:r>
          </w:p>
          <w:p>
            <w:pPr>
              <w:pStyle w:val="TableParagraph"/>
              <w:tabs>
                <w:tab w:pos="532" w:val="left" w:leader="none"/>
                <w:tab w:pos="8365" w:val="left" w:leader="none"/>
                <w:tab w:pos="9853" w:val="left" w:leader="none"/>
              </w:tabs>
              <w:spacing w:before="41"/>
              <w:ind w:left="172"/>
              <w:rPr>
                <w:sz w:val="16"/>
              </w:rPr>
            </w:pPr>
            <w:r>
              <w:rPr>
                <w:sz w:val="16"/>
              </w:rPr>
              <w:t>6</w:t>
              <w:tab/>
              <w:t>Prihodiposlovanja</w:t>
              <w:tab/>
              <w:t>1.059.949,70</w:t>
              <w:tab/>
              <w:t>100.00</w:t>
            </w:r>
          </w:p>
        </w:tc>
      </w:tr>
      <w:tr>
        <w:trPr>
          <w:trHeight w:val="13528" w:hRule="atLeast"/>
        </w:trPr>
        <w:tc>
          <w:tcPr>
            <w:tcW w:w="7550" w:type="dxa"/>
            <w:tcBorders>
              <w:top w:val="nil"/>
            </w:tcBorders>
          </w:tcPr>
          <w:p>
            <w:pPr>
              <w:pStyle w:val="TableParagraph"/>
              <w:spacing w:before="155"/>
              <w:ind w:left="397"/>
              <w:rPr>
                <w:sz w:val="16"/>
              </w:rPr>
            </w:pPr>
            <w:r>
              <w:rPr>
                <w:sz w:val="16"/>
              </w:rPr>
              <w:t>68 </w:t>
            </w:r>
            <w:r>
              <w:rPr>
                <w:position w:val="1"/>
                <w:sz w:val="16"/>
              </w:rPr>
              <w:t>Kazne, upravne mjere i ostali prihodi</w:t>
            </w:r>
          </w:p>
        </w:tc>
        <w:tc>
          <w:tcPr>
            <w:tcW w:w="1980" w:type="dxa"/>
            <w:tcBorders>
              <w:top w:val="nil"/>
            </w:tcBorders>
          </w:tcPr>
          <w:p>
            <w:pPr>
              <w:pStyle w:val="TableParagraph"/>
              <w:spacing w:before="151"/>
              <w:ind w:left="830"/>
              <w:rPr>
                <w:sz w:val="16"/>
              </w:rPr>
            </w:pPr>
            <w:r>
              <w:rPr>
                <w:sz w:val="16"/>
              </w:rPr>
              <w:t>1.059.949,70</w:t>
            </w:r>
          </w:p>
        </w:tc>
        <w:tc>
          <w:tcPr>
            <w:tcW w:w="1253" w:type="dxa"/>
            <w:tcBorders>
              <w:top w:val="nil"/>
            </w:tcBorders>
          </w:tcPr>
          <w:p>
            <w:pPr>
              <w:pStyle w:val="TableParagraph"/>
              <w:spacing w:before="151"/>
              <w:ind w:left="66" w:right="68"/>
              <w:jc w:val="center"/>
              <w:rPr>
                <w:sz w:val="16"/>
              </w:rPr>
            </w:pPr>
            <w:r>
              <w:rPr>
                <w:sz w:val="16"/>
              </w:rPr>
              <w:t>100.00</w:t>
            </w:r>
          </w:p>
        </w:tc>
      </w:tr>
    </w:tbl>
    <w:p>
      <w:pPr>
        <w:spacing w:after="0"/>
        <w:jc w:val="center"/>
        <w:rPr>
          <w:sz w:val="16"/>
        </w:rPr>
        <w:sectPr>
          <w:pgSz w:w="11900" w:h="16820"/>
          <w:pgMar w:header="0" w:footer="418" w:top="340" w:bottom="600" w:left="320" w:right="80"/>
        </w:sectPr>
      </w:pPr>
    </w:p>
    <w:p>
      <w:pPr>
        <w:spacing w:before="75"/>
        <w:ind w:left="455" w:right="0" w:firstLine="0"/>
        <w:jc w:val="left"/>
        <w:rPr>
          <w:b/>
          <w:sz w:val="22"/>
        </w:rPr>
      </w:pPr>
      <w:r>
        <w:rPr>
          <w:b/>
          <w:sz w:val="22"/>
        </w:rPr>
        <w:t>Rashodi poslovanja</w:t>
      </w:r>
    </w:p>
    <w:p>
      <w:pPr>
        <w:spacing w:line="240" w:lineRule="auto" w:before="5"/>
        <w:rPr>
          <w:b/>
          <w:sz w:val="6"/>
        </w:rPr>
      </w:pPr>
    </w:p>
    <w:tbl>
      <w:tblPr>
        <w:tblW w:w="0" w:type="auto"/>
        <w:jc w:val="left"/>
        <w:tblInd w:w="4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550"/>
        <w:gridCol w:w="1980"/>
        <w:gridCol w:w="1253"/>
      </w:tblGrid>
      <w:tr>
        <w:trPr>
          <w:trHeight w:val="570" w:hRule="atLeast"/>
        </w:trPr>
        <w:tc>
          <w:tcPr>
            <w:tcW w:w="7550" w:type="dxa"/>
          </w:tcPr>
          <w:p>
            <w:pPr>
              <w:pStyle w:val="TableParagraph"/>
              <w:spacing w:before="76"/>
              <w:ind w:left="379" w:right="2623"/>
              <w:jc w:val="center"/>
              <w:rPr>
                <w:sz w:val="16"/>
              </w:rPr>
            </w:pPr>
            <w:r>
              <w:rPr>
                <w:sz w:val="16"/>
              </w:rPr>
              <w:t>BROJČANA OZNAKA I NAZIV</w:t>
            </w:r>
          </w:p>
        </w:tc>
        <w:tc>
          <w:tcPr>
            <w:tcW w:w="1980" w:type="dxa"/>
          </w:tcPr>
          <w:p>
            <w:pPr>
              <w:pStyle w:val="TableParagraph"/>
              <w:spacing w:before="76"/>
              <w:ind w:left="755" w:right="740"/>
              <w:jc w:val="center"/>
              <w:rPr>
                <w:sz w:val="16"/>
              </w:rPr>
            </w:pPr>
            <w:r>
              <w:rPr>
                <w:sz w:val="16"/>
              </w:rPr>
              <w:t>PLAN</w:t>
            </w:r>
          </w:p>
        </w:tc>
        <w:tc>
          <w:tcPr>
            <w:tcW w:w="1253" w:type="dxa"/>
          </w:tcPr>
          <w:p>
            <w:pPr>
              <w:pStyle w:val="TableParagraph"/>
              <w:spacing w:before="61"/>
              <w:ind w:left="66" w:right="133"/>
              <w:jc w:val="center"/>
              <w:rPr>
                <w:sz w:val="16"/>
              </w:rPr>
            </w:pPr>
            <w:r>
              <w:rPr>
                <w:sz w:val="16"/>
              </w:rPr>
              <w:t>STRUKTURA</w:t>
            </w:r>
          </w:p>
        </w:tc>
      </w:tr>
      <w:tr>
        <w:trPr>
          <w:trHeight w:val="298" w:hRule="atLeast"/>
        </w:trPr>
        <w:tc>
          <w:tcPr>
            <w:tcW w:w="7550" w:type="dxa"/>
          </w:tcPr>
          <w:p>
            <w:pPr>
              <w:pStyle w:val="TableParagraph"/>
              <w:spacing w:before="76"/>
              <w:ind w:right="2232"/>
              <w:jc w:val="center"/>
              <w:rPr>
                <w:sz w:val="16"/>
              </w:rPr>
            </w:pPr>
            <w:r>
              <w:rPr>
                <w:w w:val="100"/>
                <w:sz w:val="16"/>
              </w:rPr>
              <w:t>1</w:t>
            </w:r>
          </w:p>
        </w:tc>
        <w:tc>
          <w:tcPr>
            <w:tcW w:w="1980" w:type="dxa"/>
          </w:tcPr>
          <w:p>
            <w:pPr>
              <w:pStyle w:val="TableParagraph"/>
              <w:spacing w:before="61"/>
              <w:ind w:left="110"/>
              <w:jc w:val="center"/>
              <w:rPr>
                <w:sz w:val="16"/>
              </w:rPr>
            </w:pPr>
            <w:r>
              <w:rPr>
                <w:w w:val="100"/>
                <w:sz w:val="16"/>
              </w:rPr>
              <w:t>2</w:t>
            </w:r>
          </w:p>
        </w:tc>
        <w:tc>
          <w:tcPr>
            <w:tcW w:w="1253" w:type="dxa"/>
          </w:tcPr>
          <w:p>
            <w:pPr>
              <w:pStyle w:val="TableParagraph"/>
              <w:spacing w:before="76"/>
              <w:ind w:right="53"/>
              <w:jc w:val="center"/>
              <w:rPr>
                <w:sz w:val="16"/>
              </w:rPr>
            </w:pPr>
            <w:r>
              <w:rPr>
                <w:w w:val="100"/>
                <w:sz w:val="16"/>
              </w:rPr>
              <w:t>3</w:t>
            </w:r>
          </w:p>
        </w:tc>
      </w:tr>
      <w:tr>
        <w:trPr>
          <w:trHeight w:val="330" w:hRule="atLeast"/>
        </w:trPr>
        <w:tc>
          <w:tcPr>
            <w:tcW w:w="10783" w:type="dxa"/>
            <w:gridSpan w:val="3"/>
            <w:tcBorders>
              <w:bottom w:val="nil"/>
            </w:tcBorders>
            <w:shd w:val="clear" w:color="auto" w:fill="E9E9D1"/>
          </w:tcPr>
          <w:p>
            <w:pPr>
              <w:pStyle w:val="TableParagraph"/>
              <w:tabs>
                <w:tab w:pos="8233" w:val="left" w:leader="none"/>
              </w:tabs>
              <w:spacing w:before="93"/>
              <w:ind w:left="383"/>
              <w:rPr>
                <w:sz w:val="16"/>
              </w:rPr>
            </w:pPr>
            <w:r>
              <w:rPr>
                <w:sz w:val="16"/>
              </w:rPr>
              <w:t>PRORAČUNJLS</w:t>
              <w:tab/>
              <w:t>10.175.097,41</w:t>
            </w:r>
          </w:p>
        </w:tc>
      </w:tr>
      <w:tr>
        <w:trPr>
          <w:trHeight w:val="508" w:hRule="atLeast"/>
        </w:trPr>
        <w:tc>
          <w:tcPr>
            <w:tcW w:w="10783" w:type="dxa"/>
            <w:gridSpan w:val="3"/>
            <w:tcBorders>
              <w:top w:val="nil"/>
              <w:bottom w:val="nil"/>
            </w:tcBorders>
            <w:shd w:val="clear" w:color="auto" w:fill="CDCDCD"/>
          </w:tcPr>
          <w:p>
            <w:pPr>
              <w:pStyle w:val="TableParagraph"/>
              <w:tabs>
                <w:tab w:pos="9531" w:val="left" w:leader="none"/>
              </w:tabs>
              <w:spacing w:line="107" w:lineRule="exact"/>
              <w:ind w:left="7550"/>
              <w:rPr>
                <w:sz w:val="10"/>
              </w:rPr>
            </w:pPr>
            <w:r>
              <w:rPr>
                <w:position w:val="-1"/>
                <w:sz w:val="10"/>
              </w:rPr>
              <w:pict>
                <v:group style="width:1pt;height:4.350pt;mso-position-horizontal-relative:char;mso-position-vertical-relative:line" coordorigin="0,0" coordsize="20,87">
                  <v:line style="position:absolute" from="10,0" to="10,87" stroked="true" strokeweight="1pt" strokecolor="#000000">
                    <v:stroke dashstyle="solid"/>
                  </v:line>
                </v:group>
              </w:pict>
            </w:r>
            <w:r>
              <w:rPr>
                <w:position w:val="-1"/>
                <w:sz w:val="10"/>
              </w:rPr>
            </w:r>
            <w:r>
              <w:rPr>
                <w:position w:val="-1"/>
                <w:sz w:val="10"/>
              </w:rPr>
              <w:tab/>
            </w:r>
            <w:r>
              <w:rPr>
                <w:position w:val="-1"/>
                <w:sz w:val="10"/>
              </w:rPr>
              <w:pict>
                <v:group style="width:1pt;height:4.350pt;mso-position-horizontal-relative:char;mso-position-vertical-relative:line" coordorigin="0,0" coordsize="20,87">
                  <v:line style="position:absolute" from="10,0" to="10,87" stroked="true" strokeweight="1pt" strokecolor="#000000">
                    <v:stroke dashstyle="solid"/>
                  </v:line>
                </v:group>
              </w:pict>
            </w:r>
            <w:r>
              <w:rPr>
                <w:position w:val="-1"/>
                <w:sz w:val="10"/>
              </w:rPr>
            </w:r>
          </w:p>
          <w:p>
            <w:pPr>
              <w:pStyle w:val="TableParagraph"/>
              <w:tabs>
                <w:tab w:pos="532" w:val="left" w:leader="none"/>
                <w:tab w:pos="8365" w:val="left" w:leader="none"/>
                <w:tab w:pos="9853" w:val="left" w:leader="none"/>
              </w:tabs>
              <w:spacing w:before="41"/>
              <w:ind w:left="172"/>
              <w:rPr>
                <w:sz w:val="16"/>
              </w:rPr>
            </w:pPr>
            <w:r>
              <w:rPr>
                <w:sz w:val="16"/>
              </w:rPr>
              <w:t>3</w:t>
              <w:tab/>
              <w:t>Rashodiposlovanja</w:t>
              <w:tab/>
              <w:t>5.328.172,19</w:t>
              <w:tab/>
              <w:t>100.00</w:t>
            </w:r>
          </w:p>
        </w:tc>
      </w:tr>
      <w:tr>
        <w:trPr>
          <w:trHeight w:val="13528" w:hRule="atLeast"/>
        </w:trPr>
        <w:tc>
          <w:tcPr>
            <w:tcW w:w="7550" w:type="dxa"/>
            <w:tcBorders>
              <w:top w:val="nil"/>
            </w:tcBorders>
          </w:tcPr>
          <w:p>
            <w:pPr>
              <w:pStyle w:val="TableParagraph"/>
              <w:numPr>
                <w:ilvl w:val="0"/>
                <w:numId w:val="2"/>
              </w:numPr>
              <w:tabs>
                <w:tab w:pos="758" w:val="left" w:leader="none"/>
              </w:tabs>
              <w:spacing w:line="240" w:lineRule="auto" w:before="155" w:after="0"/>
              <w:ind w:left="757" w:right="0" w:hanging="361"/>
              <w:jc w:val="left"/>
              <w:rPr>
                <w:sz w:val="16"/>
              </w:rPr>
            </w:pPr>
            <w:r>
              <w:rPr>
                <w:position w:val="1"/>
                <w:sz w:val="16"/>
              </w:rPr>
              <w:t>Rashodi</w:t>
            </w:r>
            <w:r>
              <w:rPr>
                <w:spacing w:val="-1"/>
                <w:position w:val="1"/>
                <w:sz w:val="16"/>
              </w:rPr>
              <w:t> </w:t>
            </w:r>
            <w:r>
              <w:rPr>
                <w:position w:val="1"/>
                <w:sz w:val="16"/>
              </w:rPr>
              <w:t>zazaposlene</w:t>
            </w:r>
          </w:p>
          <w:p>
            <w:pPr>
              <w:pStyle w:val="TableParagraph"/>
              <w:rPr>
                <w:b/>
                <w:sz w:val="20"/>
              </w:rPr>
            </w:pPr>
          </w:p>
          <w:p>
            <w:pPr>
              <w:pStyle w:val="TableParagraph"/>
              <w:numPr>
                <w:ilvl w:val="0"/>
                <w:numId w:val="2"/>
              </w:numPr>
              <w:tabs>
                <w:tab w:pos="758" w:val="left" w:leader="none"/>
              </w:tabs>
              <w:spacing w:line="240" w:lineRule="auto" w:before="143" w:after="0"/>
              <w:ind w:left="757" w:right="0" w:hanging="361"/>
              <w:jc w:val="left"/>
              <w:rPr>
                <w:sz w:val="16"/>
              </w:rPr>
            </w:pPr>
            <w:r>
              <w:rPr>
                <w:position w:val="1"/>
                <w:sz w:val="16"/>
              </w:rPr>
              <w:t>Materijalnirashodi</w:t>
            </w:r>
          </w:p>
          <w:p>
            <w:pPr>
              <w:pStyle w:val="TableParagraph"/>
              <w:rPr>
                <w:b/>
                <w:sz w:val="20"/>
              </w:rPr>
            </w:pPr>
          </w:p>
          <w:p>
            <w:pPr>
              <w:pStyle w:val="TableParagraph"/>
              <w:numPr>
                <w:ilvl w:val="0"/>
                <w:numId w:val="3"/>
              </w:numPr>
              <w:tabs>
                <w:tab w:pos="758" w:val="left" w:leader="none"/>
              </w:tabs>
              <w:spacing w:line="240" w:lineRule="auto" w:before="141" w:after="0"/>
              <w:ind w:left="757" w:right="0" w:hanging="361"/>
              <w:jc w:val="left"/>
              <w:rPr>
                <w:sz w:val="16"/>
              </w:rPr>
            </w:pPr>
            <w:r>
              <w:rPr>
                <w:position w:val="1"/>
                <w:sz w:val="16"/>
              </w:rPr>
              <w:t>Financijskirashodi</w:t>
            </w:r>
          </w:p>
          <w:p>
            <w:pPr>
              <w:pStyle w:val="TableParagraph"/>
              <w:rPr>
                <w:b/>
                <w:sz w:val="20"/>
              </w:rPr>
            </w:pPr>
          </w:p>
          <w:p>
            <w:pPr>
              <w:pStyle w:val="TableParagraph"/>
              <w:numPr>
                <w:ilvl w:val="0"/>
                <w:numId w:val="3"/>
              </w:numPr>
              <w:tabs>
                <w:tab w:pos="758" w:val="left" w:leader="none"/>
              </w:tabs>
              <w:spacing w:line="240" w:lineRule="auto" w:before="142" w:after="0"/>
              <w:ind w:left="757" w:right="0" w:hanging="361"/>
              <w:jc w:val="left"/>
              <w:rPr>
                <w:sz w:val="16"/>
              </w:rPr>
            </w:pPr>
            <w:r>
              <w:rPr>
                <w:position w:val="1"/>
                <w:sz w:val="16"/>
              </w:rPr>
              <w:t>Subvencije</w:t>
            </w:r>
          </w:p>
          <w:p>
            <w:pPr>
              <w:pStyle w:val="TableParagraph"/>
              <w:rPr>
                <w:b/>
                <w:sz w:val="20"/>
              </w:rPr>
            </w:pPr>
          </w:p>
          <w:p>
            <w:pPr>
              <w:pStyle w:val="TableParagraph"/>
              <w:numPr>
                <w:ilvl w:val="0"/>
                <w:numId w:val="4"/>
              </w:numPr>
              <w:tabs>
                <w:tab w:pos="758" w:val="left" w:leader="none"/>
              </w:tabs>
              <w:spacing w:line="240" w:lineRule="auto" w:before="143" w:after="0"/>
              <w:ind w:left="757" w:right="0" w:hanging="361"/>
              <w:jc w:val="left"/>
              <w:rPr>
                <w:sz w:val="16"/>
              </w:rPr>
            </w:pPr>
            <w:r>
              <w:rPr>
                <w:position w:val="1"/>
                <w:sz w:val="16"/>
              </w:rPr>
              <w:t>Naknade građanima i kućanstvima na temelju osigura nja i</w:t>
            </w:r>
            <w:r>
              <w:rPr>
                <w:spacing w:val="-12"/>
                <w:position w:val="1"/>
                <w:sz w:val="16"/>
              </w:rPr>
              <w:t> </w:t>
            </w:r>
            <w:r>
              <w:rPr>
                <w:position w:val="1"/>
                <w:sz w:val="16"/>
              </w:rPr>
              <w:t>drugenaknade</w:t>
            </w:r>
          </w:p>
          <w:p>
            <w:pPr>
              <w:pStyle w:val="TableParagraph"/>
              <w:rPr>
                <w:b/>
                <w:sz w:val="20"/>
              </w:rPr>
            </w:pPr>
          </w:p>
          <w:p>
            <w:pPr>
              <w:pStyle w:val="TableParagraph"/>
              <w:numPr>
                <w:ilvl w:val="0"/>
                <w:numId w:val="4"/>
              </w:numPr>
              <w:tabs>
                <w:tab w:pos="758" w:val="left" w:leader="none"/>
              </w:tabs>
              <w:spacing w:line="240" w:lineRule="auto" w:before="143" w:after="0"/>
              <w:ind w:left="757" w:right="0" w:hanging="361"/>
              <w:jc w:val="left"/>
              <w:rPr>
                <w:sz w:val="16"/>
              </w:rPr>
            </w:pPr>
            <w:r>
              <w:rPr>
                <w:position w:val="1"/>
                <w:sz w:val="16"/>
              </w:rPr>
              <w:t>Ostalirashodi</w:t>
            </w:r>
          </w:p>
        </w:tc>
        <w:tc>
          <w:tcPr>
            <w:tcW w:w="1980" w:type="dxa"/>
            <w:tcBorders>
              <w:top w:val="nil"/>
            </w:tcBorders>
          </w:tcPr>
          <w:p>
            <w:pPr>
              <w:pStyle w:val="TableParagraph"/>
              <w:spacing w:before="151"/>
              <w:ind w:right="21"/>
              <w:jc w:val="right"/>
              <w:rPr>
                <w:sz w:val="16"/>
              </w:rPr>
            </w:pPr>
            <w:r>
              <w:rPr>
                <w:spacing w:val="-1"/>
                <w:sz w:val="16"/>
              </w:rPr>
              <w:t>2.022.018,00</w:t>
            </w:r>
          </w:p>
          <w:p>
            <w:pPr>
              <w:pStyle w:val="TableParagraph"/>
              <w:rPr>
                <w:b/>
                <w:sz w:val="20"/>
              </w:rPr>
            </w:pPr>
          </w:p>
          <w:p>
            <w:pPr>
              <w:pStyle w:val="TableParagraph"/>
              <w:spacing w:before="162"/>
              <w:ind w:right="21"/>
              <w:jc w:val="right"/>
              <w:rPr>
                <w:sz w:val="16"/>
              </w:rPr>
            </w:pPr>
            <w:r>
              <w:rPr>
                <w:spacing w:val="-1"/>
                <w:sz w:val="16"/>
              </w:rPr>
              <w:t>2.138.672,75</w:t>
            </w:r>
          </w:p>
          <w:p>
            <w:pPr>
              <w:pStyle w:val="TableParagraph"/>
              <w:rPr>
                <w:b/>
                <w:sz w:val="20"/>
              </w:rPr>
            </w:pPr>
          </w:p>
          <w:p>
            <w:pPr>
              <w:pStyle w:val="TableParagraph"/>
              <w:spacing w:before="163"/>
              <w:ind w:right="21"/>
              <w:jc w:val="right"/>
              <w:rPr>
                <w:sz w:val="16"/>
              </w:rPr>
            </w:pPr>
            <w:r>
              <w:rPr>
                <w:spacing w:val="-1"/>
                <w:sz w:val="16"/>
              </w:rPr>
              <w:t>21.172,00</w:t>
            </w:r>
          </w:p>
          <w:p>
            <w:pPr>
              <w:pStyle w:val="TableParagraph"/>
              <w:rPr>
                <w:b/>
                <w:sz w:val="20"/>
              </w:rPr>
            </w:pPr>
          </w:p>
          <w:p>
            <w:pPr>
              <w:pStyle w:val="TableParagraph"/>
              <w:spacing w:before="162"/>
              <w:ind w:right="21"/>
              <w:jc w:val="right"/>
              <w:rPr>
                <w:sz w:val="16"/>
              </w:rPr>
            </w:pPr>
            <w:r>
              <w:rPr>
                <w:spacing w:val="-1"/>
                <w:sz w:val="16"/>
              </w:rPr>
              <w:t>50.000,00</w:t>
            </w:r>
          </w:p>
          <w:p>
            <w:pPr>
              <w:pStyle w:val="TableParagraph"/>
              <w:rPr>
                <w:b/>
                <w:sz w:val="20"/>
              </w:rPr>
            </w:pPr>
          </w:p>
          <w:p>
            <w:pPr>
              <w:pStyle w:val="TableParagraph"/>
              <w:spacing w:before="163"/>
              <w:ind w:right="20"/>
              <w:jc w:val="right"/>
              <w:rPr>
                <w:sz w:val="16"/>
              </w:rPr>
            </w:pPr>
            <w:r>
              <w:rPr>
                <w:spacing w:val="-1"/>
                <w:sz w:val="16"/>
              </w:rPr>
              <w:t>340.978,40</w:t>
            </w:r>
          </w:p>
          <w:p>
            <w:pPr>
              <w:pStyle w:val="TableParagraph"/>
              <w:rPr>
                <w:b/>
                <w:sz w:val="20"/>
              </w:rPr>
            </w:pPr>
          </w:p>
          <w:p>
            <w:pPr>
              <w:pStyle w:val="TableParagraph"/>
              <w:spacing w:before="162"/>
              <w:ind w:right="20"/>
              <w:jc w:val="right"/>
              <w:rPr>
                <w:sz w:val="16"/>
              </w:rPr>
            </w:pPr>
            <w:r>
              <w:rPr>
                <w:spacing w:val="-1"/>
                <w:sz w:val="16"/>
              </w:rPr>
              <w:t>755.331,04</w:t>
            </w:r>
          </w:p>
        </w:tc>
        <w:tc>
          <w:tcPr>
            <w:tcW w:w="1253" w:type="dxa"/>
            <w:tcBorders>
              <w:top w:val="nil"/>
            </w:tcBorders>
          </w:tcPr>
          <w:p>
            <w:pPr>
              <w:pStyle w:val="TableParagraph"/>
              <w:spacing w:before="151"/>
              <w:ind w:right="323"/>
              <w:jc w:val="right"/>
              <w:rPr>
                <w:sz w:val="16"/>
              </w:rPr>
            </w:pPr>
            <w:r>
              <w:rPr>
                <w:spacing w:val="-1"/>
                <w:sz w:val="16"/>
              </w:rPr>
              <w:t>37.95</w:t>
            </w:r>
          </w:p>
          <w:p>
            <w:pPr>
              <w:pStyle w:val="TableParagraph"/>
              <w:rPr>
                <w:b/>
                <w:sz w:val="20"/>
              </w:rPr>
            </w:pPr>
          </w:p>
          <w:p>
            <w:pPr>
              <w:pStyle w:val="TableParagraph"/>
              <w:spacing w:before="162"/>
              <w:ind w:right="323"/>
              <w:jc w:val="right"/>
              <w:rPr>
                <w:sz w:val="16"/>
              </w:rPr>
            </w:pPr>
            <w:r>
              <w:rPr>
                <w:spacing w:val="-1"/>
                <w:sz w:val="16"/>
              </w:rPr>
              <w:t>40.14</w:t>
            </w:r>
          </w:p>
          <w:p>
            <w:pPr>
              <w:pStyle w:val="TableParagraph"/>
              <w:rPr>
                <w:b/>
                <w:sz w:val="20"/>
              </w:rPr>
            </w:pPr>
          </w:p>
          <w:p>
            <w:pPr>
              <w:pStyle w:val="TableParagraph"/>
              <w:spacing w:before="163"/>
              <w:ind w:right="325"/>
              <w:jc w:val="right"/>
              <w:rPr>
                <w:sz w:val="16"/>
              </w:rPr>
            </w:pPr>
            <w:r>
              <w:rPr>
                <w:spacing w:val="-2"/>
                <w:sz w:val="16"/>
              </w:rPr>
              <w:t>0.40</w:t>
            </w:r>
          </w:p>
          <w:p>
            <w:pPr>
              <w:pStyle w:val="TableParagraph"/>
              <w:rPr>
                <w:b/>
                <w:sz w:val="20"/>
              </w:rPr>
            </w:pPr>
          </w:p>
          <w:p>
            <w:pPr>
              <w:pStyle w:val="TableParagraph"/>
              <w:spacing w:before="162"/>
              <w:ind w:right="325"/>
              <w:jc w:val="right"/>
              <w:rPr>
                <w:sz w:val="16"/>
              </w:rPr>
            </w:pPr>
            <w:r>
              <w:rPr>
                <w:spacing w:val="-2"/>
                <w:sz w:val="16"/>
              </w:rPr>
              <w:t>0.94</w:t>
            </w:r>
          </w:p>
          <w:p>
            <w:pPr>
              <w:pStyle w:val="TableParagraph"/>
              <w:rPr>
                <w:b/>
                <w:sz w:val="20"/>
              </w:rPr>
            </w:pPr>
          </w:p>
          <w:p>
            <w:pPr>
              <w:pStyle w:val="TableParagraph"/>
              <w:spacing w:before="163"/>
              <w:ind w:right="325"/>
              <w:jc w:val="right"/>
              <w:rPr>
                <w:sz w:val="16"/>
              </w:rPr>
            </w:pPr>
            <w:r>
              <w:rPr>
                <w:spacing w:val="-2"/>
                <w:sz w:val="16"/>
              </w:rPr>
              <w:t>6.40</w:t>
            </w:r>
          </w:p>
          <w:p>
            <w:pPr>
              <w:pStyle w:val="TableParagraph"/>
              <w:rPr>
                <w:b/>
                <w:sz w:val="20"/>
              </w:rPr>
            </w:pPr>
          </w:p>
          <w:p>
            <w:pPr>
              <w:pStyle w:val="TableParagraph"/>
              <w:spacing w:before="162"/>
              <w:ind w:right="323"/>
              <w:jc w:val="right"/>
              <w:rPr>
                <w:sz w:val="16"/>
              </w:rPr>
            </w:pPr>
            <w:r>
              <w:rPr>
                <w:spacing w:val="-1"/>
                <w:sz w:val="16"/>
              </w:rPr>
              <w:t>14.18</w:t>
            </w:r>
          </w:p>
        </w:tc>
      </w:tr>
    </w:tbl>
    <w:p>
      <w:pPr>
        <w:spacing w:after="0"/>
        <w:jc w:val="right"/>
        <w:rPr>
          <w:sz w:val="16"/>
        </w:rPr>
        <w:sectPr>
          <w:pgSz w:w="11900" w:h="16820"/>
          <w:pgMar w:header="0" w:footer="418" w:top="340" w:bottom="600" w:left="320" w:right="80"/>
        </w:sectPr>
      </w:pPr>
    </w:p>
    <w:p>
      <w:pPr>
        <w:spacing w:before="75"/>
        <w:ind w:left="455" w:right="0" w:firstLine="0"/>
        <w:jc w:val="left"/>
        <w:rPr>
          <w:b/>
          <w:sz w:val="22"/>
        </w:rPr>
      </w:pPr>
      <w:r>
        <w:rPr>
          <w:b/>
          <w:sz w:val="22"/>
        </w:rPr>
        <w:t>Rashodi za nabavu nefinancijske imovine</w:t>
      </w:r>
    </w:p>
    <w:p>
      <w:pPr>
        <w:spacing w:line="240" w:lineRule="auto" w:before="5"/>
        <w:rPr>
          <w:b/>
          <w:sz w:val="6"/>
        </w:rPr>
      </w:pPr>
    </w:p>
    <w:tbl>
      <w:tblPr>
        <w:tblW w:w="0" w:type="auto"/>
        <w:jc w:val="left"/>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
        <w:gridCol w:w="276"/>
        <w:gridCol w:w="6866"/>
        <w:gridCol w:w="1982"/>
        <w:gridCol w:w="1252"/>
      </w:tblGrid>
      <w:tr>
        <w:trPr>
          <w:trHeight w:val="570" w:hRule="atLeast"/>
        </w:trPr>
        <w:tc>
          <w:tcPr>
            <w:tcW w:w="7547"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76"/>
              <w:ind w:left="1480"/>
              <w:rPr>
                <w:sz w:val="16"/>
              </w:rPr>
            </w:pPr>
            <w:r>
              <w:rPr>
                <w:sz w:val="16"/>
              </w:rPr>
              <w:t>BROJČANA OZNAKA I NAZIV</w:t>
            </w:r>
          </w:p>
        </w:tc>
        <w:tc>
          <w:tcPr>
            <w:tcW w:w="1982" w:type="dxa"/>
            <w:tcBorders>
              <w:top w:val="single" w:sz="12" w:space="0" w:color="000000"/>
              <w:left w:val="single" w:sz="12" w:space="0" w:color="000000"/>
              <w:bottom w:val="single" w:sz="12" w:space="0" w:color="000000"/>
              <w:right w:val="single" w:sz="12" w:space="0" w:color="000000"/>
            </w:tcBorders>
          </w:tcPr>
          <w:p>
            <w:pPr>
              <w:pStyle w:val="TableParagraph"/>
              <w:spacing w:before="76"/>
              <w:ind w:left="758" w:right="739"/>
              <w:jc w:val="center"/>
              <w:rPr>
                <w:sz w:val="16"/>
              </w:rPr>
            </w:pPr>
            <w:r>
              <w:rPr>
                <w:sz w:val="16"/>
              </w:rPr>
              <w:t>PLAN</w:t>
            </w:r>
          </w:p>
        </w:tc>
        <w:tc>
          <w:tcPr>
            <w:tcW w:w="1252" w:type="dxa"/>
            <w:tcBorders>
              <w:top w:val="single" w:sz="12" w:space="0" w:color="000000"/>
              <w:left w:val="single" w:sz="12" w:space="0" w:color="000000"/>
              <w:bottom w:val="single" w:sz="12" w:space="0" w:color="000000"/>
              <w:right w:val="single" w:sz="12" w:space="0" w:color="000000"/>
            </w:tcBorders>
          </w:tcPr>
          <w:p>
            <w:pPr>
              <w:pStyle w:val="TableParagraph"/>
              <w:spacing w:before="61"/>
              <w:ind w:left="82"/>
              <w:rPr>
                <w:sz w:val="16"/>
              </w:rPr>
            </w:pPr>
            <w:r>
              <w:rPr>
                <w:sz w:val="16"/>
              </w:rPr>
              <w:t>STRUKTURA</w:t>
            </w:r>
          </w:p>
        </w:tc>
      </w:tr>
      <w:tr>
        <w:trPr>
          <w:trHeight w:val="337" w:hRule="atLeast"/>
        </w:trPr>
        <w:tc>
          <w:tcPr>
            <w:tcW w:w="7547"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76"/>
              <w:ind w:right="2229"/>
              <w:jc w:val="center"/>
              <w:rPr>
                <w:sz w:val="16"/>
              </w:rPr>
            </w:pPr>
            <w:r>
              <w:rPr>
                <w:w w:val="100"/>
                <w:sz w:val="16"/>
              </w:rPr>
              <w:t>1</w:t>
            </w:r>
          </w:p>
        </w:tc>
        <w:tc>
          <w:tcPr>
            <w:tcW w:w="1982" w:type="dxa"/>
            <w:tcBorders>
              <w:top w:val="single" w:sz="12" w:space="0" w:color="000000"/>
              <w:left w:val="single" w:sz="12" w:space="0" w:color="000000"/>
              <w:bottom w:val="single" w:sz="12" w:space="0" w:color="000000"/>
              <w:right w:val="single" w:sz="12" w:space="0" w:color="000000"/>
            </w:tcBorders>
          </w:tcPr>
          <w:p>
            <w:pPr>
              <w:pStyle w:val="TableParagraph"/>
              <w:spacing w:before="61"/>
              <w:ind w:left="118"/>
              <w:jc w:val="center"/>
              <w:rPr>
                <w:sz w:val="16"/>
              </w:rPr>
            </w:pPr>
            <w:r>
              <w:rPr>
                <w:w w:val="100"/>
                <w:sz w:val="16"/>
              </w:rPr>
              <w:t>2</w:t>
            </w:r>
          </w:p>
        </w:tc>
        <w:tc>
          <w:tcPr>
            <w:tcW w:w="1252" w:type="dxa"/>
            <w:tcBorders>
              <w:top w:val="single" w:sz="12" w:space="0" w:color="000000"/>
              <w:left w:val="single" w:sz="12" w:space="0" w:color="000000"/>
              <w:bottom w:val="single" w:sz="12" w:space="0" w:color="000000"/>
              <w:right w:val="single" w:sz="12" w:space="0" w:color="000000"/>
            </w:tcBorders>
          </w:tcPr>
          <w:p>
            <w:pPr>
              <w:pStyle w:val="TableParagraph"/>
              <w:spacing w:before="76"/>
              <w:ind w:right="55"/>
              <w:jc w:val="center"/>
              <w:rPr>
                <w:sz w:val="16"/>
              </w:rPr>
            </w:pPr>
            <w:r>
              <w:rPr>
                <w:w w:val="100"/>
                <w:sz w:val="16"/>
              </w:rPr>
              <w:t>3</w:t>
            </w:r>
          </w:p>
        </w:tc>
      </w:tr>
      <w:tr>
        <w:trPr>
          <w:trHeight w:val="443" w:hRule="atLeast"/>
        </w:trPr>
        <w:tc>
          <w:tcPr>
            <w:tcW w:w="405" w:type="dxa"/>
            <w:tcBorders>
              <w:top w:val="single" w:sz="12" w:space="0" w:color="000000"/>
              <w:left w:val="single" w:sz="12" w:space="0" w:color="000000"/>
            </w:tcBorders>
            <w:shd w:val="clear" w:color="auto" w:fill="CDCDCD"/>
          </w:tcPr>
          <w:p>
            <w:pPr>
              <w:pStyle w:val="TableParagraph"/>
              <w:spacing w:before="83"/>
              <w:ind w:left="172"/>
              <w:rPr>
                <w:sz w:val="16"/>
              </w:rPr>
            </w:pPr>
            <w:r>
              <w:rPr>
                <w:w w:val="100"/>
                <w:sz w:val="16"/>
              </w:rPr>
              <w:t>4</w:t>
            </w:r>
          </w:p>
        </w:tc>
        <w:tc>
          <w:tcPr>
            <w:tcW w:w="7142" w:type="dxa"/>
            <w:gridSpan w:val="2"/>
            <w:tcBorders>
              <w:top w:val="single" w:sz="12" w:space="0" w:color="000000"/>
            </w:tcBorders>
            <w:shd w:val="clear" w:color="auto" w:fill="CDCDCD"/>
          </w:tcPr>
          <w:p>
            <w:pPr>
              <w:pStyle w:val="TableParagraph"/>
              <w:spacing w:before="83"/>
              <w:ind w:left="144"/>
              <w:rPr>
                <w:sz w:val="16"/>
              </w:rPr>
            </w:pPr>
            <w:r>
              <w:rPr>
                <w:sz w:val="16"/>
              </w:rPr>
              <w:t>Rashodi za nabavu nefinancijske imovine</w:t>
            </w:r>
          </w:p>
        </w:tc>
        <w:tc>
          <w:tcPr>
            <w:tcW w:w="1982" w:type="dxa"/>
            <w:tcBorders>
              <w:top w:val="single" w:sz="12" w:space="0" w:color="000000"/>
            </w:tcBorders>
            <w:shd w:val="clear" w:color="auto" w:fill="CDCDCD"/>
          </w:tcPr>
          <w:p>
            <w:pPr>
              <w:pStyle w:val="TableParagraph"/>
              <w:spacing w:before="83"/>
              <w:ind w:right="50"/>
              <w:jc w:val="right"/>
              <w:rPr>
                <w:sz w:val="16"/>
              </w:rPr>
            </w:pPr>
            <w:r>
              <w:rPr>
                <w:sz w:val="16"/>
              </w:rPr>
              <w:t>4.846.925,22</w:t>
            </w:r>
          </w:p>
        </w:tc>
        <w:tc>
          <w:tcPr>
            <w:tcW w:w="1252" w:type="dxa"/>
            <w:tcBorders>
              <w:top w:val="single" w:sz="12" w:space="0" w:color="000000"/>
              <w:right w:val="single" w:sz="12" w:space="0" w:color="000000"/>
            </w:tcBorders>
            <w:shd w:val="clear" w:color="auto" w:fill="CDCDCD"/>
          </w:tcPr>
          <w:p>
            <w:pPr>
              <w:pStyle w:val="TableParagraph"/>
              <w:spacing w:before="83"/>
              <w:ind w:left="339"/>
              <w:rPr>
                <w:sz w:val="16"/>
              </w:rPr>
            </w:pPr>
            <w:r>
              <w:rPr>
                <w:sz w:val="16"/>
              </w:rPr>
              <w:t>100.00</w:t>
            </w:r>
          </w:p>
        </w:tc>
      </w:tr>
      <w:tr>
        <w:trPr>
          <w:trHeight w:val="554" w:hRule="atLeast"/>
        </w:trPr>
        <w:tc>
          <w:tcPr>
            <w:tcW w:w="405" w:type="dxa"/>
            <w:tcBorders>
              <w:left w:val="single" w:sz="12" w:space="0" w:color="000000"/>
            </w:tcBorders>
          </w:tcPr>
          <w:p>
            <w:pPr>
              <w:pStyle w:val="TableParagraph"/>
              <w:rPr>
                <w:rFonts w:ascii="Times New Roman"/>
                <w:sz w:val="16"/>
              </w:rPr>
            </w:pPr>
          </w:p>
        </w:tc>
        <w:tc>
          <w:tcPr>
            <w:tcW w:w="276" w:type="dxa"/>
          </w:tcPr>
          <w:p>
            <w:pPr>
              <w:pStyle w:val="TableParagraph"/>
              <w:spacing w:before="165"/>
              <w:ind w:left="7"/>
              <w:rPr>
                <w:sz w:val="16"/>
              </w:rPr>
            </w:pPr>
            <w:r>
              <w:rPr>
                <w:sz w:val="16"/>
              </w:rPr>
              <w:t>41</w:t>
            </w:r>
          </w:p>
        </w:tc>
        <w:tc>
          <w:tcPr>
            <w:tcW w:w="6866" w:type="dxa"/>
            <w:tcBorders>
              <w:right w:val="single" w:sz="12" w:space="0" w:color="000000"/>
            </w:tcBorders>
          </w:tcPr>
          <w:p>
            <w:pPr>
              <w:pStyle w:val="TableParagraph"/>
              <w:spacing w:before="151"/>
              <w:ind w:left="91"/>
              <w:rPr>
                <w:sz w:val="16"/>
              </w:rPr>
            </w:pPr>
            <w:r>
              <w:rPr>
                <w:sz w:val="16"/>
              </w:rPr>
              <w:t>Rashodi za nabavu neproizvedene dugotrajne imovine</w:t>
            </w:r>
          </w:p>
        </w:tc>
        <w:tc>
          <w:tcPr>
            <w:tcW w:w="1982" w:type="dxa"/>
            <w:tcBorders>
              <w:left w:val="single" w:sz="12" w:space="0" w:color="000000"/>
              <w:right w:val="single" w:sz="12" w:space="0" w:color="000000"/>
            </w:tcBorders>
          </w:tcPr>
          <w:p>
            <w:pPr>
              <w:pStyle w:val="TableParagraph"/>
              <w:spacing w:before="151"/>
              <w:ind w:right="19"/>
              <w:jc w:val="right"/>
              <w:rPr>
                <w:sz w:val="16"/>
              </w:rPr>
            </w:pPr>
            <w:r>
              <w:rPr>
                <w:sz w:val="16"/>
              </w:rPr>
              <w:t>251.327,00</w:t>
            </w:r>
          </w:p>
        </w:tc>
        <w:tc>
          <w:tcPr>
            <w:tcW w:w="1252" w:type="dxa"/>
            <w:tcBorders>
              <w:left w:val="single" w:sz="12" w:space="0" w:color="000000"/>
              <w:right w:val="single" w:sz="12" w:space="0" w:color="000000"/>
            </w:tcBorders>
          </w:tcPr>
          <w:p>
            <w:pPr>
              <w:pStyle w:val="TableParagraph"/>
              <w:spacing w:before="151"/>
              <w:ind w:left="528"/>
              <w:rPr>
                <w:sz w:val="16"/>
              </w:rPr>
            </w:pPr>
            <w:r>
              <w:rPr>
                <w:sz w:val="16"/>
              </w:rPr>
              <w:t>5.19</w:t>
            </w:r>
          </w:p>
        </w:tc>
      </w:tr>
      <w:tr>
        <w:trPr>
          <w:trHeight w:val="600" w:hRule="atLeast"/>
        </w:trPr>
        <w:tc>
          <w:tcPr>
            <w:tcW w:w="405" w:type="dxa"/>
            <w:tcBorders>
              <w:left w:val="single" w:sz="12" w:space="0" w:color="000000"/>
            </w:tcBorders>
          </w:tcPr>
          <w:p>
            <w:pPr>
              <w:pStyle w:val="TableParagraph"/>
              <w:rPr>
                <w:rFonts w:ascii="Times New Roman"/>
                <w:sz w:val="16"/>
              </w:rPr>
            </w:pPr>
          </w:p>
        </w:tc>
        <w:tc>
          <w:tcPr>
            <w:tcW w:w="276" w:type="dxa"/>
          </w:tcPr>
          <w:p>
            <w:pPr>
              <w:pStyle w:val="TableParagraph"/>
              <w:spacing w:before="4"/>
              <w:rPr>
                <w:b/>
                <w:sz w:val="17"/>
              </w:rPr>
            </w:pPr>
          </w:p>
          <w:p>
            <w:pPr>
              <w:pStyle w:val="TableParagraph"/>
              <w:spacing w:before="1"/>
              <w:ind w:left="7"/>
              <w:rPr>
                <w:sz w:val="16"/>
              </w:rPr>
            </w:pPr>
            <w:r>
              <w:rPr>
                <w:sz w:val="16"/>
              </w:rPr>
              <w:t>42</w:t>
            </w:r>
          </w:p>
        </w:tc>
        <w:tc>
          <w:tcPr>
            <w:tcW w:w="6866" w:type="dxa"/>
            <w:tcBorders>
              <w:right w:val="single" w:sz="12" w:space="0" w:color="000000"/>
            </w:tcBorders>
          </w:tcPr>
          <w:p>
            <w:pPr>
              <w:pStyle w:val="TableParagraph"/>
              <w:rPr>
                <w:b/>
                <w:sz w:val="16"/>
              </w:rPr>
            </w:pPr>
          </w:p>
          <w:p>
            <w:pPr>
              <w:pStyle w:val="TableParagraph"/>
              <w:ind w:left="91"/>
              <w:rPr>
                <w:sz w:val="16"/>
              </w:rPr>
            </w:pPr>
            <w:r>
              <w:rPr>
                <w:sz w:val="16"/>
              </w:rPr>
              <w:t>Rashodi za nabavu proizvedene dugotrajne imovine</w:t>
            </w:r>
          </w:p>
        </w:tc>
        <w:tc>
          <w:tcPr>
            <w:tcW w:w="1982" w:type="dxa"/>
            <w:tcBorders>
              <w:left w:val="single" w:sz="12" w:space="0" w:color="000000"/>
              <w:right w:val="single" w:sz="12" w:space="0" w:color="000000"/>
            </w:tcBorders>
          </w:tcPr>
          <w:p>
            <w:pPr>
              <w:pStyle w:val="TableParagraph"/>
              <w:rPr>
                <w:b/>
                <w:sz w:val="16"/>
              </w:rPr>
            </w:pPr>
          </w:p>
          <w:p>
            <w:pPr>
              <w:pStyle w:val="TableParagraph"/>
              <w:ind w:right="20"/>
              <w:jc w:val="right"/>
              <w:rPr>
                <w:sz w:val="16"/>
              </w:rPr>
            </w:pPr>
            <w:r>
              <w:rPr>
                <w:sz w:val="16"/>
              </w:rPr>
              <w:t>4.423.098,22</w:t>
            </w:r>
          </w:p>
        </w:tc>
        <w:tc>
          <w:tcPr>
            <w:tcW w:w="1252" w:type="dxa"/>
            <w:tcBorders>
              <w:left w:val="single" w:sz="12" w:space="0" w:color="000000"/>
              <w:right w:val="single" w:sz="12" w:space="0" w:color="000000"/>
            </w:tcBorders>
          </w:tcPr>
          <w:p>
            <w:pPr>
              <w:pStyle w:val="TableParagraph"/>
              <w:rPr>
                <w:b/>
                <w:sz w:val="16"/>
              </w:rPr>
            </w:pPr>
          </w:p>
          <w:p>
            <w:pPr>
              <w:pStyle w:val="TableParagraph"/>
              <w:ind w:left="427"/>
              <w:rPr>
                <w:sz w:val="16"/>
              </w:rPr>
            </w:pPr>
            <w:r>
              <w:rPr>
                <w:sz w:val="16"/>
              </w:rPr>
              <w:t>91.26</w:t>
            </w:r>
          </w:p>
        </w:tc>
      </w:tr>
      <w:tr>
        <w:trPr>
          <w:trHeight w:val="600" w:hRule="atLeast"/>
        </w:trPr>
        <w:tc>
          <w:tcPr>
            <w:tcW w:w="405" w:type="dxa"/>
            <w:tcBorders>
              <w:left w:val="single" w:sz="12" w:space="0" w:color="000000"/>
            </w:tcBorders>
          </w:tcPr>
          <w:p>
            <w:pPr>
              <w:pStyle w:val="TableParagraph"/>
              <w:rPr>
                <w:rFonts w:ascii="Times New Roman"/>
                <w:sz w:val="16"/>
              </w:rPr>
            </w:pPr>
          </w:p>
        </w:tc>
        <w:tc>
          <w:tcPr>
            <w:tcW w:w="276" w:type="dxa"/>
          </w:tcPr>
          <w:p>
            <w:pPr>
              <w:pStyle w:val="TableParagraph"/>
              <w:spacing w:before="4"/>
              <w:rPr>
                <w:b/>
                <w:sz w:val="17"/>
              </w:rPr>
            </w:pPr>
          </w:p>
          <w:p>
            <w:pPr>
              <w:pStyle w:val="TableParagraph"/>
              <w:spacing w:before="1"/>
              <w:ind w:left="7"/>
              <w:rPr>
                <w:sz w:val="16"/>
              </w:rPr>
            </w:pPr>
            <w:r>
              <w:rPr>
                <w:sz w:val="16"/>
              </w:rPr>
              <w:t>43</w:t>
            </w:r>
          </w:p>
        </w:tc>
        <w:tc>
          <w:tcPr>
            <w:tcW w:w="6866" w:type="dxa"/>
            <w:tcBorders>
              <w:right w:val="single" w:sz="12" w:space="0" w:color="000000"/>
            </w:tcBorders>
          </w:tcPr>
          <w:p>
            <w:pPr>
              <w:pStyle w:val="TableParagraph"/>
              <w:rPr>
                <w:b/>
                <w:sz w:val="16"/>
              </w:rPr>
            </w:pPr>
          </w:p>
          <w:p>
            <w:pPr>
              <w:pStyle w:val="TableParagraph"/>
              <w:ind w:left="91"/>
              <w:rPr>
                <w:sz w:val="16"/>
              </w:rPr>
            </w:pPr>
            <w:r>
              <w:rPr>
                <w:sz w:val="16"/>
              </w:rPr>
              <w:t>Rashodi za nabavu plemenitih metala i ostalih pohr anjenih vrijednosti</w:t>
            </w:r>
          </w:p>
        </w:tc>
        <w:tc>
          <w:tcPr>
            <w:tcW w:w="1982" w:type="dxa"/>
            <w:tcBorders>
              <w:left w:val="single" w:sz="12" w:space="0" w:color="000000"/>
              <w:right w:val="single" w:sz="12" w:space="0" w:color="000000"/>
            </w:tcBorders>
          </w:tcPr>
          <w:p>
            <w:pPr>
              <w:pStyle w:val="TableParagraph"/>
              <w:rPr>
                <w:b/>
                <w:sz w:val="16"/>
              </w:rPr>
            </w:pPr>
          </w:p>
          <w:p>
            <w:pPr>
              <w:pStyle w:val="TableParagraph"/>
              <w:ind w:right="17"/>
              <w:jc w:val="right"/>
              <w:rPr>
                <w:sz w:val="16"/>
              </w:rPr>
            </w:pPr>
            <w:r>
              <w:rPr>
                <w:sz w:val="16"/>
              </w:rPr>
              <w:t>1.500,00</w:t>
            </w:r>
          </w:p>
        </w:tc>
        <w:tc>
          <w:tcPr>
            <w:tcW w:w="1252" w:type="dxa"/>
            <w:tcBorders>
              <w:left w:val="single" w:sz="12" w:space="0" w:color="000000"/>
              <w:right w:val="single" w:sz="12" w:space="0" w:color="000000"/>
            </w:tcBorders>
          </w:tcPr>
          <w:p>
            <w:pPr>
              <w:pStyle w:val="TableParagraph"/>
              <w:rPr>
                <w:b/>
                <w:sz w:val="16"/>
              </w:rPr>
            </w:pPr>
          </w:p>
          <w:p>
            <w:pPr>
              <w:pStyle w:val="TableParagraph"/>
              <w:ind w:left="528"/>
              <w:rPr>
                <w:sz w:val="16"/>
              </w:rPr>
            </w:pPr>
            <w:r>
              <w:rPr>
                <w:sz w:val="16"/>
              </w:rPr>
              <w:t>0.03</w:t>
            </w:r>
          </w:p>
        </w:tc>
      </w:tr>
      <w:tr>
        <w:trPr>
          <w:trHeight w:val="12129" w:hRule="atLeast"/>
        </w:trPr>
        <w:tc>
          <w:tcPr>
            <w:tcW w:w="405" w:type="dxa"/>
            <w:tcBorders>
              <w:left w:val="single" w:sz="12" w:space="0" w:color="000000"/>
              <w:bottom w:val="single" w:sz="12" w:space="0" w:color="000000"/>
            </w:tcBorders>
          </w:tcPr>
          <w:p>
            <w:pPr>
              <w:pStyle w:val="TableParagraph"/>
              <w:rPr>
                <w:rFonts w:ascii="Times New Roman"/>
                <w:sz w:val="16"/>
              </w:rPr>
            </w:pPr>
          </w:p>
        </w:tc>
        <w:tc>
          <w:tcPr>
            <w:tcW w:w="276" w:type="dxa"/>
            <w:tcBorders>
              <w:bottom w:val="single" w:sz="12" w:space="0" w:color="000000"/>
            </w:tcBorders>
          </w:tcPr>
          <w:p>
            <w:pPr>
              <w:pStyle w:val="TableParagraph"/>
              <w:spacing w:before="4"/>
              <w:rPr>
                <w:b/>
                <w:sz w:val="17"/>
              </w:rPr>
            </w:pPr>
          </w:p>
          <w:p>
            <w:pPr>
              <w:pStyle w:val="TableParagraph"/>
              <w:spacing w:before="1"/>
              <w:ind w:left="7"/>
              <w:rPr>
                <w:sz w:val="16"/>
              </w:rPr>
            </w:pPr>
            <w:r>
              <w:rPr>
                <w:sz w:val="16"/>
              </w:rPr>
              <w:t>45</w:t>
            </w:r>
          </w:p>
        </w:tc>
        <w:tc>
          <w:tcPr>
            <w:tcW w:w="6866" w:type="dxa"/>
            <w:tcBorders>
              <w:bottom w:val="single" w:sz="12" w:space="0" w:color="000000"/>
              <w:right w:val="single" w:sz="12" w:space="0" w:color="000000"/>
            </w:tcBorders>
          </w:tcPr>
          <w:p>
            <w:pPr>
              <w:pStyle w:val="TableParagraph"/>
              <w:rPr>
                <w:b/>
                <w:sz w:val="16"/>
              </w:rPr>
            </w:pPr>
          </w:p>
          <w:p>
            <w:pPr>
              <w:pStyle w:val="TableParagraph"/>
              <w:ind w:left="91"/>
              <w:rPr>
                <w:sz w:val="16"/>
              </w:rPr>
            </w:pPr>
            <w:r>
              <w:rPr>
                <w:sz w:val="16"/>
              </w:rPr>
              <w:t>Rashodi za dodatna ulaganja na nefinancijskoj imov ini</w:t>
            </w:r>
          </w:p>
        </w:tc>
        <w:tc>
          <w:tcPr>
            <w:tcW w:w="1982" w:type="dxa"/>
            <w:tcBorders>
              <w:left w:val="single" w:sz="12" w:space="0" w:color="000000"/>
              <w:bottom w:val="single" w:sz="12" w:space="0" w:color="000000"/>
              <w:right w:val="single" w:sz="12" w:space="0" w:color="000000"/>
            </w:tcBorders>
          </w:tcPr>
          <w:p>
            <w:pPr>
              <w:pStyle w:val="TableParagraph"/>
              <w:rPr>
                <w:b/>
                <w:sz w:val="16"/>
              </w:rPr>
            </w:pPr>
          </w:p>
          <w:p>
            <w:pPr>
              <w:pStyle w:val="TableParagraph"/>
              <w:ind w:right="19"/>
              <w:jc w:val="right"/>
              <w:rPr>
                <w:sz w:val="16"/>
              </w:rPr>
            </w:pPr>
            <w:r>
              <w:rPr>
                <w:sz w:val="16"/>
              </w:rPr>
              <w:t>171.000,00</w:t>
            </w:r>
          </w:p>
        </w:tc>
        <w:tc>
          <w:tcPr>
            <w:tcW w:w="1252" w:type="dxa"/>
            <w:tcBorders>
              <w:left w:val="single" w:sz="12" w:space="0" w:color="000000"/>
              <w:bottom w:val="single" w:sz="12" w:space="0" w:color="000000"/>
              <w:right w:val="single" w:sz="12" w:space="0" w:color="000000"/>
            </w:tcBorders>
          </w:tcPr>
          <w:p>
            <w:pPr>
              <w:pStyle w:val="TableParagraph"/>
              <w:rPr>
                <w:b/>
                <w:sz w:val="16"/>
              </w:rPr>
            </w:pPr>
          </w:p>
          <w:p>
            <w:pPr>
              <w:pStyle w:val="TableParagraph"/>
              <w:ind w:left="528"/>
              <w:rPr>
                <w:sz w:val="16"/>
              </w:rPr>
            </w:pPr>
            <w:r>
              <w:rPr>
                <w:sz w:val="16"/>
              </w:rPr>
              <w:t>3.53</w:t>
            </w:r>
          </w:p>
        </w:tc>
      </w:tr>
    </w:tbl>
    <w:p>
      <w:pPr>
        <w:spacing w:after="0"/>
        <w:rPr>
          <w:sz w:val="16"/>
        </w:rPr>
        <w:sectPr>
          <w:pgSz w:w="11900" w:h="16820"/>
          <w:pgMar w:header="0" w:footer="418" w:top="340" w:bottom="620" w:left="320" w:right="80"/>
        </w:sectPr>
      </w:pPr>
    </w:p>
    <w:p>
      <w:pPr>
        <w:spacing w:before="75"/>
        <w:ind w:left="455" w:right="0" w:firstLine="0"/>
        <w:jc w:val="left"/>
        <w:rPr>
          <w:b/>
          <w:sz w:val="22"/>
        </w:rPr>
      </w:pPr>
      <w:r>
        <w:rPr>
          <w:b/>
          <w:sz w:val="22"/>
        </w:rPr>
        <w:t>Rashodi poslovanja</w:t>
      </w:r>
    </w:p>
    <w:p>
      <w:pPr>
        <w:spacing w:line="240" w:lineRule="auto" w:before="5"/>
        <w:rPr>
          <w:b/>
          <w:sz w:val="6"/>
        </w:rPr>
      </w:pPr>
    </w:p>
    <w:tbl>
      <w:tblPr>
        <w:tblW w:w="0" w:type="auto"/>
        <w:jc w:val="left"/>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
        <w:gridCol w:w="276"/>
        <w:gridCol w:w="2439"/>
        <w:gridCol w:w="123"/>
        <w:gridCol w:w="4304"/>
        <w:gridCol w:w="1982"/>
        <w:gridCol w:w="1252"/>
      </w:tblGrid>
      <w:tr>
        <w:trPr>
          <w:trHeight w:val="570" w:hRule="atLeast"/>
        </w:trPr>
        <w:tc>
          <w:tcPr>
            <w:tcW w:w="405" w:type="dxa"/>
            <w:tcBorders>
              <w:top w:val="single" w:sz="12" w:space="0" w:color="000000"/>
              <w:left w:val="single" w:sz="12" w:space="0" w:color="000000"/>
              <w:bottom w:val="single" w:sz="12" w:space="0" w:color="000000"/>
            </w:tcBorders>
          </w:tcPr>
          <w:p>
            <w:pPr>
              <w:pStyle w:val="TableParagraph"/>
              <w:rPr>
                <w:rFonts w:ascii="Times New Roman"/>
                <w:sz w:val="16"/>
              </w:rPr>
            </w:pPr>
          </w:p>
        </w:tc>
        <w:tc>
          <w:tcPr>
            <w:tcW w:w="276" w:type="dxa"/>
            <w:tcBorders>
              <w:top w:val="single" w:sz="12" w:space="0" w:color="000000"/>
              <w:bottom w:val="single" w:sz="12" w:space="0" w:color="000000"/>
            </w:tcBorders>
          </w:tcPr>
          <w:p>
            <w:pPr>
              <w:pStyle w:val="TableParagraph"/>
              <w:rPr>
                <w:rFonts w:ascii="Times New Roman"/>
                <w:sz w:val="16"/>
              </w:rPr>
            </w:pPr>
          </w:p>
        </w:tc>
        <w:tc>
          <w:tcPr>
            <w:tcW w:w="2439" w:type="dxa"/>
            <w:tcBorders>
              <w:top w:val="single" w:sz="12" w:space="0" w:color="000000"/>
              <w:bottom w:val="single" w:sz="12" w:space="0" w:color="000000"/>
            </w:tcBorders>
          </w:tcPr>
          <w:p>
            <w:pPr>
              <w:pStyle w:val="TableParagraph"/>
              <w:spacing w:before="76"/>
              <w:ind w:left="814"/>
              <w:rPr>
                <w:sz w:val="16"/>
              </w:rPr>
            </w:pPr>
            <w:r>
              <w:rPr>
                <w:sz w:val="16"/>
              </w:rPr>
              <w:t>BROJČANA OZNAKA</w:t>
            </w:r>
          </w:p>
        </w:tc>
        <w:tc>
          <w:tcPr>
            <w:tcW w:w="123" w:type="dxa"/>
            <w:tcBorders>
              <w:top w:val="single" w:sz="12" w:space="0" w:color="000000"/>
              <w:bottom w:val="single" w:sz="12" w:space="0" w:color="000000"/>
            </w:tcBorders>
          </w:tcPr>
          <w:p>
            <w:pPr>
              <w:pStyle w:val="TableParagraph"/>
              <w:spacing w:before="76"/>
              <w:ind w:left="43"/>
              <w:rPr>
                <w:sz w:val="16"/>
              </w:rPr>
            </w:pPr>
            <w:r>
              <w:rPr>
                <w:w w:val="100"/>
                <w:sz w:val="16"/>
              </w:rPr>
              <w:t>I</w:t>
            </w:r>
          </w:p>
        </w:tc>
        <w:tc>
          <w:tcPr>
            <w:tcW w:w="4304" w:type="dxa"/>
            <w:tcBorders>
              <w:top w:val="single" w:sz="12" w:space="0" w:color="000000"/>
              <w:bottom w:val="single" w:sz="12" w:space="0" w:color="000000"/>
              <w:right w:val="single" w:sz="12" w:space="0" w:color="000000"/>
            </w:tcBorders>
          </w:tcPr>
          <w:p>
            <w:pPr>
              <w:pStyle w:val="TableParagraph"/>
              <w:spacing w:before="76"/>
              <w:ind w:left="42"/>
              <w:rPr>
                <w:sz w:val="16"/>
              </w:rPr>
            </w:pPr>
            <w:r>
              <w:rPr>
                <w:sz w:val="16"/>
              </w:rPr>
              <w:t>NAZIV</w:t>
            </w:r>
          </w:p>
        </w:tc>
        <w:tc>
          <w:tcPr>
            <w:tcW w:w="1982" w:type="dxa"/>
            <w:tcBorders>
              <w:top w:val="single" w:sz="12" w:space="0" w:color="000000"/>
              <w:left w:val="single" w:sz="12" w:space="0" w:color="000000"/>
              <w:bottom w:val="single" w:sz="12" w:space="0" w:color="000000"/>
              <w:right w:val="single" w:sz="12" w:space="0" w:color="000000"/>
            </w:tcBorders>
          </w:tcPr>
          <w:p>
            <w:pPr>
              <w:pStyle w:val="TableParagraph"/>
              <w:spacing w:before="76"/>
              <w:ind w:left="758" w:right="739"/>
              <w:jc w:val="center"/>
              <w:rPr>
                <w:sz w:val="16"/>
              </w:rPr>
            </w:pPr>
            <w:r>
              <w:rPr>
                <w:sz w:val="16"/>
              </w:rPr>
              <w:t>PLAN</w:t>
            </w:r>
          </w:p>
        </w:tc>
        <w:tc>
          <w:tcPr>
            <w:tcW w:w="1252" w:type="dxa"/>
            <w:tcBorders>
              <w:top w:val="single" w:sz="12" w:space="0" w:color="000000"/>
              <w:left w:val="single" w:sz="12" w:space="0" w:color="000000"/>
              <w:bottom w:val="single" w:sz="12" w:space="0" w:color="000000"/>
              <w:right w:val="single" w:sz="12" w:space="0" w:color="000000"/>
            </w:tcBorders>
          </w:tcPr>
          <w:p>
            <w:pPr>
              <w:pStyle w:val="TableParagraph"/>
              <w:spacing w:before="61"/>
              <w:ind w:left="82"/>
              <w:rPr>
                <w:sz w:val="16"/>
              </w:rPr>
            </w:pPr>
            <w:r>
              <w:rPr>
                <w:sz w:val="16"/>
              </w:rPr>
              <w:t>STRUKTURA</w:t>
            </w:r>
          </w:p>
        </w:tc>
      </w:tr>
      <w:tr>
        <w:trPr>
          <w:trHeight w:val="298" w:hRule="atLeast"/>
        </w:trPr>
        <w:tc>
          <w:tcPr>
            <w:tcW w:w="7547" w:type="dxa"/>
            <w:gridSpan w:val="5"/>
            <w:tcBorders>
              <w:top w:val="single" w:sz="12" w:space="0" w:color="000000"/>
              <w:left w:val="single" w:sz="12" w:space="0" w:color="000000"/>
              <w:bottom w:val="single" w:sz="12" w:space="0" w:color="000000"/>
              <w:right w:val="single" w:sz="12" w:space="0" w:color="000000"/>
            </w:tcBorders>
          </w:tcPr>
          <w:p>
            <w:pPr>
              <w:pStyle w:val="TableParagraph"/>
              <w:spacing w:before="76"/>
              <w:ind w:right="2229"/>
              <w:jc w:val="center"/>
              <w:rPr>
                <w:sz w:val="16"/>
              </w:rPr>
            </w:pPr>
            <w:r>
              <w:rPr>
                <w:w w:val="100"/>
                <w:sz w:val="16"/>
              </w:rPr>
              <w:t>1</w:t>
            </w:r>
          </w:p>
        </w:tc>
        <w:tc>
          <w:tcPr>
            <w:tcW w:w="1982" w:type="dxa"/>
            <w:tcBorders>
              <w:top w:val="single" w:sz="12" w:space="0" w:color="000000"/>
              <w:left w:val="single" w:sz="12" w:space="0" w:color="000000"/>
              <w:bottom w:val="single" w:sz="12" w:space="0" w:color="000000"/>
              <w:right w:val="single" w:sz="12" w:space="0" w:color="000000"/>
            </w:tcBorders>
          </w:tcPr>
          <w:p>
            <w:pPr>
              <w:pStyle w:val="TableParagraph"/>
              <w:spacing w:before="61"/>
              <w:ind w:left="118"/>
              <w:jc w:val="center"/>
              <w:rPr>
                <w:sz w:val="16"/>
              </w:rPr>
            </w:pPr>
            <w:r>
              <w:rPr>
                <w:w w:val="100"/>
                <w:sz w:val="16"/>
              </w:rPr>
              <w:t>2</w:t>
            </w:r>
          </w:p>
        </w:tc>
        <w:tc>
          <w:tcPr>
            <w:tcW w:w="1252" w:type="dxa"/>
            <w:tcBorders>
              <w:top w:val="single" w:sz="12" w:space="0" w:color="000000"/>
              <w:left w:val="single" w:sz="12" w:space="0" w:color="000000"/>
              <w:bottom w:val="single" w:sz="12" w:space="0" w:color="000000"/>
              <w:right w:val="single" w:sz="12" w:space="0" w:color="000000"/>
            </w:tcBorders>
          </w:tcPr>
          <w:p>
            <w:pPr>
              <w:pStyle w:val="TableParagraph"/>
              <w:spacing w:before="76"/>
              <w:ind w:right="55"/>
              <w:jc w:val="center"/>
              <w:rPr>
                <w:sz w:val="16"/>
              </w:rPr>
            </w:pPr>
            <w:r>
              <w:rPr>
                <w:w w:val="100"/>
                <w:sz w:val="16"/>
              </w:rPr>
              <w:t>3</w:t>
            </w:r>
          </w:p>
        </w:tc>
      </w:tr>
      <w:tr>
        <w:trPr>
          <w:trHeight w:val="330" w:hRule="atLeast"/>
        </w:trPr>
        <w:tc>
          <w:tcPr>
            <w:tcW w:w="405" w:type="dxa"/>
            <w:tcBorders>
              <w:top w:val="single" w:sz="12" w:space="0" w:color="000000"/>
              <w:left w:val="single" w:sz="12" w:space="0" w:color="000000"/>
            </w:tcBorders>
            <w:shd w:val="clear" w:color="auto" w:fill="E9E9D1"/>
          </w:tcPr>
          <w:p>
            <w:pPr>
              <w:pStyle w:val="TableParagraph"/>
              <w:rPr>
                <w:rFonts w:ascii="Times New Roman"/>
                <w:sz w:val="16"/>
              </w:rPr>
            </w:pPr>
          </w:p>
        </w:tc>
        <w:tc>
          <w:tcPr>
            <w:tcW w:w="2715" w:type="dxa"/>
            <w:gridSpan w:val="2"/>
            <w:tcBorders>
              <w:top w:val="single" w:sz="12" w:space="0" w:color="000000"/>
            </w:tcBorders>
            <w:shd w:val="clear" w:color="auto" w:fill="E9E9D1"/>
          </w:tcPr>
          <w:p>
            <w:pPr>
              <w:pStyle w:val="TableParagraph"/>
              <w:spacing w:before="93"/>
              <w:ind w:left="-7"/>
              <w:rPr>
                <w:sz w:val="16"/>
              </w:rPr>
            </w:pPr>
            <w:r>
              <w:rPr>
                <w:sz w:val="16"/>
              </w:rPr>
              <w:t>IZVORI KORISNIKA</w:t>
            </w:r>
          </w:p>
        </w:tc>
        <w:tc>
          <w:tcPr>
            <w:tcW w:w="123" w:type="dxa"/>
            <w:tcBorders>
              <w:top w:val="single" w:sz="12" w:space="0" w:color="000000"/>
            </w:tcBorders>
            <w:shd w:val="clear" w:color="auto" w:fill="E9E9D1"/>
          </w:tcPr>
          <w:p>
            <w:pPr>
              <w:pStyle w:val="TableParagraph"/>
              <w:rPr>
                <w:rFonts w:ascii="Times New Roman"/>
                <w:sz w:val="16"/>
              </w:rPr>
            </w:pPr>
          </w:p>
        </w:tc>
        <w:tc>
          <w:tcPr>
            <w:tcW w:w="4304" w:type="dxa"/>
            <w:tcBorders>
              <w:top w:val="single" w:sz="12" w:space="0" w:color="000000"/>
            </w:tcBorders>
            <w:shd w:val="clear" w:color="auto" w:fill="E9E9D1"/>
          </w:tcPr>
          <w:p>
            <w:pPr>
              <w:pStyle w:val="TableParagraph"/>
              <w:rPr>
                <w:rFonts w:ascii="Times New Roman"/>
                <w:sz w:val="16"/>
              </w:rPr>
            </w:pPr>
          </w:p>
        </w:tc>
        <w:tc>
          <w:tcPr>
            <w:tcW w:w="1982" w:type="dxa"/>
            <w:tcBorders>
              <w:top w:val="single" w:sz="12" w:space="0" w:color="000000"/>
            </w:tcBorders>
            <w:shd w:val="clear" w:color="auto" w:fill="E9E9D1"/>
          </w:tcPr>
          <w:p>
            <w:pPr>
              <w:pStyle w:val="TableParagraph"/>
              <w:spacing w:before="93"/>
              <w:ind w:right="78"/>
              <w:jc w:val="right"/>
              <w:rPr>
                <w:sz w:val="16"/>
              </w:rPr>
            </w:pPr>
            <w:r>
              <w:rPr>
                <w:sz w:val="16"/>
              </w:rPr>
              <w:t>1.130.802,29</w:t>
            </w:r>
          </w:p>
        </w:tc>
        <w:tc>
          <w:tcPr>
            <w:tcW w:w="1252" w:type="dxa"/>
            <w:tcBorders>
              <w:top w:val="single" w:sz="12" w:space="0" w:color="000000"/>
              <w:right w:val="single" w:sz="12" w:space="0" w:color="000000"/>
            </w:tcBorders>
            <w:shd w:val="clear" w:color="auto" w:fill="E9E9D1"/>
          </w:tcPr>
          <w:p>
            <w:pPr>
              <w:pStyle w:val="TableParagraph"/>
              <w:rPr>
                <w:rFonts w:ascii="Times New Roman"/>
                <w:sz w:val="16"/>
              </w:rPr>
            </w:pPr>
          </w:p>
        </w:tc>
      </w:tr>
      <w:tr>
        <w:trPr>
          <w:trHeight w:val="508" w:hRule="atLeast"/>
        </w:trPr>
        <w:tc>
          <w:tcPr>
            <w:tcW w:w="405" w:type="dxa"/>
            <w:tcBorders>
              <w:left w:val="single" w:sz="12" w:space="0" w:color="000000"/>
            </w:tcBorders>
            <w:shd w:val="clear" w:color="auto" w:fill="CDCDCD"/>
          </w:tcPr>
          <w:p>
            <w:pPr>
              <w:pStyle w:val="TableParagraph"/>
              <w:spacing w:before="148"/>
              <w:ind w:left="172"/>
              <w:rPr>
                <w:sz w:val="16"/>
              </w:rPr>
            </w:pPr>
            <w:r>
              <w:rPr>
                <w:w w:val="100"/>
                <w:sz w:val="16"/>
              </w:rPr>
              <w:t>3</w:t>
            </w:r>
          </w:p>
        </w:tc>
        <w:tc>
          <w:tcPr>
            <w:tcW w:w="2715" w:type="dxa"/>
            <w:gridSpan w:val="2"/>
            <w:shd w:val="clear" w:color="auto" w:fill="CDCDCD"/>
          </w:tcPr>
          <w:p>
            <w:pPr>
              <w:pStyle w:val="TableParagraph"/>
              <w:spacing w:before="148"/>
              <w:ind w:left="144"/>
              <w:rPr>
                <w:sz w:val="16"/>
              </w:rPr>
            </w:pPr>
            <w:r>
              <w:rPr>
                <w:sz w:val="16"/>
              </w:rPr>
              <w:t>Rashodi poslovanja</w:t>
            </w:r>
          </w:p>
        </w:tc>
        <w:tc>
          <w:tcPr>
            <w:tcW w:w="123" w:type="dxa"/>
            <w:shd w:val="clear" w:color="auto" w:fill="CDCDCD"/>
          </w:tcPr>
          <w:p>
            <w:pPr>
              <w:pStyle w:val="TableParagraph"/>
              <w:rPr>
                <w:rFonts w:ascii="Times New Roman"/>
                <w:sz w:val="16"/>
              </w:rPr>
            </w:pPr>
          </w:p>
        </w:tc>
        <w:tc>
          <w:tcPr>
            <w:tcW w:w="4304" w:type="dxa"/>
            <w:shd w:val="clear" w:color="auto" w:fill="CDCDCD"/>
          </w:tcPr>
          <w:p>
            <w:pPr>
              <w:pStyle w:val="TableParagraph"/>
              <w:rPr>
                <w:rFonts w:ascii="Times New Roman"/>
                <w:sz w:val="16"/>
              </w:rPr>
            </w:pPr>
          </w:p>
        </w:tc>
        <w:tc>
          <w:tcPr>
            <w:tcW w:w="1982" w:type="dxa"/>
            <w:shd w:val="clear" w:color="auto" w:fill="CDCDCD"/>
          </w:tcPr>
          <w:p>
            <w:pPr>
              <w:pStyle w:val="TableParagraph"/>
              <w:spacing w:line="107" w:lineRule="exact"/>
              <w:ind w:left="18"/>
              <w:rPr>
                <w:sz w:val="10"/>
              </w:rPr>
            </w:pPr>
            <w:r>
              <w:rPr>
                <w:position w:val="-1"/>
                <w:sz w:val="10"/>
              </w:rPr>
              <w:pict>
                <v:group style="width:1pt;height:4.350pt;mso-position-horizontal-relative:char;mso-position-vertical-relative:line" coordorigin="0,0" coordsize="20,87">
                  <v:line style="position:absolute" from="10,0" to="10,87" stroked="true" strokeweight="1pt" strokecolor="#000000">
                    <v:stroke dashstyle="solid"/>
                  </v:line>
                </v:group>
              </w:pict>
            </w:r>
            <w:r>
              <w:rPr>
                <w:position w:val="-1"/>
                <w:sz w:val="10"/>
              </w:rPr>
            </w:r>
          </w:p>
          <w:p>
            <w:pPr>
              <w:pStyle w:val="TableParagraph"/>
              <w:spacing w:before="41"/>
              <w:ind w:right="50"/>
              <w:jc w:val="right"/>
              <w:rPr>
                <w:sz w:val="16"/>
              </w:rPr>
            </w:pPr>
            <w:r>
              <w:rPr>
                <w:sz w:val="16"/>
              </w:rPr>
              <w:t>1.101.902,29</w:t>
            </w:r>
          </w:p>
        </w:tc>
        <w:tc>
          <w:tcPr>
            <w:tcW w:w="1252" w:type="dxa"/>
            <w:tcBorders>
              <w:right w:val="single" w:sz="12" w:space="0" w:color="000000"/>
            </w:tcBorders>
            <w:shd w:val="clear" w:color="auto" w:fill="CDCDCD"/>
          </w:tcPr>
          <w:p>
            <w:pPr>
              <w:pStyle w:val="TableParagraph"/>
              <w:spacing w:line="107" w:lineRule="exact"/>
              <w:ind w:left="17"/>
              <w:rPr>
                <w:sz w:val="10"/>
              </w:rPr>
            </w:pPr>
            <w:r>
              <w:rPr>
                <w:position w:val="-1"/>
                <w:sz w:val="10"/>
              </w:rPr>
              <w:pict>
                <v:group style="width:1pt;height:4.350pt;mso-position-horizontal-relative:char;mso-position-vertical-relative:line" coordorigin="0,0" coordsize="20,87">
                  <v:line style="position:absolute" from="10,0" to="10,87" stroked="true" strokeweight="1pt" strokecolor="#000000">
                    <v:stroke dashstyle="solid"/>
                  </v:line>
                </v:group>
              </w:pict>
            </w:r>
            <w:r>
              <w:rPr>
                <w:position w:val="-1"/>
                <w:sz w:val="10"/>
              </w:rPr>
            </w:r>
          </w:p>
          <w:p>
            <w:pPr>
              <w:pStyle w:val="TableParagraph"/>
              <w:spacing w:before="41"/>
              <w:ind w:left="339"/>
              <w:rPr>
                <w:sz w:val="16"/>
              </w:rPr>
            </w:pPr>
            <w:r>
              <w:rPr>
                <w:sz w:val="16"/>
              </w:rPr>
              <w:t>100.00</w:t>
            </w:r>
          </w:p>
        </w:tc>
      </w:tr>
      <w:tr>
        <w:trPr>
          <w:trHeight w:val="555" w:hRule="atLeast"/>
        </w:trPr>
        <w:tc>
          <w:tcPr>
            <w:tcW w:w="405" w:type="dxa"/>
            <w:tcBorders>
              <w:left w:val="single" w:sz="12" w:space="0" w:color="000000"/>
            </w:tcBorders>
          </w:tcPr>
          <w:p>
            <w:pPr>
              <w:pStyle w:val="TableParagraph"/>
              <w:rPr>
                <w:rFonts w:ascii="Times New Roman"/>
                <w:sz w:val="16"/>
              </w:rPr>
            </w:pPr>
          </w:p>
        </w:tc>
        <w:tc>
          <w:tcPr>
            <w:tcW w:w="276" w:type="dxa"/>
          </w:tcPr>
          <w:p>
            <w:pPr>
              <w:pStyle w:val="TableParagraph"/>
              <w:spacing w:before="165"/>
              <w:ind w:left="7"/>
              <w:rPr>
                <w:sz w:val="16"/>
              </w:rPr>
            </w:pPr>
            <w:r>
              <w:rPr>
                <w:sz w:val="16"/>
              </w:rPr>
              <w:t>31</w:t>
            </w:r>
          </w:p>
        </w:tc>
        <w:tc>
          <w:tcPr>
            <w:tcW w:w="2439" w:type="dxa"/>
          </w:tcPr>
          <w:p>
            <w:pPr>
              <w:pStyle w:val="TableParagraph"/>
              <w:spacing w:before="151"/>
              <w:ind w:left="91"/>
              <w:rPr>
                <w:sz w:val="16"/>
              </w:rPr>
            </w:pPr>
            <w:r>
              <w:rPr>
                <w:sz w:val="16"/>
              </w:rPr>
              <w:t>Rashodi za zaposlene</w:t>
            </w:r>
          </w:p>
        </w:tc>
        <w:tc>
          <w:tcPr>
            <w:tcW w:w="123" w:type="dxa"/>
          </w:tcPr>
          <w:p>
            <w:pPr>
              <w:pStyle w:val="TableParagraph"/>
              <w:rPr>
                <w:rFonts w:ascii="Times New Roman"/>
                <w:sz w:val="16"/>
              </w:rPr>
            </w:pPr>
          </w:p>
        </w:tc>
        <w:tc>
          <w:tcPr>
            <w:tcW w:w="4304" w:type="dxa"/>
            <w:tcBorders>
              <w:right w:val="single" w:sz="12" w:space="0" w:color="000000"/>
            </w:tcBorders>
          </w:tcPr>
          <w:p>
            <w:pPr>
              <w:pStyle w:val="TableParagraph"/>
              <w:rPr>
                <w:rFonts w:ascii="Times New Roman"/>
                <w:sz w:val="16"/>
              </w:rPr>
            </w:pPr>
          </w:p>
        </w:tc>
        <w:tc>
          <w:tcPr>
            <w:tcW w:w="1982" w:type="dxa"/>
            <w:tcBorders>
              <w:left w:val="single" w:sz="12" w:space="0" w:color="000000"/>
              <w:right w:val="single" w:sz="12" w:space="0" w:color="000000"/>
            </w:tcBorders>
          </w:tcPr>
          <w:p>
            <w:pPr>
              <w:pStyle w:val="TableParagraph"/>
              <w:spacing w:before="151"/>
              <w:ind w:right="19"/>
              <w:jc w:val="right"/>
              <w:rPr>
                <w:sz w:val="16"/>
              </w:rPr>
            </w:pPr>
            <w:r>
              <w:rPr>
                <w:sz w:val="16"/>
              </w:rPr>
              <w:t>477.736,62</w:t>
            </w:r>
          </w:p>
        </w:tc>
        <w:tc>
          <w:tcPr>
            <w:tcW w:w="1252" w:type="dxa"/>
            <w:tcBorders>
              <w:left w:val="single" w:sz="12" w:space="0" w:color="000000"/>
              <w:right w:val="single" w:sz="12" w:space="0" w:color="000000"/>
            </w:tcBorders>
          </w:tcPr>
          <w:p>
            <w:pPr>
              <w:pStyle w:val="TableParagraph"/>
              <w:spacing w:before="151"/>
              <w:ind w:left="427"/>
              <w:rPr>
                <w:sz w:val="16"/>
              </w:rPr>
            </w:pPr>
            <w:r>
              <w:rPr>
                <w:sz w:val="16"/>
              </w:rPr>
              <w:t>43.36</w:t>
            </w:r>
          </w:p>
        </w:tc>
      </w:tr>
      <w:tr>
        <w:trPr>
          <w:trHeight w:val="600" w:hRule="atLeast"/>
        </w:trPr>
        <w:tc>
          <w:tcPr>
            <w:tcW w:w="405" w:type="dxa"/>
            <w:tcBorders>
              <w:left w:val="single" w:sz="12" w:space="0" w:color="000000"/>
            </w:tcBorders>
          </w:tcPr>
          <w:p>
            <w:pPr>
              <w:pStyle w:val="TableParagraph"/>
              <w:rPr>
                <w:rFonts w:ascii="Times New Roman"/>
                <w:sz w:val="16"/>
              </w:rPr>
            </w:pPr>
          </w:p>
        </w:tc>
        <w:tc>
          <w:tcPr>
            <w:tcW w:w="276" w:type="dxa"/>
          </w:tcPr>
          <w:p>
            <w:pPr>
              <w:pStyle w:val="TableParagraph"/>
              <w:spacing w:before="3"/>
              <w:rPr>
                <w:b/>
                <w:sz w:val="17"/>
              </w:rPr>
            </w:pPr>
          </w:p>
          <w:p>
            <w:pPr>
              <w:pStyle w:val="TableParagraph"/>
              <w:ind w:left="7"/>
              <w:rPr>
                <w:sz w:val="16"/>
              </w:rPr>
            </w:pPr>
            <w:r>
              <w:rPr>
                <w:sz w:val="16"/>
              </w:rPr>
              <w:t>32</w:t>
            </w:r>
          </w:p>
        </w:tc>
        <w:tc>
          <w:tcPr>
            <w:tcW w:w="2439" w:type="dxa"/>
          </w:tcPr>
          <w:p>
            <w:pPr>
              <w:pStyle w:val="TableParagraph"/>
              <w:spacing w:before="1"/>
              <w:rPr>
                <w:b/>
                <w:sz w:val="16"/>
              </w:rPr>
            </w:pPr>
          </w:p>
          <w:p>
            <w:pPr>
              <w:pStyle w:val="TableParagraph"/>
              <w:ind w:left="91"/>
              <w:rPr>
                <w:sz w:val="16"/>
              </w:rPr>
            </w:pPr>
            <w:r>
              <w:rPr>
                <w:sz w:val="16"/>
              </w:rPr>
              <w:t>Materijalni rashodi</w:t>
            </w:r>
          </w:p>
        </w:tc>
        <w:tc>
          <w:tcPr>
            <w:tcW w:w="123" w:type="dxa"/>
          </w:tcPr>
          <w:p>
            <w:pPr>
              <w:pStyle w:val="TableParagraph"/>
              <w:rPr>
                <w:rFonts w:ascii="Times New Roman"/>
                <w:sz w:val="16"/>
              </w:rPr>
            </w:pPr>
          </w:p>
        </w:tc>
        <w:tc>
          <w:tcPr>
            <w:tcW w:w="4304" w:type="dxa"/>
            <w:tcBorders>
              <w:right w:val="single" w:sz="12" w:space="0" w:color="000000"/>
            </w:tcBorders>
          </w:tcPr>
          <w:p>
            <w:pPr>
              <w:pStyle w:val="TableParagraph"/>
              <w:rPr>
                <w:rFonts w:ascii="Times New Roman"/>
                <w:sz w:val="16"/>
              </w:rPr>
            </w:pPr>
          </w:p>
        </w:tc>
        <w:tc>
          <w:tcPr>
            <w:tcW w:w="1982" w:type="dxa"/>
            <w:tcBorders>
              <w:left w:val="single" w:sz="12" w:space="0" w:color="000000"/>
              <w:right w:val="single" w:sz="12" w:space="0" w:color="000000"/>
            </w:tcBorders>
          </w:tcPr>
          <w:p>
            <w:pPr>
              <w:pStyle w:val="TableParagraph"/>
              <w:spacing w:before="1"/>
              <w:rPr>
                <w:b/>
                <w:sz w:val="16"/>
              </w:rPr>
            </w:pPr>
          </w:p>
          <w:p>
            <w:pPr>
              <w:pStyle w:val="TableParagraph"/>
              <w:ind w:right="19"/>
              <w:jc w:val="right"/>
              <w:rPr>
                <w:sz w:val="16"/>
              </w:rPr>
            </w:pPr>
            <w:r>
              <w:rPr>
                <w:sz w:val="16"/>
              </w:rPr>
              <w:t>619.399,00</w:t>
            </w:r>
          </w:p>
        </w:tc>
        <w:tc>
          <w:tcPr>
            <w:tcW w:w="1252" w:type="dxa"/>
            <w:tcBorders>
              <w:left w:val="single" w:sz="12" w:space="0" w:color="000000"/>
              <w:right w:val="single" w:sz="12" w:space="0" w:color="000000"/>
            </w:tcBorders>
          </w:tcPr>
          <w:p>
            <w:pPr>
              <w:pStyle w:val="TableParagraph"/>
              <w:spacing w:before="1"/>
              <w:rPr>
                <w:b/>
                <w:sz w:val="16"/>
              </w:rPr>
            </w:pPr>
          </w:p>
          <w:p>
            <w:pPr>
              <w:pStyle w:val="TableParagraph"/>
              <w:ind w:left="427"/>
              <w:rPr>
                <w:sz w:val="16"/>
              </w:rPr>
            </w:pPr>
            <w:r>
              <w:rPr>
                <w:sz w:val="16"/>
              </w:rPr>
              <w:t>56.21</w:t>
            </w:r>
          </w:p>
        </w:tc>
      </w:tr>
      <w:tr>
        <w:trPr>
          <w:trHeight w:val="12370" w:hRule="atLeast"/>
        </w:trPr>
        <w:tc>
          <w:tcPr>
            <w:tcW w:w="405" w:type="dxa"/>
            <w:tcBorders>
              <w:left w:val="single" w:sz="12" w:space="0" w:color="000000"/>
              <w:bottom w:val="single" w:sz="12" w:space="0" w:color="000000"/>
            </w:tcBorders>
          </w:tcPr>
          <w:p>
            <w:pPr>
              <w:pStyle w:val="TableParagraph"/>
              <w:rPr>
                <w:rFonts w:ascii="Times New Roman"/>
                <w:sz w:val="16"/>
              </w:rPr>
            </w:pPr>
          </w:p>
        </w:tc>
        <w:tc>
          <w:tcPr>
            <w:tcW w:w="276" w:type="dxa"/>
            <w:tcBorders>
              <w:bottom w:val="single" w:sz="12" w:space="0" w:color="000000"/>
            </w:tcBorders>
          </w:tcPr>
          <w:p>
            <w:pPr>
              <w:pStyle w:val="TableParagraph"/>
              <w:spacing w:before="3"/>
              <w:rPr>
                <w:b/>
                <w:sz w:val="17"/>
              </w:rPr>
            </w:pPr>
          </w:p>
          <w:p>
            <w:pPr>
              <w:pStyle w:val="TableParagraph"/>
              <w:ind w:left="7"/>
              <w:rPr>
                <w:sz w:val="16"/>
              </w:rPr>
            </w:pPr>
            <w:r>
              <w:rPr>
                <w:sz w:val="16"/>
              </w:rPr>
              <w:t>34</w:t>
            </w:r>
          </w:p>
        </w:tc>
        <w:tc>
          <w:tcPr>
            <w:tcW w:w="2439" w:type="dxa"/>
            <w:tcBorders>
              <w:bottom w:val="single" w:sz="12" w:space="0" w:color="000000"/>
            </w:tcBorders>
          </w:tcPr>
          <w:p>
            <w:pPr>
              <w:pStyle w:val="TableParagraph"/>
              <w:spacing w:before="1"/>
              <w:rPr>
                <w:b/>
                <w:sz w:val="16"/>
              </w:rPr>
            </w:pPr>
          </w:p>
          <w:p>
            <w:pPr>
              <w:pStyle w:val="TableParagraph"/>
              <w:ind w:left="91"/>
              <w:rPr>
                <w:sz w:val="16"/>
              </w:rPr>
            </w:pPr>
            <w:r>
              <w:rPr>
                <w:sz w:val="16"/>
              </w:rPr>
              <w:t>Financijski rashodi</w:t>
            </w:r>
          </w:p>
        </w:tc>
        <w:tc>
          <w:tcPr>
            <w:tcW w:w="123" w:type="dxa"/>
            <w:tcBorders>
              <w:bottom w:val="single" w:sz="12" w:space="0" w:color="000000"/>
            </w:tcBorders>
          </w:tcPr>
          <w:p>
            <w:pPr>
              <w:pStyle w:val="TableParagraph"/>
              <w:rPr>
                <w:rFonts w:ascii="Times New Roman"/>
                <w:sz w:val="16"/>
              </w:rPr>
            </w:pPr>
          </w:p>
        </w:tc>
        <w:tc>
          <w:tcPr>
            <w:tcW w:w="4304" w:type="dxa"/>
            <w:tcBorders>
              <w:bottom w:val="single" w:sz="12" w:space="0" w:color="000000"/>
              <w:right w:val="single" w:sz="12" w:space="0" w:color="000000"/>
            </w:tcBorders>
          </w:tcPr>
          <w:p>
            <w:pPr>
              <w:pStyle w:val="TableParagraph"/>
              <w:rPr>
                <w:rFonts w:ascii="Times New Roman"/>
                <w:sz w:val="16"/>
              </w:rPr>
            </w:pPr>
          </w:p>
        </w:tc>
        <w:tc>
          <w:tcPr>
            <w:tcW w:w="1982" w:type="dxa"/>
            <w:tcBorders>
              <w:left w:val="single" w:sz="12" w:space="0" w:color="000000"/>
              <w:bottom w:val="single" w:sz="12" w:space="0" w:color="000000"/>
              <w:right w:val="single" w:sz="12" w:space="0" w:color="000000"/>
            </w:tcBorders>
          </w:tcPr>
          <w:p>
            <w:pPr>
              <w:pStyle w:val="TableParagraph"/>
              <w:spacing w:before="1"/>
              <w:rPr>
                <w:b/>
                <w:sz w:val="16"/>
              </w:rPr>
            </w:pPr>
          </w:p>
          <w:p>
            <w:pPr>
              <w:pStyle w:val="TableParagraph"/>
              <w:ind w:right="17"/>
              <w:jc w:val="right"/>
              <w:rPr>
                <w:sz w:val="16"/>
              </w:rPr>
            </w:pPr>
            <w:r>
              <w:rPr>
                <w:sz w:val="16"/>
              </w:rPr>
              <w:t>4.766,67</w:t>
            </w:r>
          </w:p>
        </w:tc>
        <w:tc>
          <w:tcPr>
            <w:tcW w:w="1252" w:type="dxa"/>
            <w:tcBorders>
              <w:left w:val="single" w:sz="12" w:space="0" w:color="000000"/>
              <w:bottom w:val="single" w:sz="12" w:space="0" w:color="000000"/>
              <w:right w:val="single" w:sz="12" w:space="0" w:color="000000"/>
            </w:tcBorders>
          </w:tcPr>
          <w:p>
            <w:pPr>
              <w:pStyle w:val="TableParagraph"/>
              <w:spacing w:before="1"/>
              <w:rPr>
                <w:b/>
                <w:sz w:val="16"/>
              </w:rPr>
            </w:pPr>
          </w:p>
          <w:p>
            <w:pPr>
              <w:pStyle w:val="TableParagraph"/>
              <w:ind w:left="528"/>
              <w:rPr>
                <w:sz w:val="16"/>
              </w:rPr>
            </w:pPr>
            <w:r>
              <w:rPr>
                <w:sz w:val="16"/>
              </w:rPr>
              <w:t>0.43</w:t>
            </w:r>
          </w:p>
        </w:tc>
      </w:tr>
    </w:tbl>
    <w:p>
      <w:pPr>
        <w:spacing w:after="0"/>
        <w:rPr>
          <w:sz w:val="16"/>
        </w:rPr>
        <w:sectPr>
          <w:pgSz w:w="11900" w:h="16820"/>
          <w:pgMar w:header="0" w:footer="418" w:top="340" w:bottom="620" w:left="320" w:right="80"/>
        </w:sectPr>
      </w:pPr>
    </w:p>
    <w:p>
      <w:pPr>
        <w:spacing w:before="75"/>
        <w:ind w:left="455" w:right="0" w:firstLine="0"/>
        <w:jc w:val="left"/>
        <w:rPr>
          <w:b/>
          <w:sz w:val="22"/>
        </w:rPr>
      </w:pPr>
      <w:r>
        <w:rPr>
          <w:b/>
          <w:sz w:val="22"/>
        </w:rPr>
        <w:t>Rashodi za nabavu nefinancijske imovine</w:t>
      </w:r>
    </w:p>
    <w:p>
      <w:pPr>
        <w:spacing w:line="240" w:lineRule="auto" w:before="5"/>
        <w:rPr>
          <w:b/>
          <w:sz w:val="6"/>
        </w:rPr>
      </w:pPr>
    </w:p>
    <w:tbl>
      <w:tblPr>
        <w:tblW w:w="0" w:type="auto"/>
        <w:jc w:val="left"/>
        <w:tblInd w:w="4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550"/>
        <w:gridCol w:w="1980"/>
        <w:gridCol w:w="1253"/>
      </w:tblGrid>
      <w:tr>
        <w:trPr>
          <w:trHeight w:val="570" w:hRule="atLeast"/>
        </w:trPr>
        <w:tc>
          <w:tcPr>
            <w:tcW w:w="7550" w:type="dxa"/>
          </w:tcPr>
          <w:p>
            <w:pPr>
              <w:pStyle w:val="TableParagraph"/>
              <w:spacing w:before="76"/>
              <w:ind w:left="379" w:right="2623"/>
              <w:jc w:val="center"/>
              <w:rPr>
                <w:sz w:val="16"/>
              </w:rPr>
            </w:pPr>
            <w:r>
              <w:rPr>
                <w:sz w:val="16"/>
              </w:rPr>
              <w:t>BROJČANA OZNAKA I NAZIV</w:t>
            </w:r>
          </w:p>
        </w:tc>
        <w:tc>
          <w:tcPr>
            <w:tcW w:w="1980" w:type="dxa"/>
          </w:tcPr>
          <w:p>
            <w:pPr>
              <w:pStyle w:val="TableParagraph"/>
              <w:spacing w:before="76"/>
              <w:ind w:left="755" w:right="740"/>
              <w:jc w:val="center"/>
              <w:rPr>
                <w:sz w:val="16"/>
              </w:rPr>
            </w:pPr>
            <w:r>
              <w:rPr>
                <w:sz w:val="16"/>
              </w:rPr>
              <w:t>PLAN</w:t>
            </w:r>
          </w:p>
        </w:tc>
        <w:tc>
          <w:tcPr>
            <w:tcW w:w="1253" w:type="dxa"/>
          </w:tcPr>
          <w:p>
            <w:pPr>
              <w:pStyle w:val="TableParagraph"/>
              <w:spacing w:before="61"/>
              <w:ind w:left="66" w:right="133"/>
              <w:jc w:val="center"/>
              <w:rPr>
                <w:sz w:val="16"/>
              </w:rPr>
            </w:pPr>
            <w:r>
              <w:rPr>
                <w:sz w:val="16"/>
              </w:rPr>
              <w:t>STRUKTURA</w:t>
            </w:r>
          </w:p>
        </w:tc>
      </w:tr>
      <w:tr>
        <w:trPr>
          <w:trHeight w:val="337" w:hRule="atLeast"/>
        </w:trPr>
        <w:tc>
          <w:tcPr>
            <w:tcW w:w="7550" w:type="dxa"/>
          </w:tcPr>
          <w:p>
            <w:pPr>
              <w:pStyle w:val="TableParagraph"/>
              <w:spacing w:before="76"/>
              <w:ind w:right="2232"/>
              <w:jc w:val="center"/>
              <w:rPr>
                <w:sz w:val="16"/>
              </w:rPr>
            </w:pPr>
            <w:r>
              <w:rPr>
                <w:w w:val="100"/>
                <w:sz w:val="16"/>
              </w:rPr>
              <w:t>1</w:t>
            </w:r>
          </w:p>
        </w:tc>
        <w:tc>
          <w:tcPr>
            <w:tcW w:w="1980" w:type="dxa"/>
          </w:tcPr>
          <w:p>
            <w:pPr>
              <w:pStyle w:val="TableParagraph"/>
              <w:spacing w:before="61"/>
              <w:ind w:left="110"/>
              <w:jc w:val="center"/>
              <w:rPr>
                <w:sz w:val="16"/>
              </w:rPr>
            </w:pPr>
            <w:r>
              <w:rPr>
                <w:w w:val="100"/>
                <w:sz w:val="16"/>
              </w:rPr>
              <w:t>2</w:t>
            </w:r>
          </w:p>
        </w:tc>
        <w:tc>
          <w:tcPr>
            <w:tcW w:w="1253" w:type="dxa"/>
          </w:tcPr>
          <w:p>
            <w:pPr>
              <w:pStyle w:val="TableParagraph"/>
              <w:spacing w:before="76"/>
              <w:ind w:right="53"/>
              <w:jc w:val="center"/>
              <w:rPr>
                <w:sz w:val="16"/>
              </w:rPr>
            </w:pPr>
            <w:r>
              <w:rPr>
                <w:w w:val="100"/>
                <w:sz w:val="16"/>
              </w:rPr>
              <w:t>3</w:t>
            </w:r>
          </w:p>
        </w:tc>
      </w:tr>
      <w:tr>
        <w:trPr>
          <w:trHeight w:val="443" w:hRule="atLeast"/>
        </w:trPr>
        <w:tc>
          <w:tcPr>
            <w:tcW w:w="10783" w:type="dxa"/>
            <w:gridSpan w:val="3"/>
            <w:tcBorders>
              <w:bottom w:val="nil"/>
            </w:tcBorders>
            <w:shd w:val="clear" w:color="auto" w:fill="CDCDCD"/>
          </w:tcPr>
          <w:p>
            <w:pPr>
              <w:pStyle w:val="TableParagraph"/>
              <w:tabs>
                <w:tab w:pos="532" w:val="left" w:leader="none"/>
                <w:tab w:pos="8629" w:val="left" w:leader="none"/>
                <w:tab w:pos="9853" w:val="left" w:leader="none"/>
              </w:tabs>
              <w:spacing w:before="83"/>
              <w:ind w:left="172"/>
              <w:rPr>
                <w:sz w:val="16"/>
              </w:rPr>
            </w:pPr>
            <w:r>
              <w:rPr>
                <w:sz w:val="16"/>
              </w:rPr>
              <w:t>4</w:t>
              <w:tab/>
              <w:t>Rashodi</w:t>
            </w:r>
            <w:r>
              <w:rPr>
                <w:spacing w:val="-3"/>
                <w:sz w:val="16"/>
              </w:rPr>
              <w:t> </w:t>
            </w:r>
            <w:r>
              <w:rPr>
                <w:sz w:val="16"/>
              </w:rPr>
              <w:t>za</w:t>
            </w:r>
            <w:r>
              <w:rPr>
                <w:spacing w:val="-3"/>
                <w:sz w:val="16"/>
              </w:rPr>
              <w:t> </w:t>
            </w:r>
            <w:r>
              <w:rPr>
                <w:sz w:val="16"/>
              </w:rPr>
              <w:t>nabavunefinancijskeimovine</w:t>
              <w:tab/>
              <w:t>28.900,00</w:t>
              <w:tab/>
              <w:t>100.00</w:t>
            </w:r>
          </w:p>
        </w:tc>
      </w:tr>
      <w:tr>
        <w:trPr>
          <w:trHeight w:val="13883" w:hRule="atLeast"/>
        </w:trPr>
        <w:tc>
          <w:tcPr>
            <w:tcW w:w="7550" w:type="dxa"/>
            <w:tcBorders>
              <w:top w:val="nil"/>
            </w:tcBorders>
          </w:tcPr>
          <w:p>
            <w:pPr>
              <w:pStyle w:val="TableParagraph"/>
              <w:spacing w:before="155"/>
              <w:ind w:left="379" w:right="2674"/>
              <w:jc w:val="center"/>
              <w:rPr>
                <w:sz w:val="16"/>
              </w:rPr>
            </w:pPr>
            <w:r>
              <w:rPr>
                <w:sz w:val="16"/>
              </w:rPr>
              <w:t>42 </w:t>
            </w:r>
            <w:r>
              <w:rPr>
                <w:position w:val="1"/>
                <w:sz w:val="16"/>
              </w:rPr>
              <w:t>Rashodi za nabavu proizvedene dugotrajne imovine</w:t>
            </w:r>
          </w:p>
        </w:tc>
        <w:tc>
          <w:tcPr>
            <w:tcW w:w="1980" w:type="dxa"/>
            <w:tcBorders>
              <w:top w:val="nil"/>
            </w:tcBorders>
          </w:tcPr>
          <w:p>
            <w:pPr>
              <w:pStyle w:val="TableParagraph"/>
              <w:spacing w:before="151"/>
              <w:ind w:left="1094"/>
              <w:rPr>
                <w:sz w:val="16"/>
              </w:rPr>
            </w:pPr>
            <w:r>
              <w:rPr>
                <w:sz w:val="16"/>
              </w:rPr>
              <w:t>28.900,00</w:t>
            </w:r>
          </w:p>
        </w:tc>
        <w:tc>
          <w:tcPr>
            <w:tcW w:w="1253" w:type="dxa"/>
            <w:tcBorders>
              <w:top w:val="nil"/>
            </w:tcBorders>
          </w:tcPr>
          <w:p>
            <w:pPr>
              <w:pStyle w:val="TableParagraph"/>
              <w:spacing w:before="151"/>
              <w:ind w:left="66" w:right="68"/>
              <w:jc w:val="center"/>
              <w:rPr>
                <w:sz w:val="16"/>
              </w:rPr>
            </w:pPr>
            <w:r>
              <w:rPr>
                <w:sz w:val="16"/>
              </w:rPr>
              <w:t>100.00</w:t>
            </w:r>
          </w:p>
        </w:tc>
      </w:tr>
    </w:tbl>
    <w:p>
      <w:pPr>
        <w:spacing w:after="0"/>
        <w:jc w:val="center"/>
        <w:rPr>
          <w:sz w:val="16"/>
        </w:rPr>
        <w:sectPr>
          <w:pgSz w:w="11900" w:h="16820"/>
          <w:pgMar w:header="0" w:footer="418" w:top="340" w:bottom="620" w:left="320" w:right="80"/>
        </w:sectPr>
      </w:pPr>
    </w:p>
    <w:p>
      <w:pPr>
        <w:spacing w:before="87"/>
        <w:ind w:left="1291" w:right="1286" w:firstLine="0"/>
        <w:jc w:val="center"/>
        <w:rPr>
          <w:b/>
          <w:sz w:val="22"/>
        </w:rPr>
      </w:pPr>
      <w:r>
        <w:rPr>
          <w:b/>
          <w:sz w:val="22"/>
        </w:rPr>
        <w:t>PRORAČUN - ORGANIZACIJSKA KLASIFIKACIJA POSEBNI DIO</w:t>
      </w:r>
    </w:p>
    <w:p>
      <w:pPr>
        <w:spacing w:before="211"/>
        <w:ind w:left="1312" w:right="1286" w:firstLine="0"/>
        <w:jc w:val="center"/>
        <w:rPr>
          <w:b/>
          <w:sz w:val="20"/>
        </w:rPr>
      </w:pPr>
      <w:r>
        <w:rPr>
          <w:b/>
          <w:sz w:val="20"/>
        </w:rPr>
        <w:t>ZA RAZDOBLJE: 01.01.2025. DO 31.12.2025.GODINE</w:t>
      </w:r>
    </w:p>
    <w:p>
      <w:pPr>
        <w:spacing w:line="240" w:lineRule="auto" w:before="4" w:after="1"/>
        <w:rPr>
          <w:b/>
          <w:sz w:val="8"/>
        </w:rPr>
      </w:pPr>
    </w:p>
    <w:tbl>
      <w:tblPr>
        <w:tblW w:w="0" w:type="auto"/>
        <w:jc w:val="left"/>
        <w:tblInd w:w="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76"/>
        <w:gridCol w:w="421"/>
        <w:gridCol w:w="453"/>
        <w:gridCol w:w="2071"/>
        <w:gridCol w:w="945"/>
      </w:tblGrid>
      <w:tr>
        <w:trPr>
          <w:trHeight w:val="524" w:hRule="atLeast"/>
        </w:trPr>
        <w:tc>
          <w:tcPr>
            <w:tcW w:w="7750"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103"/>
              <w:ind w:left="724"/>
              <w:rPr>
                <w:sz w:val="20"/>
              </w:rPr>
            </w:pPr>
            <w:r>
              <w:rPr>
                <w:sz w:val="20"/>
              </w:rPr>
              <w:t>BROJČANA OZNAKA I NAZIV PRORAČUNSKE POZICIJE</w:t>
            </w:r>
          </w:p>
        </w:tc>
        <w:tc>
          <w:tcPr>
            <w:tcW w:w="2071" w:type="dxa"/>
            <w:tcBorders>
              <w:top w:val="single" w:sz="12" w:space="0" w:color="000000"/>
              <w:left w:val="single" w:sz="12" w:space="0" w:color="000000"/>
              <w:bottom w:val="single" w:sz="12" w:space="0" w:color="000000"/>
              <w:right w:val="single" w:sz="12" w:space="0" w:color="000000"/>
            </w:tcBorders>
          </w:tcPr>
          <w:p>
            <w:pPr>
              <w:pStyle w:val="TableParagraph"/>
              <w:spacing w:before="86"/>
              <w:ind w:left="423"/>
              <w:rPr>
                <w:sz w:val="20"/>
              </w:rPr>
            </w:pPr>
            <w:r>
              <w:rPr>
                <w:sz w:val="20"/>
              </w:rPr>
              <w:t>PLANIRANO</w:t>
            </w:r>
          </w:p>
        </w:tc>
        <w:tc>
          <w:tcPr>
            <w:tcW w:w="945" w:type="dxa"/>
            <w:tcBorders>
              <w:top w:val="single" w:sz="12" w:space="0" w:color="000000"/>
              <w:left w:val="single" w:sz="12" w:space="0" w:color="000000"/>
              <w:bottom w:val="single" w:sz="12" w:space="0" w:color="000000"/>
              <w:right w:val="single" w:sz="12" w:space="0" w:color="000000"/>
            </w:tcBorders>
          </w:tcPr>
          <w:p>
            <w:pPr>
              <w:pStyle w:val="TableParagraph"/>
              <w:spacing w:line="242" w:lineRule="exact" w:before="33"/>
              <w:ind w:left="212" w:right="24" w:hanging="116"/>
              <w:rPr>
                <w:sz w:val="20"/>
              </w:rPr>
            </w:pPr>
            <w:r>
              <w:rPr>
                <w:sz w:val="20"/>
              </w:rPr>
              <w:t>STRUK- TURA</w:t>
            </w:r>
          </w:p>
        </w:tc>
      </w:tr>
      <w:tr>
        <w:trPr>
          <w:trHeight w:val="298" w:hRule="atLeast"/>
        </w:trPr>
        <w:tc>
          <w:tcPr>
            <w:tcW w:w="7750"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31"/>
              <w:ind w:left="733"/>
              <w:jc w:val="center"/>
              <w:rPr>
                <w:sz w:val="20"/>
              </w:rPr>
            </w:pPr>
            <w:r>
              <w:rPr>
                <w:w w:val="99"/>
                <w:sz w:val="20"/>
              </w:rPr>
              <w:t>1</w:t>
            </w:r>
          </w:p>
        </w:tc>
        <w:tc>
          <w:tcPr>
            <w:tcW w:w="2071" w:type="dxa"/>
            <w:tcBorders>
              <w:top w:val="single" w:sz="12" w:space="0" w:color="000000"/>
              <w:left w:val="single" w:sz="12" w:space="0" w:color="000000"/>
              <w:bottom w:val="single" w:sz="12" w:space="0" w:color="000000"/>
              <w:right w:val="single" w:sz="12" w:space="0" w:color="000000"/>
            </w:tcBorders>
          </w:tcPr>
          <w:p>
            <w:pPr>
              <w:pStyle w:val="TableParagraph"/>
              <w:spacing w:before="31"/>
              <w:ind w:right="18"/>
              <w:jc w:val="center"/>
              <w:rPr>
                <w:sz w:val="20"/>
              </w:rPr>
            </w:pPr>
            <w:r>
              <w:rPr>
                <w:w w:val="99"/>
                <w:sz w:val="20"/>
              </w:rPr>
              <w:t>2</w:t>
            </w:r>
          </w:p>
        </w:tc>
        <w:tc>
          <w:tcPr>
            <w:tcW w:w="945" w:type="dxa"/>
            <w:tcBorders>
              <w:top w:val="single" w:sz="12" w:space="0" w:color="000000"/>
              <w:left w:val="single" w:sz="12" w:space="0" w:color="000000"/>
              <w:bottom w:val="single" w:sz="12" w:space="0" w:color="000000"/>
              <w:right w:val="single" w:sz="12" w:space="0" w:color="000000"/>
            </w:tcBorders>
          </w:tcPr>
          <w:p>
            <w:pPr>
              <w:pStyle w:val="TableParagraph"/>
              <w:spacing w:before="31"/>
              <w:ind w:right="5"/>
              <w:jc w:val="center"/>
              <w:rPr>
                <w:sz w:val="20"/>
              </w:rPr>
            </w:pPr>
            <w:r>
              <w:rPr>
                <w:w w:val="99"/>
                <w:sz w:val="20"/>
              </w:rPr>
              <w:t>3</w:t>
            </w:r>
          </w:p>
        </w:tc>
      </w:tr>
      <w:tr>
        <w:trPr>
          <w:trHeight w:val="380" w:hRule="atLeast"/>
        </w:trPr>
        <w:tc>
          <w:tcPr>
            <w:tcW w:w="7750"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65"/>
              <w:ind w:left="109"/>
              <w:rPr>
                <w:b/>
                <w:sz w:val="24"/>
              </w:rPr>
            </w:pPr>
            <w:r>
              <w:rPr>
                <w:b/>
                <w:sz w:val="24"/>
              </w:rPr>
              <w:t>SVEUKUPNI RASHODI</w:t>
            </w:r>
          </w:p>
        </w:tc>
        <w:tc>
          <w:tcPr>
            <w:tcW w:w="2071" w:type="dxa"/>
            <w:tcBorders>
              <w:top w:val="single" w:sz="12" w:space="0" w:color="000000"/>
              <w:left w:val="single" w:sz="12" w:space="0" w:color="000000"/>
              <w:bottom w:val="single" w:sz="12" w:space="0" w:color="000000"/>
              <w:right w:val="single" w:sz="12" w:space="0" w:color="000000"/>
            </w:tcBorders>
          </w:tcPr>
          <w:p>
            <w:pPr>
              <w:pStyle w:val="TableParagraph"/>
              <w:spacing w:before="97"/>
              <w:ind w:right="-15"/>
              <w:jc w:val="right"/>
              <w:rPr>
                <w:sz w:val="18"/>
              </w:rPr>
            </w:pPr>
            <w:r>
              <w:rPr>
                <w:sz w:val="18"/>
              </w:rPr>
              <w:t>11,305,899.70</w:t>
            </w:r>
          </w:p>
        </w:tc>
        <w:tc>
          <w:tcPr>
            <w:tcW w:w="945"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sz w:val="16"/>
              </w:rPr>
            </w:pPr>
          </w:p>
        </w:tc>
      </w:tr>
      <w:tr>
        <w:trPr>
          <w:trHeight w:val="681" w:hRule="atLeast"/>
        </w:trPr>
        <w:tc>
          <w:tcPr>
            <w:tcW w:w="6876" w:type="dxa"/>
            <w:tcBorders>
              <w:top w:val="single" w:sz="12" w:space="0" w:color="000000"/>
              <w:left w:val="single" w:sz="12" w:space="0" w:color="000000"/>
            </w:tcBorders>
            <w:shd w:val="clear" w:color="auto" w:fill="C0C0C0"/>
          </w:tcPr>
          <w:p>
            <w:pPr>
              <w:pStyle w:val="TableParagraph"/>
              <w:spacing w:line="237" w:lineRule="auto" w:before="178"/>
              <w:ind w:left="935" w:hanging="735"/>
              <w:rPr>
                <w:sz w:val="16"/>
              </w:rPr>
            </w:pPr>
            <w:r>
              <w:rPr>
                <w:position w:val="1"/>
                <w:sz w:val="16"/>
              </w:rPr>
              <w:t>R.103. </w:t>
            </w:r>
            <w:r>
              <w:rPr>
                <w:sz w:val="16"/>
              </w:rPr>
              <w:t>Razdjel: UPRAVNI ODJEL ZA KOMUNALNO GOSPODARSTVO,POLJOPRIVR PRAVNEPOSLOVE</w:t>
            </w:r>
          </w:p>
        </w:tc>
        <w:tc>
          <w:tcPr>
            <w:tcW w:w="421" w:type="dxa"/>
            <w:tcBorders>
              <w:top w:val="single" w:sz="12" w:space="0" w:color="000000"/>
            </w:tcBorders>
            <w:shd w:val="clear" w:color="auto" w:fill="C0C0C0"/>
          </w:tcPr>
          <w:p>
            <w:pPr>
              <w:pStyle w:val="TableParagraph"/>
              <w:spacing w:before="6"/>
              <w:rPr>
                <w:b/>
                <w:sz w:val="15"/>
              </w:rPr>
            </w:pPr>
          </w:p>
          <w:p>
            <w:pPr>
              <w:pStyle w:val="TableParagraph"/>
              <w:ind w:left="67"/>
              <w:rPr>
                <w:sz w:val="16"/>
              </w:rPr>
            </w:pPr>
            <w:r>
              <w:rPr>
                <w:sz w:val="16"/>
              </w:rPr>
              <w:t>EDU</w:t>
            </w:r>
          </w:p>
        </w:tc>
        <w:tc>
          <w:tcPr>
            <w:tcW w:w="453" w:type="dxa"/>
            <w:tcBorders>
              <w:top w:val="single" w:sz="12" w:space="0" w:color="000000"/>
            </w:tcBorders>
            <w:shd w:val="clear" w:color="auto" w:fill="C0C0C0"/>
          </w:tcPr>
          <w:p>
            <w:pPr>
              <w:pStyle w:val="TableParagraph"/>
              <w:spacing w:before="6"/>
              <w:rPr>
                <w:b/>
                <w:sz w:val="15"/>
              </w:rPr>
            </w:pPr>
          </w:p>
          <w:p>
            <w:pPr>
              <w:pStyle w:val="TableParagraph"/>
              <w:ind w:left="42"/>
              <w:rPr>
                <w:sz w:val="16"/>
              </w:rPr>
            </w:pPr>
            <w:r>
              <w:rPr>
                <w:w w:val="100"/>
                <w:sz w:val="16"/>
              </w:rPr>
              <w:t>I</w:t>
            </w:r>
          </w:p>
        </w:tc>
        <w:tc>
          <w:tcPr>
            <w:tcW w:w="2071" w:type="dxa"/>
            <w:tcBorders>
              <w:top w:val="single" w:sz="12" w:space="0" w:color="000000"/>
            </w:tcBorders>
            <w:shd w:val="clear" w:color="auto" w:fill="C0C0C0"/>
          </w:tcPr>
          <w:p>
            <w:pPr>
              <w:pStyle w:val="TableParagraph"/>
              <w:spacing w:before="142"/>
              <w:ind w:right="10"/>
              <w:jc w:val="right"/>
              <w:rPr>
                <w:sz w:val="18"/>
              </w:rPr>
            </w:pPr>
            <w:r>
              <w:rPr>
                <w:sz w:val="18"/>
              </w:rPr>
              <w:t>6,239,780.27</w:t>
            </w:r>
          </w:p>
        </w:tc>
        <w:tc>
          <w:tcPr>
            <w:tcW w:w="945" w:type="dxa"/>
            <w:tcBorders>
              <w:top w:val="single" w:sz="12" w:space="0" w:color="000000"/>
              <w:right w:val="single" w:sz="12" w:space="0" w:color="000000"/>
            </w:tcBorders>
            <w:shd w:val="clear" w:color="auto" w:fill="C0C0C0"/>
          </w:tcPr>
          <w:p>
            <w:pPr>
              <w:pStyle w:val="TableParagraph"/>
              <w:spacing w:before="143"/>
              <w:ind w:right="59"/>
              <w:jc w:val="right"/>
              <w:rPr>
                <w:sz w:val="16"/>
              </w:rPr>
            </w:pPr>
            <w:r>
              <w:rPr>
                <w:sz w:val="16"/>
              </w:rPr>
              <w:t>55,19</w:t>
            </w:r>
          </w:p>
        </w:tc>
      </w:tr>
      <w:tr>
        <w:trPr>
          <w:trHeight w:val="426" w:hRule="atLeast"/>
        </w:trPr>
        <w:tc>
          <w:tcPr>
            <w:tcW w:w="6876" w:type="dxa"/>
            <w:tcBorders>
              <w:left w:val="single" w:sz="12" w:space="0" w:color="000000"/>
            </w:tcBorders>
          </w:tcPr>
          <w:p>
            <w:pPr>
              <w:pStyle w:val="TableParagraph"/>
              <w:tabs>
                <w:tab w:pos="1220" w:val="left" w:leader="none"/>
              </w:tabs>
              <w:spacing w:before="95"/>
              <w:ind w:left="201"/>
              <w:rPr>
                <w:sz w:val="16"/>
              </w:rPr>
            </w:pPr>
            <w:r>
              <w:rPr>
                <w:position w:val="1"/>
                <w:sz w:val="16"/>
              </w:rPr>
              <w:t>R.103.01.</w:t>
              <w:tab/>
            </w:r>
            <w:r>
              <w:rPr>
                <w:sz w:val="16"/>
              </w:rPr>
              <w:t>GLAVA 7: ADMINISTRATIVNO I</w:t>
            </w:r>
            <w:r>
              <w:rPr>
                <w:spacing w:val="-5"/>
                <w:sz w:val="16"/>
              </w:rPr>
              <w:t> </w:t>
            </w:r>
            <w:r>
              <w:rPr>
                <w:sz w:val="16"/>
              </w:rPr>
              <w:t>TEHNIČKOOSOBLJE</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04"/>
              <w:ind w:right="7"/>
              <w:jc w:val="right"/>
              <w:rPr>
                <w:sz w:val="18"/>
              </w:rPr>
            </w:pPr>
            <w:r>
              <w:rPr>
                <w:sz w:val="18"/>
              </w:rPr>
              <w:t>240,749.00</w:t>
            </w:r>
          </w:p>
        </w:tc>
        <w:tc>
          <w:tcPr>
            <w:tcW w:w="945" w:type="dxa"/>
            <w:tcBorders>
              <w:left w:val="single" w:sz="12" w:space="0" w:color="000000"/>
              <w:right w:val="single" w:sz="12" w:space="0" w:color="000000"/>
            </w:tcBorders>
          </w:tcPr>
          <w:p>
            <w:pPr>
              <w:pStyle w:val="TableParagraph"/>
              <w:spacing w:before="105"/>
              <w:ind w:right="73"/>
              <w:jc w:val="right"/>
              <w:rPr>
                <w:sz w:val="16"/>
              </w:rPr>
            </w:pPr>
            <w:r>
              <w:rPr>
                <w:sz w:val="16"/>
              </w:rPr>
              <w:t>2,13</w:t>
            </w:r>
          </w:p>
        </w:tc>
      </w:tr>
      <w:tr>
        <w:trPr>
          <w:trHeight w:val="435" w:hRule="atLeast"/>
        </w:trPr>
        <w:tc>
          <w:tcPr>
            <w:tcW w:w="6876" w:type="dxa"/>
            <w:tcBorders>
              <w:left w:val="single" w:sz="12" w:space="0" w:color="000000"/>
            </w:tcBorders>
          </w:tcPr>
          <w:p>
            <w:pPr>
              <w:pStyle w:val="TableParagraph"/>
              <w:tabs>
                <w:tab w:pos="1220" w:val="left" w:leader="none"/>
              </w:tabs>
              <w:spacing w:before="103"/>
              <w:ind w:left="201"/>
              <w:rPr>
                <w:sz w:val="16"/>
              </w:rPr>
            </w:pPr>
            <w:r>
              <w:rPr>
                <w:position w:val="1"/>
                <w:sz w:val="16"/>
              </w:rPr>
              <w:t>R.103.08.</w:t>
              <w:tab/>
            </w:r>
            <w:r>
              <w:rPr>
                <w:sz w:val="16"/>
              </w:rPr>
              <w:t>GLAVA 8</w:t>
            </w:r>
            <w:r>
              <w:rPr>
                <w:spacing w:val="-2"/>
                <w:sz w:val="16"/>
              </w:rPr>
              <w:t> </w:t>
            </w:r>
            <w:r>
              <w:rPr>
                <w:sz w:val="16"/>
              </w:rPr>
              <w:t>KOMUNALNADJELATNOST</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5"/>
              <w:ind w:right="7"/>
              <w:jc w:val="right"/>
              <w:rPr>
                <w:sz w:val="18"/>
              </w:rPr>
            </w:pPr>
            <w:r>
              <w:rPr>
                <w:sz w:val="18"/>
              </w:rPr>
              <w:t>5,924,281.27</w:t>
            </w:r>
          </w:p>
        </w:tc>
        <w:tc>
          <w:tcPr>
            <w:tcW w:w="945" w:type="dxa"/>
            <w:tcBorders>
              <w:left w:val="single" w:sz="12" w:space="0" w:color="000000"/>
              <w:right w:val="single" w:sz="12" w:space="0" w:color="000000"/>
            </w:tcBorders>
          </w:tcPr>
          <w:p>
            <w:pPr>
              <w:pStyle w:val="TableParagraph"/>
              <w:spacing w:before="113"/>
              <w:ind w:right="71"/>
              <w:jc w:val="right"/>
              <w:rPr>
                <w:sz w:val="16"/>
              </w:rPr>
            </w:pPr>
            <w:r>
              <w:rPr>
                <w:sz w:val="16"/>
              </w:rPr>
              <w:t>52,40</w:t>
            </w:r>
          </w:p>
        </w:tc>
      </w:tr>
      <w:tr>
        <w:trPr>
          <w:trHeight w:val="501" w:hRule="atLeast"/>
        </w:trPr>
        <w:tc>
          <w:tcPr>
            <w:tcW w:w="6876" w:type="dxa"/>
            <w:tcBorders>
              <w:left w:val="single" w:sz="12" w:space="0" w:color="000000"/>
            </w:tcBorders>
          </w:tcPr>
          <w:p>
            <w:pPr>
              <w:pStyle w:val="TableParagraph"/>
              <w:tabs>
                <w:tab w:pos="1220" w:val="left" w:leader="none"/>
              </w:tabs>
              <w:spacing w:before="102"/>
              <w:ind w:left="201"/>
              <w:rPr>
                <w:sz w:val="16"/>
              </w:rPr>
            </w:pPr>
            <w:r>
              <w:rPr>
                <w:position w:val="1"/>
                <w:sz w:val="16"/>
              </w:rPr>
              <w:t>R.103.14.</w:t>
              <w:tab/>
            </w:r>
            <w:r>
              <w:rPr>
                <w:sz w:val="16"/>
              </w:rPr>
              <w:t>GLAVA 14:</w:t>
            </w:r>
            <w:r>
              <w:rPr>
                <w:spacing w:val="-7"/>
                <w:sz w:val="16"/>
              </w:rPr>
              <w:t> </w:t>
            </w:r>
            <w:r>
              <w:rPr>
                <w:sz w:val="16"/>
              </w:rPr>
              <w:t>ZAŠTITAOKOLIŠA</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3"/>
              <w:ind w:right="10"/>
              <w:jc w:val="right"/>
              <w:rPr>
                <w:sz w:val="18"/>
              </w:rPr>
            </w:pPr>
            <w:r>
              <w:rPr>
                <w:sz w:val="18"/>
              </w:rPr>
              <w:t>74,750.00</w:t>
            </w:r>
          </w:p>
        </w:tc>
        <w:tc>
          <w:tcPr>
            <w:tcW w:w="945" w:type="dxa"/>
            <w:tcBorders>
              <w:left w:val="single" w:sz="12" w:space="0" w:color="000000"/>
              <w:right w:val="single" w:sz="12" w:space="0" w:color="000000"/>
            </w:tcBorders>
          </w:tcPr>
          <w:p>
            <w:pPr>
              <w:pStyle w:val="TableParagraph"/>
              <w:spacing w:before="112"/>
              <w:ind w:right="73"/>
              <w:jc w:val="right"/>
              <w:rPr>
                <w:sz w:val="16"/>
              </w:rPr>
            </w:pPr>
            <w:r>
              <w:rPr>
                <w:sz w:val="16"/>
              </w:rPr>
              <w:t>0,66</w:t>
            </w:r>
          </w:p>
        </w:tc>
      </w:tr>
      <w:tr>
        <w:trPr>
          <w:trHeight w:val="616" w:hRule="atLeast"/>
        </w:trPr>
        <w:tc>
          <w:tcPr>
            <w:tcW w:w="6876" w:type="dxa"/>
            <w:tcBorders>
              <w:left w:val="single" w:sz="12" w:space="0" w:color="000000"/>
            </w:tcBorders>
            <w:shd w:val="clear" w:color="auto" w:fill="C0C0C0"/>
          </w:tcPr>
          <w:p>
            <w:pPr>
              <w:pStyle w:val="TableParagraph"/>
              <w:spacing w:before="112"/>
              <w:ind w:left="201"/>
              <w:rPr>
                <w:sz w:val="16"/>
              </w:rPr>
            </w:pPr>
            <w:r>
              <w:rPr>
                <w:position w:val="1"/>
                <w:sz w:val="16"/>
              </w:rPr>
              <w:t>R.104. </w:t>
            </w:r>
            <w:r>
              <w:rPr>
                <w:sz w:val="16"/>
              </w:rPr>
              <w:t>Razdjel: SLUŽBA-TAJNIŠTVOGRADA</w:t>
            </w:r>
          </w:p>
        </w:tc>
        <w:tc>
          <w:tcPr>
            <w:tcW w:w="421" w:type="dxa"/>
            <w:shd w:val="clear" w:color="auto" w:fill="C0C0C0"/>
          </w:tcPr>
          <w:p>
            <w:pPr>
              <w:pStyle w:val="TableParagraph"/>
              <w:rPr>
                <w:rFonts w:ascii="Times New Roman"/>
                <w:sz w:val="16"/>
              </w:rPr>
            </w:pPr>
          </w:p>
        </w:tc>
        <w:tc>
          <w:tcPr>
            <w:tcW w:w="453" w:type="dxa"/>
            <w:shd w:val="clear" w:color="auto" w:fill="C0C0C0"/>
          </w:tcPr>
          <w:p>
            <w:pPr>
              <w:pStyle w:val="TableParagraph"/>
              <w:rPr>
                <w:rFonts w:ascii="Times New Roman"/>
                <w:sz w:val="16"/>
              </w:rPr>
            </w:pPr>
          </w:p>
        </w:tc>
        <w:tc>
          <w:tcPr>
            <w:tcW w:w="2071" w:type="dxa"/>
            <w:shd w:val="clear" w:color="auto" w:fill="C0C0C0"/>
          </w:tcPr>
          <w:p>
            <w:pPr>
              <w:pStyle w:val="TableParagraph"/>
              <w:spacing w:before="76"/>
              <w:ind w:right="10"/>
              <w:jc w:val="right"/>
              <w:rPr>
                <w:sz w:val="18"/>
              </w:rPr>
            </w:pPr>
            <w:r>
              <w:rPr>
                <w:sz w:val="18"/>
              </w:rPr>
              <w:t>1,872,172.40</w:t>
            </w:r>
          </w:p>
        </w:tc>
        <w:tc>
          <w:tcPr>
            <w:tcW w:w="945" w:type="dxa"/>
            <w:tcBorders>
              <w:right w:val="single" w:sz="12" w:space="0" w:color="000000"/>
            </w:tcBorders>
            <w:shd w:val="clear" w:color="auto" w:fill="C0C0C0"/>
          </w:tcPr>
          <w:p>
            <w:pPr>
              <w:pStyle w:val="TableParagraph"/>
              <w:spacing w:before="76"/>
              <w:ind w:right="59"/>
              <w:jc w:val="right"/>
              <w:rPr>
                <w:sz w:val="16"/>
              </w:rPr>
            </w:pPr>
            <w:r>
              <w:rPr>
                <w:sz w:val="16"/>
              </w:rPr>
              <w:t>16,56</w:t>
            </w:r>
          </w:p>
        </w:tc>
      </w:tr>
      <w:tr>
        <w:trPr>
          <w:trHeight w:val="425" w:hRule="atLeast"/>
        </w:trPr>
        <w:tc>
          <w:tcPr>
            <w:tcW w:w="6876" w:type="dxa"/>
            <w:tcBorders>
              <w:left w:val="single" w:sz="12" w:space="0" w:color="000000"/>
            </w:tcBorders>
          </w:tcPr>
          <w:p>
            <w:pPr>
              <w:pStyle w:val="TableParagraph"/>
              <w:tabs>
                <w:tab w:pos="1220" w:val="left" w:leader="none"/>
              </w:tabs>
              <w:spacing w:before="95"/>
              <w:ind w:left="201"/>
              <w:rPr>
                <w:sz w:val="16"/>
              </w:rPr>
            </w:pPr>
            <w:r>
              <w:rPr>
                <w:position w:val="1"/>
                <w:sz w:val="16"/>
              </w:rPr>
              <w:t>R.104.01.</w:t>
              <w:tab/>
            </w:r>
            <w:r>
              <w:rPr>
                <w:sz w:val="16"/>
              </w:rPr>
              <w:t>GLAVA 1: PREDSTAVNIČKA I</w:t>
            </w:r>
            <w:r>
              <w:rPr>
                <w:spacing w:val="-7"/>
                <w:sz w:val="16"/>
              </w:rPr>
              <w:t> </w:t>
            </w:r>
            <w:r>
              <w:rPr>
                <w:sz w:val="16"/>
              </w:rPr>
              <w:t>IZVRŠNATIJELA</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04"/>
              <w:ind w:right="10"/>
              <w:jc w:val="right"/>
              <w:rPr>
                <w:sz w:val="18"/>
              </w:rPr>
            </w:pPr>
            <w:r>
              <w:rPr>
                <w:sz w:val="18"/>
              </w:rPr>
              <w:t>91,708.00</w:t>
            </w:r>
          </w:p>
        </w:tc>
        <w:tc>
          <w:tcPr>
            <w:tcW w:w="945" w:type="dxa"/>
            <w:tcBorders>
              <w:left w:val="single" w:sz="12" w:space="0" w:color="000000"/>
              <w:right w:val="single" w:sz="12" w:space="0" w:color="000000"/>
            </w:tcBorders>
          </w:tcPr>
          <w:p>
            <w:pPr>
              <w:pStyle w:val="TableParagraph"/>
              <w:spacing w:before="105"/>
              <w:ind w:right="73"/>
              <w:jc w:val="right"/>
              <w:rPr>
                <w:sz w:val="16"/>
              </w:rPr>
            </w:pPr>
            <w:r>
              <w:rPr>
                <w:sz w:val="16"/>
              </w:rPr>
              <w:t>0,81</w:t>
            </w:r>
          </w:p>
        </w:tc>
      </w:tr>
      <w:tr>
        <w:trPr>
          <w:trHeight w:val="435" w:hRule="atLeast"/>
        </w:trPr>
        <w:tc>
          <w:tcPr>
            <w:tcW w:w="6876" w:type="dxa"/>
            <w:tcBorders>
              <w:left w:val="single" w:sz="12" w:space="0" w:color="000000"/>
            </w:tcBorders>
          </w:tcPr>
          <w:p>
            <w:pPr>
              <w:pStyle w:val="TableParagraph"/>
              <w:tabs>
                <w:tab w:pos="1220" w:val="left" w:leader="none"/>
              </w:tabs>
              <w:spacing w:before="102"/>
              <w:ind w:left="201"/>
              <w:rPr>
                <w:sz w:val="16"/>
              </w:rPr>
            </w:pPr>
            <w:r>
              <w:rPr>
                <w:position w:val="1"/>
                <w:sz w:val="16"/>
              </w:rPr>
              <w:t>R.104.04.</w:t>
              <w:tab/>
            </w:r>
            <w:r>
              <w:rPr>
                <w:sz w:val="16"/>
              </w:rPr>
              <w:t>GLAVA 4: ADMINISTRATIVNO I</w:t>
            </w:r>
            <w:r>
              <w:rPr>
                <w:spacing w:val="-5"/>
                <w:sz w:val="16"/>
              </w:rPr>
              <w:t> </w:t>
            </w:r>
            <w:r>
              <w:rPr>
                <w:sz w:val="16"/>
              </w:rPr>
              <w:t>TEHNIČKOOSOBLJE</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3"/>
              <w:ind w:right="7"/>
              <w:jc w:val="right"/>
              <w:rPr>
                <w:sz w:val="18"/>
              </w:rPr>
            </w:pPr>
            <w:r>
              <w:rPr>
                <w:sz w:val="18"/>
              </w:rPr>
              <w:t>213,360.00</w:t>
            </w:r>
          </w:p>
        </w:tc>
        <w:tc>
          <w:tcPr>
            <w:tcW w:w="945" w:type="dxa"/>
            <w:tcBorders>
              <w:left w:val="single" w:sz="12" w:space="0" w:color="000000"/>
              <w:right w:val="single" w:sz="12" w:space="0" w:color="000000"/>
            </w:tcBorders>
          </w:tcPr>
          <w:p>
            <w:pPr>
              <w:pStyle w:val="TableParagraph"/>
              <w:spacing w:before="112"/>
              <w:ind w:right="73"/>
              <w:jc w:val="right"/>
              <w:rPr>
                <w:sz w:val="16"/>
              </w:rPr>
            </w:pPr>
            <w:r>
              <w:rPr>
                <w:sz w:val="16"/>
              </w:rPr>
              <w:t>1,89</w:t>
            </w:r>
          </w:p>
        </w:tc>
      </w:tr>
      <w:tr>
        <w:trPr>
          <w:trHeight w:val="435" w:hRule="atLeast"/>
        </w:trPr>
        <w:tc>
          <w:tcPr>
            <w:tcW w:w="6876" w:type="dxa"/>
            <w:tcBorders>
              <w:left w:val="single" w:sz="12" w:space="0" w:color="000000"/>
            </w:tcBorders>
          </w:tcPr>
          <w:p>
            <w:pPr>
              <w:pStyle w:val="TableParagraph"/>
              <w:tabs>
                <w:tab w:pos="1220" w:val="left" w:leader="none"/>
              </w:tabs>
              <w:spacing w:before="103"/>
              <w:ind w:left="201"/>
              <w:rPr>
                <w:sz w:val="16"/>
              </w:rPr>
            </w:pPr>
            <w:r>
              <w:rPr>
                <w:position w:val="1"/>
                <w:sz w:val="16"/>
              </w:rPr>
              <w:t>R.104.05.</w:t>
              <w:tab/>
            </w:r>
            <w:r>
              <w:rPr>
                <w:sz w:val="16"/>
              </w:rPr>
              <w:t>GLAVA 5: BRIGA</w:t>
            </w:r>
            <w:r>
              <w:rPr>
                <w:spacing w:val="-5"/>
                <w:sz w:val="16"/>
              </w:rPr>
              <w:t> </w:t>
            </w:r>
            <w:r>
              <w:rPr>
                <w:sz w:val="16"/>
              </w:rPr>
              <w:t>ODJECI</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5"/>
              <w:ind w:right="10"/>
              <w:jc w:val="right"/>
              <w:rPr>
                <w:sz w:val="18"/>
              </w:rPr>
            </w:pPr>
            <w:r>
              <w:rPr>
                <w:sz w:val="18"/>
              </w:rPr>
              <w:t>20,500.00</w:t>
            </w:r>
          </w:p>
        </w:tc>
        <w:tc>
          <w:tcPr>
            <w:tcW w:w="945" w:type="dxa"/>
            <w:tcBorders>
              <w:left w:val="single" w:sz="12" w:space="0" w:color="000000"/>
              <w:right w:val="single" w:sz="12" w:space="0" w:color="000000"/>
            </w:tcBorders>
          </w:tcPr>
          <w:p>
            <w:pPr>
              <w:pStyle w:val="TableParagraph"/>
              <w:spacing w:before="113"/>
              <w:ind w:right="73"/>
              <w:jc w:val="right"/>
              <w:rPr>
                <w:sz w:val="16"/>
              </w:rPr>
            </w:pPr>
            <w:r>
              <w:rPr>
                <w:sz w:val="16"/>
              </w:rPr>
              <w:t>0,18</w:t>
            </w:r>
          </w:p>
        </w:tc>
      </w:tr>
      <w:tr>
        <w:trPr>
          <w:trHeight w:val="434" w:hRule="atLeast"/>
        </w:trPr>
        <w:tc>
          <w:tcPr>
            <w:tcW w:w="6876" w:type="dxa"/>
            <w:tcBorders>
              <w:left w:val="single" w:sz="12" w:space="0" w:color="000000"/>
            </w:tcBorders>
          </w:tcPr>
          <w:p>
            <w:pPr>
              <w:pStyle w:val="TableParagraph"/>
              <w:tabs>
                <w:tab w:pos="1220" w:val="left" w:leader="none"/>
              </w:tabs>
              <w:spacing w:before="102"/>
              <w:ind w:left="201"/>
              <w:rPr>
                <w:sz w:val="16"/>
              </w:rPr>
            </w:pPr>
            <w:r>
              <w:rPr>
                <w:position w:val="1"/>
                <w:sz w:val="16"/>
              </w:rPr>
              <w:t>R.104.06.</w:t>
              <w:tab/>
            </w:r>
            <w:r>
              <w:rPr>
                <w:sz w:val="16"/>
              </w:rPr>
              <w:t>GLAVA 6: JAVNE POTREBE U ŠPORTU</w:t>
            </w:r>
            <w:r>
              <w:rPr>
                <w:spacing w:val="-12"/>
                <w:sz w:val="16"/>
              </w:rPr>
              <w:t> </w:t>
            </w:r>
            <w:r>
              <w:rPr>
                <w:sz w:val="16"/>
              </w:rPr>
              <w:t>IREKREACIJI</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3"/>
              <w:ind w:right="7"/>
              <w:jc w:val="right"/>
              <w:rPr>
                <w:sz w:val="18"/>
              </w:rPr>
            </w:pPr>
            <w:r>
              <w:rPr>
                <w:sz w:val="18"/>
              </w:rPr>
              <w:t>190,000.00</w:t>
            </w:r>
          </w:p>
        </w:tc>
        <w:tc>
          <w:tcPr>
            <w:tcW w:w="945" w:type="dxa"/>
            <w:tcBorders>
              <w:left w:val="single" w:sz="12" w:space="0" w:color="000000"/>
              <w:right w:val="single" w:sz="12" w:space="0" w:color="000000"/>
            </w:tcBorders>
          </w:tcPr>
          <w:p>
            <w:pPr>
              <w:pStyle w:val="TableParagraph"/>
              <w:spacing w:before="112"/>
              <w:ind w:right="73"/>
              <w:jc w:val="right"/>
              <w:rPr>
                <w:sz w:val="16"/>
              </w:rPr>
            </w:pPr>
            <w:r>
              <w:rPr>
                <w:sz w:val="16"/>
              </w:rPr>
              <w:t>1,68</w:t>
            </w:r>
          </w:p>
        </w:tc>
      </w:tr>
      <w:tr>
        <w:trPr>
          <w:trHeight w:val="434" w:hRule="atLeast"/>
        </w:trPr>
        <w:tc>
          <w:tcPr>
            <w:tcW w:w="6876" w:type="dxa"/>
            <w:tcBorders>
              <w:left w:val="single" w:sz="12" w:space="0" w:color="000000"/>
            </w:tcBorders>
          </w:tcPr>
          <w:p>
            <w:pPr>
              <w:pStyle w:val="TableParagraph"/>
              <w:tabs>
                <w:tab w:pos="1220" w:val="left" w:leader="none"/>
              </w:tabs>
              <w:spacing w:before="102"/>
              <w:ind w:left="201"/>
              <w:rPr>
                <w:sz w:val="16"/>
              </w:rPr>
            </w:pPr>
            <w:r>
              <w:rPr>
                <w:position w:val="1"/>
                <w:sz w:val="16"/>
              </w:rPr>
              <w:t>R.104.07.</w:t>
              <w:tab/>
            </w:r>
            <w:r>
              <w:rPr>
                <w:sz w:val="16"/>
              </w:rPr>
              <w:t>GLAVA 7: JAVNE POTREBE U </w:t>
            </w:r>
            <w:r>
              <w:rPr>
                <w:spacing w:val="-4"/>
                <w:sz w:val="16"/>
              </w:rPr>
              <w:t>KULTURI</w:t>
            </w:r>
            <w:r>
              <w:rPr>
                <w:spacing w:val="-13"/>
                <w:sz w:val="16"/>
              </w:rPr>
              <w:t> </w:t>
            </w:r>
            <w:r>
              <w:rPr>
                <w:sz w:val="16"/>
              </w:rPr>
              <w:t>IINFORMIRANJU,</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3"/>
              <w:ind w:right="7"/>
              <w:jc w:val="right"/>
              <w:rPr>
                <w:sz w:val="18"/>
              </w:rPr>
            </w:pPr>
            <w:r>
              <w:rPr>
                <w:sz w:val="18"/>
              </w:rPr>
              <w:t>223,004.00</w:t>
            </w:r>
          </w:p>
        </w:tc>
        <w:tc>
          <w:tcPr>
            <w:tcW w:w="945" w:type="dxa"/>
            <w:tcBorders>
              <w:left w:val="single" w:sz="12" w:space="0" w:color="000000"/>
              <w:right w:val="single" w:sz="12" w:space="0" w:color="000000"/>
            </w:tcBorders>
          </w:tcPr>
          <w:p>
            <w:pPr>
              <w:pStyle w:val="TableParagraph"/>
              <w:spacing w:before="112"/>
              <w:ind w:right="73"/>
              <w:jc w:val="right"/>
              <w:rPr>
                <w:sz w:val="16"/>
              </w:rPr>
            </w:pPr>
            <w:r>
              <w:rPr>
                <w:sz w:val="16"/>
              </w:rPr>
              <w:t>1,97</w:t>
            </w:r>
          </w:p>
        </w:tc>
      </w:tr>
      <w:tr>
        <w:trPr>
          <w:trHeight w:val="435" w:hRule="atLeast"/>
        </w:trPr>
        <w:tc>
          <w:tcPr>
            <w:tcW w:w="6876" w:type="dxa"/>
            <w:tcBorders>
              <w:left w:val="single" w:sz="12" w:space="0" w:color="000000"/>
            </w:tcBorders>
          </w:tcPr>
          <w:p>
            <w:pPr>
              <w:pStyle w:val="TableParagraph"/>
              <w:tabs>
                <w:tab w:pos="1220" w:val="left" w:leader="none"/>
              </w:tabs>
              <w:spacing w:before="102"/>
              <w:ind w:left="201"/>
              <w:rPr>
                <w:sz w:val="16"/>
              </w:rPr>
            </w:pPr>
            <w:r>
              <w:rPr>
                <w:position w:val="1"/>
                <w:sz w:val="16"/>
              </w:rPr>
              <w:t>R.104.08.</w:t>
              <w:tab/>
            </w:r>
            <w:r>
              <w:rPr>
                <w:sz w:val="16"/>
              </w:rPr>
              <w:t>GLAVA 8</w:t>
            </w:r>
            <w:r>
              <w:rPr>
                <w:spacing w:val="-2"/>
                <w:sz w:val="16"/>
              </w:rPr>
              <w:t> </w:t>
            </w:r>
            <w:r>
              <w:rPr>
                <w:sz w:val="16"/>
              </w:rPr>
              <w:t>TEKUĆIPROGRAM</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3"/>
              <w:ind w:right="9"/>
              <w:jc w:val="right"/>
              <w:rPr>
                <w:sz w:val="18"/>
              </w:rPr>
            </w:pPr>
            <w:r>
              <w:rPr>
                <w:sz w:val="18"/>
              </w:rPr>
              <w:t>5,211.77</w:t>
            </w:r>
          </w:p>
        </w:tc>
        <w:tc>
          <w:tcPr>
            <w:tcW w:w="945" w:type="dxa"/>
            <w:tcBorders>
              <w:left w:val="single" w:sz="12" w:space="0" w:color="000000"/>
              <w:right w:val="single" w:sz="12" w:space="0" w:color="000000"/>
            </w:tcBorders>
          </w:tcPr>
          <w:p>
            <w:pPr>
              <w:pStyle w:val="TableParagraph"/>
              <w:spacing w:before="112"/>
              <w:ind w:right="73"/>
              <w:jc w:val="right"/>
              <w:rPr>
                <w:sz w:val="16"/>
              </w:rPr>
            </w:pPr>
            <w:r>
              <w:rPr>
                <w:sz w:val="16"/>
              </w:rPr>
              <w:t>0,05</w:t>
            </w:r>
          </w:p>
        </w:tc>
      </w:tr>
      <w:tr>
        <w:trPr>
          <w:trHeight w:val="435" w:hRule="atLeast"/>
        </w:trPr>
        <w:tc>
          <w:tcPr>
            <w:tcW w:w="6876" w:type="dxa"/>
            <w:tcBorders>
              <w:left w:val="single" w:sz="12" w:space="0" w:color="000000"/>
            </w:tcBorders>
          </w:tcPr>
          <w:p>
            <w:pPr>
              <w:pStyle w:val="TableParagraph"/>
              <w:tabs>
                <w:tab w:pos="1220" w:val="left" w:leader="none"/>
              </w:tabs>
              <w:spacing w:before="103"/>
              <w:ind w:left="201"/>
              <w:rPr>
                <w:sz w:val="16"/>
              </w:rPr>
            </w:pPr>
            <w:r>
              <w:rPr>
                <w:position w:val="1"/>
                <w:sz w:val="16"/>
              </w:rPr>
              <w:t>R.104.09.</w:t>
              <w:tab/>
            </w:r>
            <w:r>
              <w:rPr>
                <w:sz w:val="16"/>
              </w:rPr>
              <w:t>GLAVA 9</w:t>
            </w:r>
            <w:r>
              <w:rPr>
                <w:spacing w:val="-4"/>
                <w:sz w:val="16"/>
              </w:rPr>
              <w:t> </w:t>
            </w:r>
            <w:r>
              <w:rPr>
                <w:sz w:val="16"/>
              </w:rPr>
              <w:t>SOCIJALNASKRB</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5"/>
              <w:ind w:right="7"/>
              <w:jc w:val="right"/>
              <w:rPr>
                <w:sz w:val="18"/>
              </w:rPr>
            </w:pPr>
            <w:r>
              <w:rPr>
                <w:sz w:val="18"/>
              </w:rPr>
              <w:t>293,636.00</w:t>
            </w:r>
          </w:p>
        </w:tc>
        <w:tc>
          <w:tcPr>
            <w:tcW w:w="945" w:type="dxa"/>
            <w:tcBorders>
              <w:left w:val="single" w:sz="12" w:space="0" w:color="000000"/>
              <w:right w:val="single" w:sz="12" w:space="0" w:color="000000"/>
            </w:tcBorders>
          </w:tcPr>
          <w:p>
            <w:pPr>
              <w:pStyle w:val="TableParagraph"/>
              <w:spacing w:before="113"/>
              <w:ind w:right="73"/>
              <w:jc w:val="right"/>
              <w:rPr>
                <w:sz w:val="16"/>
              </w:rPr>
            </w:pPr>
            <w:r>
              <w:rPr>
                <w:sz w:val="16"/>
              </w:rPr>
              <w:t>2,60</w:t>
            </w:r>
          </w:p>
        </w:tc>
      </w:tr>
      <w:tr>
        <w:trPr>
          <w:trHeight w:val="434" w:hRule="atLeast"/>
        </w:trPr>
        <w:tc>
          <w:tcPr>
            <w:tcW w:w="6876" w:type="dxa"/>
            <w:tcBorders>
              <w:left w:val="single" w:sz="12" w:space="0" w:color="000000"/>
            </w:tcBorders>
          </w:tcPr>
          <w:p>
            <w:pPr>
              <w:pStyle w:val="TableParagraph"/>
              <w:tabs>
                <w:tab w:pos="1220" w:val="left" w:leader="none"/>
              </w:tabs>
              <w:spacing w:before="102"/>
              <w:ind w:left="201"/>
              <w:rPr>
                <w:sz w:val="16"/>
              </w:rPr>
            </w:pPr>
            <w:r>
              <w:rPr>
                <w:position w:val="1"/>
                <w:sz w:val="16"/>
              </w:rPr>
              <w:t>R.104.10.</w:t>
              <w:tab/>
            </w:r>
            <w:r>
              <w:rPr>
                <w:sz w:val="16"/>
              </w:rPr>
              <w:t>GLAVA 10</w:t>
            </w:r>
            <w:r>
              <w:rPr>
                <w:spacing w:val="-5"/>
                <w:sz w:val="16"/>
              </w:rPr>
              <w:t> </w:t>
            </w:r>
            <w:r>
              <w:rPr>
                <w:sz w:val="16"/>
              </w:rPr>
              <w:t>RAZVOJZAJEDNICE</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3"/>
              <w:ind w:right="7"/>
              <w:jc w:val="right"/>
              <w:rPr>
                <w:sz w:val="18"/>
              </w:rPr>
            </w:pPr>
            <w:r>
              <w:rPr>
                <w:sz w:val="18"/>
              </w:rPr>
              <w:t>139,982.00</w:t>
            </w:r>
          </w:p>
        </w:tc>
        <w:tc>
          <w:tcPr>
            <w:tcW w:w="945" w:type="dxa"/>
            <w:tcBorders>
              <w:left w:val="single" w:sz="12" w:space="0" w:color="000000"/>
              <w:right w:val="single" w:sz="12" w:space="0" w:color="000000"/>
            </w:tcBorders>
          </w:tcPr>
          <w:p>
            <w:pPr>
              <w:pStyle w:val="TableParagraph"/>
              <w:spacing w:before="112"/>
              <w:ind w:right="73"/>
              <w:jc w:val="right"/>
              <w:rPr>
                <w:sz w:val="16"/>
              </w:rPr>
            </w:pPr>
            <w:r>
              <w:rPr>
                <w:sz w:val="16"/>
              </w:rPr>
              <w:t>1,24</w:t>
            </w:r>
          </w:p>
        </w:tc>
      </w:tr>
      <w:tr>
        <w:trPr>
          <w:trHeight w:val="434" w:hRule="atLeast"/>
        </w:trPr>
        <w:tc>
          <w:tcPr>
            <w:tcW w:w="6876" w:type="dxa"/>
            <w:tcBorders>
              <w:left w:val="single" w:sz="12" w:space="0" w:color="000000"/>
            </w:tcBorders>
          </w:tcPr>
          <w:p>
            <w:pPr>
              <w:pStyle w:val="TableParagraph"/>
              <w:tabs>
                <w:tab w:pos="1220" w:val="left" w:leader="none"/>
              </w:tabs>
              <w:spacing w:before="102"/>
              <w:ind w:left="201"/>
              <w:rPr>
                <w:sz w:val="16"/>
              </w:rPr>
            </w:pPr>
            <w:r>
              <w:rPr>
                <w:position w:val="1"/>
                <w:sz w:val="16"/>
              </w:rPr>
              <w:t>R.104.11.</w:t>
              <w:tab/>
            </w:r>
            <w:r>
              <w:rPr>
                <w:sz w:val="16"/>
              </w:rPr>
              <w:t>GLAVA 11 </w:t>
            </w:r>
            <w:r>
              <w:rPr>
                <w:spacing w:val="-4"/>
                <w:sz w:val="16"/>
              </w:rPr>
              <w:t>SUSTAV</w:t>
            </w:r>
            <w:r>
              <w:rPr>
                <w:spacing w:val="-10"/>
                <w:sz w:val="16"/>
              </w:rPr>
              <w:t> </w:t>
            </w:r>
            <w:r>
              <w:rPr>
                <w:sz w:val="16"/>
              </w:rPr>
              <w:t>CIVILNEZAŠTITE</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3"/>
              <w:ind w:right="10"/>
              <w:jc w:val="right"/>
              <w:rPr>
                <w:sz w:val="18"/>
              </w:rPr>
            </w:pPr>
            <w:r>
              <w:rPr>
                <w:sz w:val="18"/>
              </w:rPr>
              <w:t>93,130.63</w:t>
            </w:r>
          </w:p>
        </w:tc>
        <w:tc>
          <w:tcPr>
            <w:tcW w:w="945" w:type="dxa"/>
            <w:tcBorders>
              <w:left w:val="single" w:sz="12" w:space="0" w:color="000000"/>
              <w:right w:val="single" w:sz="12" w:space="0" w:color="000000"/>
            </w:tcBorders>
          </w:tcPr>
          <w:p>
            <w:pPr>
              <w:pStyle w:val="TableParagraph"/>
              <w:spacing w:before="112"/>
              <w:ind w:right="73"/>
              <w:jc w:val="right"/>
              <w:rPr>
                <w:sz w:val="16"/>
              </w:rPr>
            </w:pPr>
            <w:r>
              <w:rPr>
                <w:sz w:val="16"/>
              </w:rPr>
              <w:t>0,82</w:t>
            </w:r>
          </w:p>
        </w:tc>
      </w:tr>
      <w:tr>
        <w:trPr>
          <w:trHeight w:val="435" w:hRule="atLeast"/>
        </w:trPr>
        <w:tc>
          <w:tcPr>
            <w:tcW w:w="6876" w:type="dxa"/>
            <w:tcBorders>
              <w:left w:val="single" w:sz="12" w:space="0" w:color="000000"/>
            </w:tcBorders>
          </w:tcPr>
          <w:p>
            <w:pPr>
              <w:pStyle w:val="TableParagraph"/>
              <w:tabs>
                <w:tab w:pos="1220" w:val="left" w:leader="none"/>
              </w:tabs>
              <w:spacing w:before="102"/>
              <w:ind w:left="201"/>
              <w:rPr>
                <w:sz w:val="16"/>
              </w:rPr>
            </w:pPr>
            <w:r>
              <w:rPr>
                <w:position w:val="1"/>
                <w:sz w:val="16"/>
              </w:rPr>
              <w:t>R.104.12.</w:t>
              <w:tab/>
            </w:r>
            <w:r>
              <w:rPr>
                <w:sz w:val="16"/>
              </w:rPr>
              <w:t>GLAVA 12: SOCIJALNI PROGRAMI SUFINANCIRANI OD</w:t>
            </w:r>
            <w:r>
              <w:rPr>
                <w:spacing w:val="-16"/>
                <w:sz w:val="16"/>
              </w:rPr>
              <w:t> </w:t>
            </w:r>
            <w:r>
              <w:rPr>
                <w:sz w:val="16"/>
              </w:rPr>
              <w:t>OPĆEDRŽAVE</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3"/>
              <w:ind w:right="7"/>
              <w:jc w:val="right"/>
              <w:rPr>
                <w:sz w:val="18"/>
              </w:rPr>
            </w:pPr>
            <w:r>
              <w:rPr>
                <w:sz w:val="18"/>
              </w:rPr>
              <w:t>495,640.00</w:t>
            </w:r>
          </w:p>
        </w:tc>
        <w:tc>
          <w:tcPr>
            <w:tcW w:w="945" w:type="dxa"/>
            <w:tcBorders>
              <w:left w:val="single" w:sz="12" w:space="0" w:color="000000"/>
              <w:right w:val="single" w:sz="12" w:space="0" w:color="000000"/>
            </w:tcBorders>
          </w:tcPr>
          <w:p>
            <w:pPr>
              <w:pStyle w:val="TableParagraph"/>
              <w:spacing w:before="112"/>
              <w:ind w:right="73"/>
              <w:jc w:val="right"/>
              <w:rPr>
                <w:sz w:val="16"/>
              </w:rPr>
            </w:pPr>
            <w:r>
              <w:rPr>
                <w:sz w:val="16"/>
              </w:rPr>
              <w:t>4,38</w:t>
            </w:r>
          </w:p>
        </w:tc>
      </w:tr>
      <w:tr>
        <w:trPr>
          <w:trHeight w:val="502" w:hRule="atLeast"/>
        </w:trPr>
        <w:tc>
          <w:tcPr>
            <w:tcW w:w="6876" w:type="dxa"/>
            <w:tcBorders>
              <w:left w:val="single" w:sz="12" w:space="0" w:color="000000"/>
            </w:tcBorders>
          </w:tcPr>
          <w:p>
            <w:pPr>
              <w:pStyle w:val="TableParagraph"/>
              <w:tabs>
                <w:tab w:pos="1220" w:val="left" w:leader="none"/>
              </w:tabs>
              <w:spacing w:before="103"/>
              <w:ind w:left="201"/>
              <w:rPr>
                <w:sz w:val="16"/>
              </w:rPr>
            </w:pPr>
            <w:r>
              <w:rPr>
                <w:position w:val="1"/>
                <w:sz w:val="16"/>
              </w:rPr>
              <w:t>R.104.13.</w:t>
              <w:tab/>
            </w:r>
            <w:r>
              <w:rPr>
                <w:sz w:val="16"/>
              </w:rPr>
              <w:t>GLAVA 10</w:t>
            </w:r>
            <w:r>
              <w:rPr>
                <w:spacing w:val="-5"/>
                <w:sz w:val="16"/>
              </w:rPr>
              <w:t> </w:t>
            </w:r>
            <w:r>
              <w:rPr>
                <w:sz w:val="16"/>
              </w:rPr>
              <w:t>RAZVOJZAJEDNICE</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5"/>
              <w:ind w:right="7"/>
              <w:jc w:val="right"/>
              <w:rPr>
                <w:sz w:val="18"/>
              </w:rPr>
            </w:pPr>
            <w:r>
              <w:rPr>
                <w:sz w:val="18"/>
              </w:rPr>
              <w:t>106,000.00</w:t>
            </w:r>
          </w:p>
        </w:tc>
        <w:tc>
          <w:tcPr>
            <w:tcW w:w="945" w:type="dxa"/>
            <w:tcBorders>
              <w:left w:val="single" w:sz="12" w:space="0" w:color="000000"/>
              <w:right w:val="single" w:sz="12" w:space="0" w:color="000000"/>
            </w:tcBorders>
          </w:tcPr>
          <w:p>
            <w:pPr>
              <w:pStyle w:val="TableParagraph"/>
              <w:spacing w:before="113"/>
              <w:ind w:right="73"/>
              <w:jc w:val="right"/>
              <w:rPr>
                <w:sz w:val="16"/>
              </w:rPr>
            </w:pPr>
            <w:r>
              <w:rPr>
                <w:sz w:val="16"/>
              </w:rPr>
              <w:t>0,94</w:t>
            </w:r>
          </w:p>
        </w:tc>
      </w:tr>
      <w:tr>
        <w:trPr>
          <w:trHeight w:val="614" w:hRule="atLeast"/>
        </w:trPr>
        <w:tc>
          <w:tcPr>
            <w:tcW w:w="6876" w:type="dxa"/>
            <w:tcBorders>
              <w:left w:val="single" w:sz="12" w:space="0" w:color="000000"/>
            </w:tcBorders>
            <w:shd w:val="clear" w:color="auto" w:fill="C0C0C0"/>
          </w:tcPr>
          <w:p>
            <w:pPr>
              <w:pStyle w:val="TableParagraph"/>
              <w:spacing w:before="112"/>
              <w:ind w:left="201"/>
              <w:rPr>
                <w:sz w:val="16"/>
              </w:rPr>
            </w:pPr>
            <w:r>
              <w:rPr>
                <w:position w:val="1"/>
                <w:sz w:val="16"/>
              </w:rPr>
              <w:t>R.105. </w:t>
            </w:r>
            <w:r>
              <w:rPr>
                <w:sz w:val="16"/>
              </w:rPr>
              <w:t>RAZDJEL 1: UPRAVNI ODJEL ZA FINANCIJE IGOSPODARSTVO</w:t>
            </w:r>
          </w:p>
        </w:tc>
        <w:tc>
          <w:tcPr>
            <w:tcW w:w="421" w:type="dxa"/>
            <w:shd w:val="clear" w:color="auto" w:fill="C0C0C0"/>
          </w:tcPr>
          <w:p>
            <w:pPr>
              <w:pStyle w:val="TableParagraph"/>
              <w:rPr>
                <w:rFonts w:ascii="Times New Roman"/>
                <w:sz w:val="16"/>
              </w:rPr>
            </w:pPr>
          </w:p>
        </w:tc>
        <w:tc>
          <w:tcPr>
            <w:tcW w:w="453" w:type="dxa"/>
            <w:shd w:val="clear" w:color="auto" w:fill="C0C0C0"/>
          </w:tcPr>
          <w:p>
            <w:pPr>
              <w:pStyle w:val="TableParagraph"/>
              <w:rPr>
                <w:rFonts w:ascii="Times New Roman"/>
                <w:sz w:val="16"/>
              </w:rPr>
            </w:pPr>
          </w:p>
        </w:tc>
        <w:tc>
          <w:tcPr>
            <w:tcW w:w="2071" w:type="dxa"/>
            <w:shd w:val="clear" w:color="auto" w:fill="C0C0C0"/>
          </w:tcPr>
          <w:p>
            <w:pPr>
              <w:pStyle w:val="TableParagraph"/>
              <w:spacing w:before="76"/>
              <w:ind w:right="10"/>
              <w:jc w:val="right"/>
              <w:rPr>
                <w:sz w:val="18"/>
              </w:rPr>
            </w:pPr>
            <w:r>
              <w:rPr>
                <w:sz w:val="18"/>
              </w:rPr>
              <w:t>1,095,029.74</w:t>
            </w:r>
          </w:p>
        </w:tc>
        <w:tc>
          <w:tcPr>
            <w:tcW w:w="945" w:type="dxa"/>
            <w:tcBorders>
              <w:right w:val="single" w:sz="12" w:space="0" w:color="000000"/>
            </w:tcBorders>
            <w:shd w:val="clear" w:color="auto" w:fill="C0C0C0"/>
          </w:tcPr>
          <w:p>
            <w:pPr>
              <w:pStyle w:val="TableParagraph"/>
              <w:spacing w:before="76"/>
              <w:ind w:right="61"/>
              <w:jc w:val="right"/>
              <w:rPr>
                <w:sz w:val="16"/>
              </w:rPr>
            </w:pPr>
            <w:r>
              <w:rPr>
                <w:sz w:val="16"/>
              </w:rPr>
              <w:t>9,69</w:t>
            </w:r>
          </w:p>
        </w:tc>
      </w:tr>
      <w:tr>
        <w:trPr>
          <w:trHeight w:val="426" w:hRule="atLeast"/>
        </w:trPr>
        <w:tc>
          <w:tcPr>
            <w:tcW w:w="6876" w:type="dxa"/>
            <w:tcBorders>
              <w:left w:val="single" w:sz="12" w:space="0" w:color="000000"/>
            </w:tcBorders>
          </w:tcPr>
          <w:p>
            <w:pPr>
              <w:pStyle w:val="TableParagraph"/>
              <w:tabs>
                <w:tab w:pos="1220" w:val="left" w:leader="none"/>
              </w:tabs>
              <w:spacing w:before="95"/>
              <w:ind w:left="201"/>
              <w:rPr>
                <w:sz w:val="16"/>
              </w:rPr>
            </w:pPr>
            <w:r>
              <w:rPr>
                <w:position w:val="1"/>
                <w:sz w:val="16"/>
              </w:rPr>
              <w:t>R.105.01.</w:t>
              <w:tab/>
            </w:r>
            <w:r>
              <w:rPr>
                <w:sz w:val="16"/>
              </w:rPr>
              <w:t>GLAVA 1:ADMINISTRATIVNO I</w:t>
            </w:r>
            <w:r>
              <w:rPr>
                <w:spacing w:val="-3"/>
                <w:sz w:val="16"/>
              </w:rPr>
              <w:t> </w:t>
            </w:r>
            <w:r>
              <w:rPr>
                <w:sz w:val="16"/>
              </w:rPr>
              <w:t>TEHNIČKOOSOBLJE</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04"/>
              <w:ind w:right="7"/>
              <w:jc w:val="right"/>
              <w:rPr>
                <w:sz w:val="18"/>
              </w:rPr>
            </w:pPr>
            <w:r>
              <w:rPr>
                <w:sz w:val="18"/>
              </w:rPr>
              <w:t>582,227.74</w:t>
            </w:r>
          </w:p>
        </w:tc>
        <w:tc>
          <w:tcPr>
            <w:tcW w:w="945" w:type="dxa"/>
            <w:tcBorders>
              <w:left w:val="single" w:sz="12" w:space="0" w:color="000000"/>
              <w:right w:val="single" w:sz="12" w:space="0" w:color="000000"/>
            </w:tcBorders>
          </w:tcPr>
          <w:p>
            <w:pPr>
              <w:pStyle w:val="TableParagraph"/>
              <w:spacing w:before="105"/>
              <w:ind w:right="73"/>
              <w:jc w:val="right"/>
              <w:rPr>
                <w:sz w:val="16"/>
              </w:rPr>
            </w:pPr>
            <w:r>
              <w:rPr>
                <w:sz w:val="16"/>
              </w:rPr>
              <w:t>5,15</w:t>
            </w:r>
          </w:p>
        </w:tc>
      </w:tr>
      <w:tr>
        <w:trPr>
          <w:trHeight w:val="435" w:hRule="atLeast"/>
        </w:trPr>
        <w:tc>
          <w:tcPr>
            <w:tcW w:w="6876" w:type="dxa"/>
            <w:tcBorders>
              <w:left w:val="single" w:sz="12" w:space="0" w:color="000000"/>
            </w:tcBorders>
          </w:tcPr>
          <w:p>
            <w:pPr>
              <w:pStyle w:val="TableParagraph"/>
              <w:tabs>
                <w:tab w:pos="1220" w:val="left" w:leader="none"/>
              </w:tabs>
              <w:spacing w:before="103"/>
              <w:ind w:left="201"/>
              <w:rPr>
                <w:sz w:val="16"/>
              </w:rPr>
            </w:pPr>
            <w:r>
              <w:rPr>
                <w:position w:val="1"/>
                <w:sz w:val="16"/>
              </w:rPr>
              <w:t>R.105.03.</w:t>
              <w:tab/>
            </w:r>
            <w:r>
              <w:rPr>
                <w:sz w:val="16"/>
              </w:rPr>
              <w:t>GLAVA 3:</w:t>
            </w:r>
            <w:r>
              <w:rPr>
                <w:spacing w:val="-4"/>
                <w:sz w:val="16"/>
              </w:rPr>
              <w:t> </w:t>
            </w:r>
            <w:r>
              <w:rPr>
                <w:sz w:val="16"/>
              </w:rPr>
              <w:t>JAVNIRADOVI</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5"/>
              <w:ind w:right="10"/>
              <w:jc w:val="right"/>
              <w:rPr>
                <w:sz w:val="18"/>
              </w:rPr>
            </w:pPr>
            <w:r>
              <w:rPr>
                <w:sz w:val="18"/>
              </w:rPr>
              <w:t>30,129.00</w:t>
            </w:r>
          </w:p>
        </w:tc>
        <w:tc>
          <w:tcPr>
            <w:tcW w:w="945" w:type="dxa"/>
            <w:tcBorders>
              <w:left w:val="single" w:sz="12" w:space="0" w:color="000000"/>
              <w:right w:val="single" w:sz="12" w:space="0" w:color="000000"/>
            </w:tcBorders>
          </w:tcPr>
          <w:p>
            <w:pPr>
              <w:pStyle w:val="TableParagraph"/>
              <w:spacing w:before="113"/>
              <w:ind w:right="73"/>
              <w:jc w:val="right"/>
              <w:rPr>
                <w:sz w:val="16"/>
              </w:rPr>
            </w:pPr>
            <w:r>
              <w:rPr>
                <w:sz w:val="16"/>
              </w:rPr>
              <w:t>0,27</w:t>
            </w:r>
          </w:p>
        </w:tc>
      </w:tr>
      <w:tr>
        <w:trPr>
          <w:trHeight w:val="434" w:hRule="atLeast"/>
        </w:trPr>
        <w:tc>
          <w:tcPr>
            <w:tcW w:w="6876" w:type="dxa"/>
            <w:tcBorders>
              <w:left w:val="single" w:sz="12" w:space="0" w:color="000000"/>
            </w:tcBorders>
          </w:tcPr>
          <w:p>
            <w:pPr>
              <w:pStyle w:val="TableParagraph"/>
              <w:tabs>
                <w:tab w:pos="1220" w:val="left" w:leader="none"/>
              </w:tabs>
              <w:spacing w:before="102"/>
              <w:ind w:left="201"/>
              <w:rPr>
                <w:sz w:val="16"/>
              </w:rPr>
            </w:pPr>
            <w:r>
              <w:rPr>
                <w:position w:val="1"/>
                <w:sz w:val="16"/>
              </w:rPr>
              <w:t>R.105.04.</w:t>
              <w:tab/>
            </w:r>
            <w:r>
              <w:rPr>
                <w:sz w:val="16"/>
              </w:rPr>
              <w:t>GLAVA 4: GOSPODARENJE</w:t>
            </w:r>
            <w:r>
              <w:rPr>
                <w:spacing w:val="-6"/>
                <w:sz w:val="16"/>
              </w:rPr>
              <w:t> </w:t>
            </w:r>
            <w:r>
              <w:rPr>
                <w:sz w:val="16"/>
              </w:rPr>
              <w:t>GRADSKOMIMOVINOM</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3"/>
              <w:ind w:right="7"/>
              <w:jc w:val="right"/>
              <w:rPr>
                <w:sz w:val="18"/>
              </w:rPr>
            </w:pPr>
            <w:r>
              <w:rPr>
                <w:sz w:val="18"/>
              </w:rPr>
              <w:t>429,050.00</w:t>
            </w:r>
          </w:p>
        </w:tc>
        <w:tc>
          <w:tcPr>
            <w:tcW w:w="945" w:type="dxa"/>
            <w:tcBorders>
              <w:left w:val="single" w:sz="12" w:space="0" w:color="000000"/>
              <w:right w:val="single" w:sz="12" w:space="0" w:color="000000"/>
            </w:tcBorders>
          </w:tcPr>
          <w:p>
            <w:pPr>
              <w:pStyle w:val="TableParagraph"/>
              <w:spacing w:before="112"/>
              <w:ind w:right="73"/>
              <w:jc w:val="right"/>
              <w:rPr>
                <w:sz w:val="16"/>
              </w:rPr>
            </w:pPr>
            <w:r>
              <w:rPr>
                <w:sz w:val="16"/>
              </w:rPr>
              <w:t>3,79</w:t>
            </w:r>
          </w:p>
        </w:tc>
      </w:tr>
      <w:tr>
        <w:trPr>
          <w:trHeight w:val="503" w:hRule="atLeast"/>
        </w:trPr>
        <w:tc>
          <w:tcPr>
            <w:tcW w:w="6876" w:type="dxa"/>
            <w:tcBorders>
              <w:left w:val="single" w:sz="12" w:space="0" w:color="000000"/>
            </w:tcBorders>
          </w:tcPr>
          <w:p>
            <w:pPr>
              <w:pStyle w:val="TableParagraph"/>
              <w:tabs>
                <w:tab w:pos="1220" w:val="left" w:leader="none"/>
              </w:tabs>
              <w:spacing w:before="102"/>
              <w:ind w:left="201"/>
              <w:rPr>
                <w:sz w:val="16"/>
              </w:rPr>
            </w:pPr>
            <w:r>
              <w:rPr>
                <w:position w:val="1"/>
                <w:sz w:val="16"/>
              </w:rPr>
              <w:t>R.105.05.</w:t>
              <w:tab/>
            </w:r>
            <w:r>
              <w:rPr>
                <w:sz w:val="16"/>
              </w:rPr>
              <w:t>GLAVA 05:</w:t>
            </w:r>
            <w:r>
              <w:rPr>
                <w:spacing w:val="-7"/>
                <w:sz w:val="16"/>
              </w:rPr>
              <w:t> </w:t>
            </w:r>
            <w:r>
              <w:rPr>
                <w:sz w:val="16"/>
              </w:rPr>
              <w:t>GOSPODARSKIRAZVOJ</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3"/>
              <w:ind w:right="10"/>
              <w:jc w:val="right"/>
              <w:rPr>
                <w:sz w:val="18"/>
              </w:rPr>
            </w:pPr>
            <w:r>
              <w:rPr>
                <w:sz w:val="18"/>
              </w:rPr>
              <w:t>53,623.00</w:t>
            </w:r>
          </w:p>
        </w:tc>
        <w:tc>
          <w:tcPr>
            <w:tcW w:w="945" w:type="dxa"/>
            <w:tcBorders>
              <w:left w:val="single" w:sz="12" w:space="0" w:color="000000"/>
              <w:right w:val="single" w:sz="12" w:space="0" w:color="000000"/>
            </w:tcBorders>
          </w:tcPr>
          <w:p>
            <w:pPr>
              <w:pStyle w:val="TableParagraph"/>
              <w:spacing w:before="112"/>
              <w:ind w:right="73"/>
              <w:jc w:val="right"/>
              <w:rPr>
                <w:sz w:val="16"/>
              </w:rPr>
            </w:pPr>
            <w:r>
              <w:rPr>
                <w:sz w:val="16"/>
              </w:rPr>
              <w:t>0,47</w:t>
            </w:r>
          </w:p>
        </w:tc>
      </w:tr>
      <w:tr>
        <w:trPr>
          <w:trHeight w:val="614" w:hRule="atLeast"/>
        </w:trPr>
        <w:tc>
          <w:tcPr>
            <w:tcW w:w="6876" w:type="dxa"/>
            <w:tcBorders>
              <w:left w:val="single" w:sz="12" w:space="0" w:color="000000"/>
            </w:tcBorders>
            <w:shd w:val="clear" w:color="auto" w:fill="C0C0C0"/>
          </w:tcPr>
          <w:p>
            <w:pPr>
              <w:pStyle w:val="TableParagraph"/>
              <w:spacing w:before="112"/>
              <w:ind w:left="201"/>
              <w:rPr>
                <w:sz w:val="16"/>
              </w:rPr>
            </w:pPr>
            <w:r>
              <w:rPr>
                <w:position w:val="1"/>
                <w:sz w:val="16"/>
              </w:rPr>
              <w:t>R.601. </w:t>
            </w:r>
            <w:r>
              <w:rPr>
                <w:sz w:val="16"/>
              </w:rPr>
              <w:t>RAZDJEL 2: PRORAČUNSKIKORISNICI</w:t>
            </w:r>
          </w:p>
        </w:tc>
        <w:tc>
          <w:tcPr>
            <w:tcW w:w="421" w:type="dxa"/>
            <w:shd w:val="clear" w:color="auto" w:fill="C0C0C0"/>
          </w:tcPr>
          <w:p>
            <w:pPr>
              <w:pStyle w:val="TableParagraph"/>
              <w:rPr>
                <w:rFonts w:ascii="Times New Roman"/>
                <w:sz w:val="16"/>
              </w:rPr>
            </w:pPr>
          </w:p>
        </w:tc>
        <w:tc>
          <w:tcPr>
            <w:tcW w:w="453" w:type="dxa"/>
            <w:shd w:val="clear" w:color="auto" w:fill="C0C0C0"/>
          </w:tcPr>
          <w:p>
            <w:pPr>
              <w:pStyle w:val="TableParagraph"/>
              <w:rPr>
                <w:rFonts w:ascii="Times New Roman"/>
                <w:sz w:val="16"/>
              </w:rPr>
            </w:pPr>
          </w:p>
        </w:tc>
        <w:tc>
          <w:tcPr>
            <w:tcW w:w="2071" w:type="dxa"/>
            <w:shd w:val="clear" w:color="auto" w:fill="C0C0C0"/>
          </w:tcPr>
          <w:p>
            <w:pPr>
              <w:pStyle w:val="TableParagraph"/>
              <w:spacing w:before="76"/>
              <w:ind w:right="10"/>
              <w:jc w:val="right"/>
              <w:rPr>
                <w:sz w:val="18"/>
              </w:rPr>
            </w:pPr>
            <w:r>
              <w:rPr>
                <w:sz w:val="18"/>
              </w:rPr>
              <w:t>2,098,917.29</w:t>
            </w:r>
          </w:p>
        </w:tc>
        <w:tc>
          <w:tcPr>
            <w:tcW w:w="945" w:type="dxa"/>
            <w:tcBorders>
              <w:right w:val="single" w:sz="12" w:space="0" w:color="000000"/>
            </w:tcBorders>
            <w:shd w:val="clear" w:color="auto" w:fill="C0C0C0"/>
          </w:tcPr>
          <w:p>
            <w:pPr>
              <w:pStyle w:val="TableParagraph"/>
              <w:spacing w:before="76"/>
              <w:ind w:right="59"/>
              <w:jc w:val="right"/>
              <w:rPr>
                <w:sz w:val="16"/>
              </w:rPr>
            </w:pPr>
            <w:r>
              <w:rPr>
                <w:sz w:val="16"/>
              </w:rPr>
              <w:t>18,56</w:t>
            </w:r>
          </w:p>
        </w:tc>
      </w:tr>
      <w:tr>
        <w:trPr>
          <w:trHeight w:val="426" w:hRule="atLeast"/>
        </w:trPr>
        <w:tc>
          <w:tcPr>
            <w:tcW w:w="6876" w:type="dxa"/>
            <w:tcBorders>
              <w:left w:val="single" w:sz="12" w:space="0" w:color="000000"/>
            </w:tcBorders>
          </w:tcPr>
          <w:p>
            <w:pPr>
              <w:pStyle w:val="TableParagraph"/>
              <w:tabs>
                <w:tab w:pos="1220" w:val="left" w:leader="none"/>
              </w:tabs>
              <w:spacing w:before="95"/>
              <w:ind w:left="201"/>
              <w:rPr>
                <w:sz w:val="16"/>
              </w:rPr>
            </w:pPr>
            <w:r>
              <w:rPr>
                <w:position w:val="1"/>
                <w:sz w:val="16"/>
              </w:rPr>
              <w:t>R.601.01.</w:t>
              <w:tab/>
            </w:r>
            <w:r>
              <w:rPr>
                <w:sz w:val="16"/>
              </w:rPr>
              <w:t>GLAVA 1:</w:t>
            </w:r>
            <w:r>
              <w:rPr>
                <w:spacing w:val="-4"/>
                <w:sz w:val="16"/>
              </w:rPr>
              <w:t> </w:t>
            </w:r>
            <w:r>
              <w:rPr>
                <w:sz w:val="16"/>
              </w:rPr>
              <w:t>GRADSKAKNJIŽNICA</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04"/>
              <w:ind w:right="7"/>
              <w:jc w:val="right"/>
              <w:rPr>
                <w:sz w:val="18"/>
              </w:rPr>
            </w:pPr>
            <w:r>
              <w:rPr>
                <w:sz w:val="18"/>
              </w:rPr>
              <w:t>114,400.00</w:t>
            </w:r>
          </w:p>
        </w:tc>
        <w:tc>
          <w:tcPr>
            <w:tcW w:w="945" w:type="dxa"/>
            <w:tcBorders>
              <w:left w:val="single" w:sz="12" w:space="0" w:color="000000"/>
              <w:right w:val="single" w:sz="12" w:space="0" w:color="000000"/>
            </w:tcBorders>
          </w:tcPr>
          <w:p>
            <w:pPr>
              <w:pStyle w:val="TableParagraph"/>
              <w:spacing w:before="105"/>
              <w:ind w:right="73"/>
              <w:jc w:val="right"/>
              <w:rPr>
                <w:sz w:val="16"/>
              </w:rPr>
            </w:pPr>
            <w:r>
              <w:rPr>
                <w:sz w:val="16"/>
              </w:rPr>
              <w:t>1,01</w:t>
            </w:r>
          </w:p>
        </w:tc>
      </w:tr>
      <w:tr>
        <w:trPr>
          <w:trHeight w:val="435" w:hRule="atLeast"/>
        </w:trPr>
        <w:tc>
          <w:tcPr>
            <w:tcW w:w="6876" w:type="dxa"/>
            <w:tcBorders>
              <w:left w:val="single" w:sz="12" w:space="0" w:color="000000"/>
            </w:tcBorders>
          </w:tcPr>
          <w:p>
            <w:pPr>
              <w:pStyle w:val="TableParagraph"/>
              <w:tabs>
                <w:tab w:pos="1220" w:val="left" w:leader="none"/>
              </w:tabs>
              <w:spacing w:before="103"/>
              <w:ind w:left="201"/>
              <w:rPr>
                <w:sz w:val="16"/>
              </w:rPr>
            </w:pPr>
            <w:r>
              <w:rPr>
                <w:position w:val="1"/>
                <w:sz w:val="16"/>
              </w:rPr>
              <w:t>R.601.02.</w:t>
              <w:tab/>
            </w:r>
            <w:r>
              <w:rPr>
                <w:sz w:val="16"/>
              </w:rPr>
              <w:t>GLAVA 2:</w:t>
            </w:r>
            <w:r>
              <w:rPr>
                <w:spacing w:val="-7"/>
                <w:sz w:val="16"/>
              </w:rPr>
              <w:t> </w:t>
            </w:r>
            <w:r>
              <w:rPr>
                <w:sz w:val="16"/>
              </w:rPr>
              <w:t>DJEČJIVRTIĆ</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5"/>
              <w:ind w:right="7"/>
              <w:jc w:val="right"/>
              <w:rPr>
                <w:sz w:val="18"/>
              </w:rPr>
            </w:pPr>
            <w:r>
              <w:rPr>
                <w:sz w:val="18"/>
              </w:rPr>
              <w:t>1,027,300.00</w:t>
            </w:r>
          </w:p>
        </w:tc>
        <w:tc>
          <w:tcPr>
            <w:tcW w:w="945" w:type="dxa"/>
            <w:tcBorders>
              <w:left w:val="single" w:sz="12" w:space="0" w:color="000000"/>
              <w:right w:val="single" w:sz="12" w:space="0" w:color="000000"/>
            </w:tcBorders>
          </w:tcPr>
          <w:p>
            <w:pPr>
              <w:pStyle w:val="TableParagraph"/>
              <w:spacing w:before="113"/>
              <w:ind w:right="73"/>
              <w:jc w:val="right"/>
              <w:rPr>
                <w:sz w:val="16"/>
              </w:rPr>
            </w:pPr>
            <w:r>
              <w:rPr>
                <w:sz w:val="16"/>
              </w:rPr>
              <w:t>9,09</w:t>
            </w:r>
          </w:p>
        </w:tc>
      </w:tr>
      <w:tr>
        <w:trPr>
          <w:trHeight w:val="434" w:hRule="atLeast"/>
        </w:trPr>
        <w:tc>
          <w:tcPr>
            <w:tcW w:w="6876" w:type="dxa"/>
            <w:tcBorders>
              <w:left w:val="single" w:sz="12" w:space="0" w:color="000000"/>
            </w:tcBorders>
          </w:tcPr>
          <w:p>
            <w:pPr>
              <w:pStyle w:val="TableParagraph"/>
              <w:tabs>
                <w:tab w:pos="1220" w:val="left" w:leader="none"/>
              </w:tabs>
              <w:spacing w:before="102"/>
              <w:ind w:left="201"/>
              <w:rPr>
                <w:sz w:val="16"/>
              </w:rPr>
            </w:pPr>
            <w:r>
              <w:rPr>
                <w:position w:val="1"/>
                <w:sz w:val="16"/>
              </w:rPr>
              <w:t>R.601.03.</w:t>
              <w:tab/>
            </w:r>
            <w:r>
              <w:rPr>
                <w:sz w:val="16"/>
              </w:rPr>
              <w:t>GLAVA 3:</w:t>
            </w:r>
            <w:r>
              <w:rPr>
                <w:spacing w:val="-7"/>
                <w:sz w:val="16"/>
              </w:rPr>
              <w:t> </w:t>
            </w:r>
            <w:r>
              <w:rPr>
                <w:sz w:val="16"/>
              </w:rPr>
              <w:t>RAZVOJNAAGENCIJA</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3"/>
              <w:ind w:right="7"/>
              <w:jc w:val="right"/>
              <w:rPr>
                <w:sz w:val="18"/>
              </w:rPr>
            </w:pPr>
            <w:r>
              <w:rPr>
                <w:sz w:val="18"/>
              </w:rPr>
              <w:t>139,066.00</w:t>
            </w:r>
          </w:p>
        </w:tc>
        <w:tc>
          <w:tcPr>
            <w:tcW w:w="945" w:type="dxa"/>
            <w:tcBorders>
              <w:left w:val="single" w:sz="12" w:space="0" w:color="000000"/>
              <w:right w:val="single" w:sz="12" w:space="0" w:color="000000"/>
            </w:tcBorders>
          </w:tcPr>
          <w:p>
            <w:pPr>
              <w:pStyle w:val="TableParagraph"/>
              <w:spacing w:before="112"/>
              <w:ind w:right="73"/>
              <w:jc w:val="right"/>
              <w:rPr>
                <w:sz w:val="16"/>
              </w:rPr>
            </w:pPr>
            <w:r>
              <w:rPr>
                <w:sz w:val="16"/>
              </w:rPr>
              <w:t>1,23</w:t>
            </w:r>
          </w:p>
        </w:tc>
      </w:tr>
      <w:tr>
        <w:trPr>
          <w:trHeight w:val="443" w:hRule="atLeast"/>
        </w:trPr>
        <w:tc>
          <w:tcPr>
            <w:tcW w:w="6876" w:type="dxa"/>
            <w:tcBorders>
              <w:left w:val="single" w:sz="12" w:space="0" w:color="000000"/>
            </w:tcBorders>
          </w:tcPr>
          <w:p>
            <w:pPr>
              <w:pStyle w:val="TableParagraph"/>
              <w:tabs>
                <w:tab w:pos="1220" w:val="left" w:leader="none"/>
              </w:tabs>
              <w:spacing w:before="102"/>
              <w:ind w:left="201"/>
              <w:rPr>
                <w:sz w:val="16"/>
              </w:rPr>
            </w:pPr>
            <w:r>
              <w:rPr>
                <w:position w:val="1"/>
                <w:sz w:val="16"/>
              </w:rPr>
              <w:t>R.601.04.</w:t>
              <w:tab/>
            </w:r>
            <w:r>
              <w:rPr>
                <w:sz w:val="16"/>
              </w:rPr>
              <w:t>GLAVA 4:</w:t>
            </w:r>
            <w:r>
              <w:rPr>
                <w:spacing w:val="-4"/>
                <w:sz w:val="16"/>
              </w:rPr>
              <w:t> </w:t>
            </w:r>
            <w:r>
              <w:rPr>
                <w:sz w:val="16"/>
              </w:rPr>
              <w:t>USTANOVAVIROVI</w:t>
            </w:r>
          </w:p>
        </w:tc>
        <w:tc>
          <w:tcPr>
            <w:tcW w:w="421" w:type="dxa"/>
          </w:tcPr>
          <w:p>
            <w:pPr>
              <w:pStyle w:val="TableParagraph"/>
              <w:rPr>
                <w:rFonts w:ascii="Times New Roman"/>
                <w:sz w:val="16"/>
              </w:rPr>
            </w:pPr>
          </w:p>
        </w:tc>
        <w:tc>
          <w:tcPr>
            <w:tcW w:w="453" w:type="dxa"/>
            <w:tcBorders>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113"/>
              <w:ind w:right="7"/>
              <w:jc w:val="right"/>
              <w:rPr>
                <w:sz w:val="18"/>
              </w:rPr>
            </w:pPr>
            <w:r>
              <w:rPr>
                <w:sz w:val="18"/>
              </w:rPr>
              <w:t>818,151.29</w:t>
            </w:r>
          </w:p>
        </w:tc>
        <w:tc>
          <w:tcPr>
            <w:tcW w:w="945" w:type="dxa"/>
            <w:tcBorders>
              <w:left w:val="single" w:sz="12" w:space="0" w:color="000000"/>
              <w:right w:val="single" w:sz="12" w:space="0" w:color="000000"/>
            </w:tcBorders>
          </w:tcPr>
          <w:p>
            <w:pPr>
              <w:pStyle w:val="TableParagraph"/>
              <w:spacing w:before="112"/>
              <w:ind w:right="73"/>
              <w:jc w:val="right"/>
              <w:rPr>
                <w:sz w:val="16"/>
              </w:rPr>
            </w:pPr>
            <w:r>
              <w:rPr>
                <w:sz w:val="16"/>
              </w:rPr>
              <w:t>7,24</w:t>
            </w:r>
          </w:p>
        </w:tc>
      </w:tr>
      <w:tr>
        <w:trPr>
          <w:trHeight w:val="1014" w:hRule="atLeast"/>
        </w:trPr>
        <w:tc>
          <w:tcPr>
            <w:tcW w:w="6876" w:type="dxa"/>
            <w:tcBorders>
              <w:left w:val="single" w:sz="12" w:space="0" w:color="000000"/>
              <w:bottom w:val="single" w:sz="12" w:space="0" w:color="000000"/>
            </w:tcBorders>
          </w:tcPr>
          <w:p>
            <w:pPr>
              <w:pStyle w:val="TableParagraph"/>
              <w:rPr>
                <w:rFonts w:ascii="Times New Roman"/>
                <w:sz w:val="16"/>
              </w:rPr>
            </w:pPr>
          </w:p>
        </w:tc>
        <w:tc>
          <w:tcPr>
            <w:tcW w:w="421" w:type="dxa"/>
            <w:tcBorders>
              <w:bottom w:val="single" w:sz="12" w:space="0" w:color="000000"/>
            </w:tcBorders>
          </w:tcPr>
          <w:p>
            <w:pPr>
              <w:pStyle w:val="TableParagraph"/>
              <w:rPr>
                <w:rFonts w:ascii="Times New Roman"/>
                <w:sz w:val="16"/>
              </w:rPr>
            </w:pPr>
          </w:p>
        </w:tc>
        <w:tc>
          <w:tcPr>
            <w:tcW w:w="453" w:type="dxa"/>
            <w:tcBorders>
              <w:bottom w:val="single" w:sz="12" w:space="0" w:color="000000"/>
              <w:right w:val="single" w:sz="12" w:space="0" w:color="000000"/>
            </w:tcBorders>
          </w:tcPr>
          <w:p>
            <w:pPr>
              <w:pStyle w:val="TableParagraph"/>
              <w:rPr>
                <w:rFonts w:ascii="Times New Roman"/>
                <w:sz w:val="16"/>
              </w:rPr>
            </w:pPr>
          </w:p>
        </w:tc>
        <w:tc>
          <w:tcPr>
            <w:tcW w:w="3016" w:type="dxa"/>
            <w:gridSpan w:val="2"/>
            <w:tcBorders>
              <w:left w:val="single" w:sz="12" w:space="0" w:color="000000"/>
              <w:bottom w:val="single" w:sz="12" w:space="0" w:color="000000"/>
              <w:right w:val="single" w:sz="12" w:space="0" w:color="000000"/>
            </w:tcBorders>
          </w:tcPr>
          <w:p>
            <w:pPr>
              <w:pStyle w:val="TableParagraph"/>
              <w:rPr>
                <w:rFonts w:ascii="Times New Roman"/>
                <w:sz w:val="16"/>
              </w:rPr>
            </w:pPr>
          </w:p>
        </w:tc>
      </w:tr>
    </w:tbl>
    <w:p>
      <w:pPr>
        <w:spacing w:after="0"/>
        <w:rPr>
          <w:rFonts w:ascii="Times New Roman"/>
          <w:sz w:val="16"/>
        </w:rPr>
        <w:sectPr>
          <w:footerReference w:type="default" r:id="rId6"/>
          <w:pgSz w:w="11900" w:h="16820"/>
          <w:pgMar w:footer="595" w:header="0" w:top="340" w:bottom="780" w:left="320" w:right="80"/>
          <w:pgNumType w:start="1"/>
        </w:sectPr>
      </w:pPr>
    </w:p>
    <w:p>
      <w:pPr>
        <w:spacing w:before="87"/>
        <w:ind w:left="1294" w:right="1286" w:firstLine="0"/>
        <w:jc w:val="center"/>
        <w:rPr>
          <w:b/>
          <w:sz w:val="22"/>
        </w:rPr>
      </w:pPr>
      <w:r>
        <w:rPr>
          <w:b/>
          <w:sz w:val="22"/>
        </w:rPr>
        <w:t>PRORAČUN - EKONOMSKA KLASIFIKACIJA PO RAZDJELIMA</w:t>
      </w:r>
    </w:p>
    <w:p>
      <w:pPr>
        <w:spacing w:before="211"/>
        <w:ind w:left="1312" w:right="1286" w:firstLine="0"/>
        <w:jc w:val="center"/>
        <w:rPr>
          <w:b/>
          <w:sz w:val="20"/>
        </w:rPr>
      </w:pPr>
      <w:r>
        <w:rPr>
          <w:b/>
          <w:sz w:val="20"/>
        </w:rPr>
        <w:t>ZA RAZDOBLJE: 01.01.2025. DO 31.12.2025.GODINE</w:t>
      </w:r>
    </w:p>
    <w:p>
      <w:pPr>
        <w:spacing w:line="240" w:lineRule="auto" w:before="7"/>
        <w:rPr>
          <w:b/>
          <w:sz w:val="7"/>
        </w:rPr>
      </w:pPr>
    </w:p>
    <w:tbl>
      <w:tblPr>
        <w:tblW w:w="0" w:type="auto"/>
        <w:jc w:val="left"/>
        <w:tblInd w:w="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1"/>
        <w:gridCol w:w="7171"/>
        <w:gridCol w:w="2069"/>
        <w:gridCol w:w="874"/>
      </w:tblGrid>
      <w:tr>
        <w:trPr>
          <w:trHeight w:val="524" w:hRule="atLeast"/>
        </w:trPr>
        <w:tc>
          <w:tcPr>
            <w:tcW w:w="7752" w:type="dxa"/>
            <w:gridSpan w:val="2"/>
            <w:tcBorders>
              <w:top w:val="single" w:sz="12" w:space="0" w:color="000000"/>
              <w:left w:val="single" w:sz="12" w:space="0" w:color="000000"/>
              <w:bottom w:val="single" w:sz="12" w:space="0" w:color="000000"/>
              <w:right w:val="single" w:sz="12" w:space="0" w:color="000000"/>
            </w:tcBorders>
          </w:tcPr>
          <w:p>
            <w:pPr>
              <w:pStyle w:val="TableParagraph"/>
              <w:spacing w:before="103"/>
              <w:ind w:left="724"/>
              <w:rPr>
                <w:sz w:val="20"/>
              </w:rPr>
            </w:pPr>
            <w:r>
              <w:rPr>
                <w:sz w:val="20"/>
              </w:rPr>
              <w:t>BROJČANA OZNAKA I NAZIV PRORAČUNSKE POZICIJE</w:t>
            </w:r>
          </w:p>
        </w:tc>
        <w:tc>
          <w:tcPr>
            <w:tcW w:w="2069" w:type="dxa"/>
            <w:tcBorders>
              <w:top w:val="single" w:sz="12" w:space="0" w:color="000000"/>
              <w:left w:val="single" w:sz="12" w:space="0" w:color="000000"/>
              <w:bottom w:val="single" w:sz="12" w:space="0" w:color="000000"/>
              <w:right w:val="single" w:sz="12" w:space="0" w:color="000000"/>
            </w:tcBorders>
          </w:tcPr>
          <w:p>
            <w:pPr>
              <w:pStyle w:val="TableParagraph"/>
              <w:spacing w:before="86"/>
              <w:ind w:left="419"/>
              <w:rPr>
                <w:sz w:val="20"/>
              </w:rPr>
            </w:pPr>
            <w:r>
              <w:rPr>
                <w:sz w:val="20"/>
              </w:rPr>
              <w:t>PLANIRANO</w:t>
            </w:r>
          </w:p>
        </w:tc>
        <w:tc>
          <w:tcPr>
            <w:tcW w:w="874" w:type="dxa"/>
            <w:tcBorders>
              <w:top w:val="single" w:sz="12" w:space="0" w:color="000000"/>
              <w:left w:val="single" w:sz="12" w:space="0" w:color="000000"/>
              <w:bottom w:val="single" w:sz="12" w:space="0" w:color="000000"/>
              <w:right w:val="single" w:sz="12" w:space="0" w:color="000000"/>
            </w:tcBorders>
          </w:tcPr>
          <w:p>
            <w:pPr>
              <w:pStyle w:val="TableParagraph"/>
              <w:spacing w:line="242" w:lineRule="exact" w:before="34"/>
              <w:ind w:left="212" w:right="-47" w:hanging="116"/>
              <w:rPr>
                <w:sz w:val="20"/>
              </w:rPr>
            </w:pPr>
            <w:r>
              <w:rPr>
                <w:sz w:val="20"/>
              </w:rPr>
              <w:t>STRUK- TURA</w:t>
            </w:r>
          </w:p>
        </w:tc>
      </w:tr>
      <w:tr>
        <w:trPr>
          <w:trHeight w:val="298" w:hRule="atLeast"/>
        </w:trPr>
        <w:tc>
          <w:tcPr>
            <w:tcW w:w="7752" w:type="dxa"/>
            <w:gridSpan w:val="2"/>
            <w:tcBorders>
              <w:top w:val="single" w:sz="12" w:space="0" w:color="000000"/>
              <w:left w:val="single" w:sz="12" w:space="0" w:color="000000"/>
              <w:bottom w:val="single" w:sz="12" w:space="0" w:color="000000"/>
              <w:right w:val="single" w:sz="12" w:space="0" w:color="000000"/>
            </w:tcBorders>
          </w:tcPr>
          <w:p>
            <w:pPr>
              <w:pStyle w:val="TableParagraph"/>
              <w:spacing w:before="31"/>
              <w:ind w:left="736"/>
              <w:jc w:val="center"/>
              <w:rPr>
                <w:sz w:val="20"/>
              </w:rPr>
            </w:pPr>
            <w:r>
              <w:rPr>
                <w:w w:val="99"/>
                <w:sz w:val="20"/>
              </w:rPr>
              <w:t>1</w:t>
            </w:r>
          </w:p>
        </w:tc>
        <w:tc>
          <w:tcPr>
            <w:tcW w:w="2069" w:type="dxa"/>
            <w:tcBorders>
              <w:top w:val="single" w:sz="12" w:space="0" w:color="000000"/>
              <w:left w:val="single" w:sz="12" w:space="0" w:color="000000"/>
              <w:bottom w:val="single" w:sz="12" w:space="0" w:color="000000"/>
              <w:right w:val="single" w:sz="12" w:space="0" w:color="000000"/>
            </w:tcBorders>
          </w:tcPr>
          <w:p>
            <w:pPr>
              <w:pStyle w:val="TableParagraph"/>
              <w:spacing w:before="31"/>
              <w:ind w:right="25"/>
              <w:jc w:val="center"/>
              <w:rPr>
                <w:sz w:val="20"/>
              </w:rPr>
            </w:pPr>
            <w:r>
              <w:rPr>
                <w:w w:val="99"/>
                <w:sz w:val="20"/>
              </w:rPr>
              <w:t>2</w:t>
            </w:r>
          </w:p>
        </w:tc>
        <w:tc>
          <w:tcPr>
            <w:tcW w:w="874" w:type="dxa"/>
            <w:tcBorders>
              <w:top w:val="single" w:sz="12" w:space="0" w:color="000000"/>
              <w:left w:val="single" w:sz="12" w:space="0" w:color="000000"/>
              <w:bottom w:val="single" w:sz="12" w:space="0" w:color="000000"/>
              <w:right w:val="single" w:sz="12" w:space="0" w:color="000000"/>
            </w:tcBorders>
          </w:tcPr>
          <w:p>
            <w:pPr>
              <w:pStyle w:val="TableParagraph"/>
              <w:spacing w:before="31"/>
              <w:ind w:left="63"/>
              <w:jc w:val="center"/>
              <w:rPr>
                <w:sz w:val="20"/>
              </w:rPr>
            </w:pPr>
            <w:r>
              <w:rPr>
                <w:w w:val="99"/>
                <w:sz w:val="20"/>
              </w:rPr>
              <w:t>3</w:t>
            </w:r>
          </w:p>
        </w:tc>
      </w:tr>
      <w:tr>
        <w:trPr>
          <w:trHeight w:val="380" w:hRule="atLeast"/>
        </w:trPr>
        <w:tc>
          <w:tcPr>
            <w:tcW w:w="7752" w:type="dxa"/>
            <w:gridSpan w:val="2"/>
            <w:tcBorders>
              <w:top w:val="single" w:sz="12" w:space="0" w:color="000000"/>
              <w:left w:val="single" w:sz="12" w:space="0" w:color="000000"/>
              <w:bottom w:val="single" w:sz="12" w:space="0" w:color="000000"/>
              <w:right w:val="single" w:sz="12" w:space="0" w:color="000000"/>
            </w:tcBorders>
          </w:tcPr>
          <w:p>
            <w:pPr>
              <w:pStyle w:val="TableParagraph"/>
              <w:spacing w:before="65"/>
              <w:ind w:left="109"/>
              <w:rPr>
                <w:b/>
                <w:sz w:val="24"/>
              </w:rPr>
            </w:pPr>
            <w:r>
              <w:rPr>
                <w:b/>
                <w:sz w:val="24"/>
              </w:rPr>
              <w:t>SVEUKUPNI RASHODI</w:t>
            </w:r>
          </w:p>
        </w:tc>
        <w:tc>
          <w:tcPr>
            <w:tcW w:w="2069" w:type="dxa"/>
            <w:tcBorders>
              <w:top w:val="single" w:sz="12" w:space="0" w:color="000000"/>
              <w:left w:val="single" w:sz="12" w:space="0" w:color="000000"/>
              <w:bottom w:val="single" w:sz="12" w:space="0" w:color="000000"/>
              <w:right w:val="single" w:sz="12" w:space="0" w:color="000000"/>
            </w:tcBorders>
          </w:tcPr>
          <w:p>
            <w:pPr>
              <w:pStyle w:val="TableParagraph"/>
              <w:spacing w:before="97"/>
              <w:ind w:right="-15"/>
              <w:jc w:val="right"/>
              <w:rPr>
                <w:sz w:val="18"/>
              </w:rPr>
            </w:pPr>
            <w:r>
              <w:rPr>
                <w:sz w:val="18"/>
              </w:rPr>
              <w:t>11,305,899.70</w:t>
            </w:r>
          </w:p>
        </w:tc>
        <w:tc>
          <w:tcPr>
            <w:tcW w:w="874"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sz w:val="16"/>
              </w:rPr>
            </w:pPr>
          </w:p>
        </w:tc>
      </w:tr>
      <w:tr>
        <w:trPr>
          <w:trHeight w:val="517" w:hRule="atLeast"/>
        </w:trPr>
        <w:tc>
          <w:tcPr>
            <w:tcW w:w="7752" w:type="dxa"/>
            <w:gridSpan w:val="2"/>
            <w:tcBorders>
              <w:top w:val="single" w:sz="12" w:space="0" w:color="000000"/>
              <w:left w:val="single" w:sz="12" w:space="0" w:color="000000"/>
              <w:bottom w:val="single" w:sz="34" w:space="0" w:color="FFFFFF"/>
            </w:tcBorders>
            <w:shd w:val="clear" w:color="auto" w:fill="C0C0C0"/>
          </w:tcPr>
          <w:p>
            <w:pPr>
              <w:pStyle w:val="TableParagraph"/>
              <w:spacing w:line="190" w:lineRule="atLeast" w:before="124"/>
              <w:ind w:left="769" w:right="521" w:hanging="675"/>
              <w:rPr>
                <w:sz w:val="16"/>
              </w:rPr>
            </w:pPr>
            <w:r>
              <w:rPr>
                <w:b/>
                <w:sz w:val="16"/>
              </w:rPr>
              <w:t>R.103. </w:t>
            </w:r>
            <w:r>
              <w:rPr>
                <w:sz w:val="16"/>
              </w:rPr>
              <w:t>Razdjel: UPRAVNI ODJEL ZA KOMUNALNO GOSPODARSTVO, POLJOPRIVR EDU I PRAVNE POSLOVE</w:t>
            </w:r>
          </w:p>
        </w:tc>
        <w:tc>
          <w:tcPr>
            <w:tcW w:w="2069" w:type="dxa"/>
            <w:tcBorders>
              <w:top w:val="single" w:sz="12" w:space="0" w:color="000000"/>
              <w:bottom w:val="single" w:sz="34" w:space="0" w:color="FFFFFF"/>
            </w:tcBorders>
            <w:shd w:val="clear" w:color="auto" w:fill="C0C0C0"/>
          </w:tcPr>
          <w:p>
            <w:pPr>
              <w:pStyle w:val="TableParagraph"/>
              <w:spacing w:before="142"/>
              <w:ind w:right="10"/>
              <w:jc w:val="right"/>
              <w:rPr>
                <w:sz w:val="18"/>
              </w:rPr>
            </w:pPr>
            <w:r>
              <w:rPr>
                <w:sz w:val="18"/>
              </w:rPr>
              <w:t>6,239,780.27</w:t>
            </w:r>
          </w:p>
        </w:tc>
        <w:tc>
          <w:tcPr>
            <w:tcW w:w="874" w:type="dxa"/>
            <w:tcBorders>
              <w:top w:val="single" w:sz="12" w:space="0" w:color="000000"/>
              <w:bottom w:val="single" w:sz="34" w:space="0" w:color="FFFFFF"/>
              <w:right w:val="single" w:sz="12" w:space="0" w:color="000000"/>
            </w:tcBorders>
            <w:shd w:val="clear" w:color="auto" w:fill="C0C0C0"/>
          </w:tcPr>
          <w:p>
            <w:pPr>
              <w:pStyle w:val="TableParagraph"/>
              <w:spacing w:before="143"/>
              <w:ind w:right="5"/>
              <w:jc w:val="right"/>
              <w:rPr>
                <w:sz w:val="16"/>
              </w:rPr>
            </w:pPr>
            <w:r>
              <w:rPr>
                <w:sz w:val="16"/>
              </w:rPr>
              <w:t>100,00</w:t>
            </w:r>
          </w:p>
        </w:tc>
      </w:tr>
      <w:tr>
        <w:trPr>
          <w:trHeight w:val="273" w:hRule="atLeast"/>
        </w:trPr>
        <w:tc>
          <w:tcPr>
            <w:tcW w:w="581" w:type="dxa"/>
            <w:tcBorders>
              <w:top w:val="single" w:sz="34" w:space="0" w:color="FFFFFF"/>
              <w:left w:val="single" w:sz="12" w:space="0" w:color="000000"/>
            </w:tcBorders>
            <w:shd w:val="clear" w:color="auto" w:fill="F9F9F9"/>
          </w:tcPr>
          <w:p>
            <w:pPr>
              <w:pStyle w:val="TableParagraph"/>
              <w:spacing w:before="18"/>
              <w:ind w:right="113"/>
              <w:jc w:val="right"/>
              <w:rPr>
                <w:sz w:val="16"/>
              </w:rPr>
            </w:pPr>
            <w:r>
              <w:rPr>
                <w:sz w:val="16"/>
              </w:rPr>
              <w:t>31</w:t>
            </w:r>
          </w:p>
        </w:tc>
        <w:tc>
          <w:tcPr>
            <w:tcW w:w="7171" w:type="dxa"/>
            <w:tcBorders>
              <w:top w:val="single" w:sz="34" w:space="0" w:color="FFFFFF"/>
            </w:tcBorders>
            <w:shd w:val="clear" w:color="auto" w:fill="F9F9F9"/>
          </w:tcPr>
          <w:p>
            <w:pPr>
              <w:pStyle w:val="TableParagraph"/>
              <w:spacing w:before="18"/>
              <w:ind w:left="143"/>
              <w:rPr>
                <w:sz w:val="16"/>
              </w:rPr>
            </w:pPr>
            <w:r>
              <w:rPr>
                <w:sz w:val="16"/>
              </w:rPr>
              <w:t>Rashodi za zaposlene</w:t>
            </w:r>
          </w:p>
        </w:tc>
        <w:tc>
          <w:tcPr>
            <w:tcW w:w="2069" w:type="dxa"/>
            <w:tcBorders>
              <w:top w:val="single" w:sz="34" w:space="0" w:color="FFFFFF"/>
            </w:tcBorders>
            <w:shd w:val="clear" w:color="auto" w:fill="F9F9F9"/>
          </w:tcPr>
          <w:p>
            <w:pPr>
              <w:pStyle w:val="TableParagraph"/>
              <w:spacing w:before="20"/>
              <w:ind w:right="10"/>
              <w:jc w:val="right"/>
              <w:rPr>
                <w:sz w:val="18"/>
              </w:rPr>
            </w:pPr>
            <w:r>
              <w:rPr>
                <w:sz w:val="18"/>
              </w:rPr>
              <w:t>230.085,00</w:t>
            </w:r>
          </w:p>
        </w:tc>
        <w:tc>
          <w:tcPr>
            <w:tcW w:w="874" w:type="dxa"/>
            <w:tcBorders>
              <w:top w:val="single" w:sz="34" w:space="0" w:color="FFFFFF"/>
              <w:right w:val="single" w:sz="12" w:space="0" w:color="000000"/>
            </w:tcBorders>
            <w:shd w:val="clear" w:color="auto" w:fill="F9F9F9"/>
          </w:tcPr>
          <w:p>
            <w:pPr>
              <w:pStyle w:val="TableParagraph"/>
              <w:spacing w:before="35"/>
              <w:ind w:right="21"/>
              <w:jc w:val="right"/>
              <w:rPr>
                <w:sz w:val="16"/>
              </w:rPr>
            </w:pPr>
            <w:r>
              <w:rPr>
                <w:sz w:val="16"/>
              </w:rPr>
              <w:t>3,69</w:t>
            </w:r>
          </w:p>
        </w:tc>
      </w:tr>
      <w:tr>
        <w:trPr>
          <w:trHeight w:val="285"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32</w:t>
            </w:r>
          </w:p>
        </w:tc>
        <w:tc>
          <w:tcPr>
            <w:tcW w:w="7171" w:type="dxa"/>
            <w:shd w:val="clear" w:color="auto" w:fill="F9F9F9"/>
          </w:tcPr>
          <w:p>
            <w:pPr>
              <w:pStyle w:val="TableParagraph"/>
              <w:spacing w:before="45"/>
              <w:ind w:left="143"/>
              <w:rPr>
                <w:sz w:val="16"/>
              </w:rPr>
            </w:pPr>
            <w:r>
              <w:rPr>
                <w:sz w:val="16"/>
              </w:rPr>
              <w:t>Materijalni rashodi</w:t>
            </w:r>
          </w:p>
        </w:tc>
        <w:tc>
          <w:tcPr>
            <w:tcW w:w="2069" w:type="dxa"/>
            <w:shd w:val="clear" w:color="auto" w:fill="F9F9F9"/>
          </w:tcPr>
          <w:p>
            <w:pPr>
              <w:pStyle w:val="TableParagraph"/>
              <w:spacing w:before="44"/>
              <w:ind w:right="10"/>
              <w:jc w:val="right"/>
              <w:rPr>
                <w:sz w:val="18"/>
              </w:rPr>
            </w:pPr>
            <w:r>
              <w:rPr>
                <w:sz w:val="18"/>
              </w:rPr>
              <w:t>1.567.820,75</w:t>
            </w:r>
          </w:p>
        </w:tc>
        <w:tc>
          <w:tcPr>
            <w:tcW w:w="874" w:type="dxa"/>
            <w:tcBorders>
              <w:right w:val="single" w:sz="12" w:space="0" w:color="000000"/>
            </w:tcBorders>
            <w:shd w:val="clear" w:color="auto" w:fill="F9F9F9"/>
          </w:tcPr>
          <w:p>
            <w:pPr>
              <w:pStyle w:val="TableParagraph"/>
              <w:spacing w:before="62"/>
              <w:ind w:right="19"/>
              <w:jc w:val="right"/>
              <w:rPr>
                <w:sz w:val="16"/>
              </w:rPr>
            </w:pPr>
            <w:r>
              <w:rPr>
                <w:sz w:val="16"/>
              </w:rPr>
              <w:t>25,13</w:t>
            </w:r>
          </w:p>
        </w:tc>
      </w:tr>
      <w:tr>
        <w:trPr>
          <w:trHeight w:val="285"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38</w:t>
            </w:r>
          </w:p>
        </w:tc>
        <w:tc>
          <w:tcPr>
            <w:tcW w:w="7171" w:type="dxa"/>
            <w:shd w:val="clear" w:color="auto" w:fill="F9F9F9"/>
          </w:tcPr>
          <w:p>
            <w:pPr>
              <w:pStyle w:val="TableParagraph"/>
              <w:spacing w:before="45"/>
              <w:ind w:left="143"/>
              <w:rPr>
                <w:sz w:val="16"/>
              </w:rPr>
            </w:pPr>
            <w:r>
              <w:rPr>
                <w:sz w:val="16"/>
              </w:rPr>
              <w:t>Ostali rashodi</w:t>
            </w:r>
          </w:p>
        </w:tc>
        <w:tc>
          <w:tcPr>
            <w:tcW w:w="2069" w:type="dxa"/>
            <w:shd w:val="clear" w:color="auto" w:fill="F9F9F9"/>
          </w:tcPr>
          <w:p>
            <w:pPr>
              <w:pStyle w:val="TableParagraph"/>
              <w:spacing w:before="44"/>
              <w:ind w:right="10"/>
              <w:jc w:val="right"/>
              <w:rPr>
                <w:sz w:val="18"/>
              </w:rPr>
            </w:pPr>
            <w:r>
              <w:rPr>
                <w:sz w:val="18"/>
              </w:rPr>
              <w:t>344.426,04</w:t>
            </w:r>
          </w:p>
        </w:tc>
        <w:tc>
          <w:tcPr>
            <w:tcW w:w="874" w:type="dxa"/>
            <w:tcBorders>
              <w:right w:val="single" w:sz="12" w:space="0" w:color="000000"/>
            </w:tcBorders>
            <w:shd w:val="clear" w:color="auto" w:fill="F9F9F9"/>
          </w:tcPr>
          <w:p>
            <w:pPr>
              <w:pStyle w:val="TableParagraph"/>
              <w:spacing w:before="62"/>
              <w:ind w:right="21"/>
              <w:jc w:val="right"/>
              <w:rPr>
                <w:sz w:val="16"/>
              </w:rPr>
            </w:pPr>
            <w:r>
              <w:rPr>
                <w:sz w:val="16"/>
              </w:rPr>
              <w:t>5,52</w:t>
            </w:r>
          </w:p>
        </w:tc>
      </w:tr>
      <w:tr>
        <w:trPr>
          <w:trHeight w:val="285"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41</w:t>
            </w:r>
          </w:p>
        </w:tc>
        <w:tc>
          <w:tcPr>
            <w:tcW w:w="7171" w:type="dxa"/>
            <w:shd w:val="clear" w:color="auto" w:fill="F9F9F9"/>
          </w:tcPr>
          <w:p>
            <w:pPr>
              <w:pStyle w:val="TableParagraph"/>
              <w:spacing w:before="45"/>
              <w:ind w:left="143"/>
              <w:rPr>
                <w:sz w:val="16"/>
              </w:rPr>
            </w:pPr>
            <w:r>
              <w:rPr>
                <w:sz w:val="16"/>
              </w:rPr>
              <w:t>Rashodi za nabavu neproizvedene dugotrajne imovine</w:t>
            </w:r>
          </w:p>
        </w:tc>
        <w:tc>
          <w:tcPr>
            <w:tcW w:w="2069" w:type="dxa"/>
            <w:shd w:val="clear" w:color="auto" w:fill="F9F9F9"/>
          </w:tcPr>
          <w:p>
            <w:pPr>
              <w:pStyle w:val="TableParagraph"/>
              <w:spacing w:before="44"/>
              <w:ind w:right="10"/>
              <w:jc w:val="right"/>
              <w:rPr>
                <w:sz w:val="18"/>
              </w:rPr>
            </w:pPr>
            <w:r>
              <w:rPr>
                <w:sz w:val="18"/>
              </w:rPr>
              <w:t>1.327,00</w:t>
            </w:r>
          </w:p>
        </w:tc>
        <w:tc>
          <w:tcPr>
            <w:tcW w:w="874" w:type="dxa"/>
            <w:tcBorders>
              <w:right w:val="single" w:sz="12" w:space="0" w:color="000000"/>
            </w:tcBorders>
            <w:shd w:val="clear" w:color="auto" w:fill="F9F9F9"/>
          </w:tcPr>
          <w:p>
            <w:pPr>
              <w:pStyle w:val="TableParagraph"/>
              <w:spacing w:before="62"/>
              <w:ind w:right="21"/>
              <w:jc w:val="right"/>
              <w:rPr>
                <w:sz w:val="16"/>
              </w:rPr>
            </w:pPr>
            <w:r>
              <w:rPr>
                <w:sz w:val="16"/>
              </w:rPr>
              <w:t>0,02</w:t>
            </w:r>
          </w:p>
        </w:tc>
      </w:tr>
      <w:tr>
        <w:trPr>
          <w:trHeight w:val="283"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42</w:t>
            </w:r>
          </w:p>
        </w:tc>
        <w:tc>
          <w:tcPr>
            <w:tcW w:w="7171" w:type="dxa"/>
            <w:shd w:val="clear" w:color="auto" w:fill="F9F9F9"/>
          </w:tcPr>
          <w:p>
            <w:pPr>
              <w:pStyle w:val="TableParagraph"/>
              <w:spacing w:before="45"/>
              <w:ind w:left="143"/>
              <w:rPr>
                <w:sz w:val="16"/>
              </w:rPr>
            </w:pPr>
            <w:r>
              <w:rPr>
                <w:sz w:val="16"/>
              </w:rPr>
              <w:t>Rashodi za nabavu proizvedene dugotrajne imovine</w:t>
            </w:r>
          </w:p>
        </w:tc>
        <w:tc>
          <w:tcPr>
            <w:tcW w:w="2069" w:type="dxa"/>
            <w:shd w:val="clear" w:color="auto" w:fill="F9F9F9"/>
          </w:tcPr>
          <w:p>
            <w:pPr>
              <w:pStyle w:val="TableParagraph"/>
              <w:spacing w:before="44"/>
              <w:ind w:right="10"/>
              <w:jc w:val="right"/>
              <w:rPr>
                <w:sz w:val="18"/>
              </w:rPr>
            </w:pPr>
            <w:r>
              <w:rPr>
                <w:sz w:val="18"/>
              </w:rPr>
              <w:t>4.021.121,48</w:t>
            </w:r>
          </w:p>
        </w:tc>
        <w:tc>
          <w:tcPr>
            <w:tcW w:w="874" w:type="dxa"/>
            <w:tcBorders>
              <w:right w:val="single" w:sz="12" w:space="0" w:color="000000"/>
            </w:tcBorders>
            <w:shd w:val="clear" w:color="auto" w:fill="F9F9F9"/>
          </w:tcPr>
          <w:p>
            <w:pPr>
              <w:pStyle w:val="TableParagraph"/>
              <w:spacing w:before="62"/>
              <w:ind w:right="19"/>
              <w:jc w:val="right"/>
              <w:rPr>
                <w:sz w:val="16"/>
              </w:rPr>
            </w:pPr>
            <w:r>
              <w:rPr>
                <w:sz w:val="16"/>
              </w:rPr>
              <w:t>64,44</w:t>
            </w:r>
          </w:p>
        </w:tc>
      </w:tr>
      <w:tr>
        <w:trPr>
          <w:trHeight w:val="285"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45</w:t>
            </w:r>
          </w:p>
        </w:tc>
        <w:tc>
          <w:tcPr>
            <w:tcW w:w="7171" w:type="dxa"/>
            <w:shd w:val="clear" w:color="auto" w:fill="F9F9F9"/>
          </w:tcPr>
          <w:p>
            <w:pPr>
              <w:pStyle w:val="TableParagraph"/>
              <w:spacing w:before="45"/>
              <w:ind w:left="143"/>
              <w:rPr>
                <w:sz w:val="16"/>
              </w:rPr>
            </w:pPr>
            <w:r>
              <w:rPr>
                <w:sz w:val="16"/>
              </w:rPr>
              <w:t>Rashodi za dodatna ulaganja na nefinancijskoj imov ini</w:t>
            </w:r>
          </w:p>
        </w:tc>
        <w:tc>
          <w:tcPr>
            <w:tcW w:w="2069" w:type="dxa"/>
            <w:shd w:val="clear" w:color="auto" w:fill="F9F9F9"/>
          </w:tcPr>
          <w:p>
            <w:pPr>
              <w:pStyle w:val="TableParagraph"/>
              <w:spacing w:before="44"/>
              <w:ind w:right="10"/>
              <w:jc w:val="right"/>
              <w:rPr>
                <w:sz w:val="18"/>
              </w:rPr>
            </w:pPr>
            <w:r>
              <w:rPr>
                <w:sz w:val="18"/>
              </w:rPr>
              <w:t>75.000,00</w:t>
            </w:r>
          </w:p>
        </w:tc>
        <w:tc>
          <w:tcPr>
            <w:tcW w:w="874" w:type="dxa"/>
            <w:tcBorders>
              <w:right w:val="single" w:sz="12" w:space="0" w:color="000000"/>
            </w:tcBorders>
            <w:shd w:val="clear" w:color="auto" w:fill="F9F9F9"/>
          </w:tcPr>
          <w:p>
            <w:pPr>
              <w:pStyle w:val="TableParagraph"/>
              <w:spacing w:before="62"/>
              <w:ind w:right="21"/>
              <w:jc w:val="right"/>
              <w:rPr>
                <w:sz w:val="16"/>
              </w:rPr>
            </w:pPr>
            <w:r>
              <w:rPr>
                <w:sz w:val="16"/>
              </w:rPr>
              <w:t>1,20</w:t>
            </w:r>
          </w:p>
        </w:tc>
      </w:tr>
      <w:tr>
        <w:trPr>
          <w:trHeight w:val="345"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436" w:hRule="atLeast"/>
        </w:trPr>
        <w:tc>
          <w:tcPr>
            <w:tcW w:w="7752" w:type="dxa"/>
            <w:gridSpan w:val="2"/>
            <w:tcBorders>
              <w:left w:val="single" w:sz="12" w:space="0" w:color="000000"/>
              <w:bottom w:val="single" w:sz="34" w:space="0" w:color="FFFFFF"/>
            </w:tcBorders>
            <w:shd w:val="clear" w:color="auto" w:fill="C0C0C0"/>
          </w:tcPr>
          <w:p>
            <w:pPr>
              <w:pStyle w:val="TableParagraph"/>
              <w:spacing w:before="62"/>
              <w:ind w:left="95"/>
              <w:rPr>
                <w:sz w:val="16"/>
              </w:rPr>
            </w:pPr>
            <w:r>
              <w:rPr>
                <w:b/>
                <w:sz w:val="16"/>
              </w:rPr>
              <w:t>R.104. </w:t>
            </w:r>
            <w:r>
              <w:rPr>
                <w:sz w:val="16"/>
              </w:rPr>
              <w:t>Razdjel: SLUŽBA-TAJNIŠTVO GRADA</w:t>
            </w:r>
          </w:p>
        </w:tc>
        <w:tc>
          <w:tcPr>
            <w:tcW w:w="2069" w:type="dxa"/>
            <w:tcBorders>
              <w:bottom w:val="single" w:sz="34" w:space="0" w:color="FFFFFF"/>
            </w:tcBorders>
            <w:shd w:val="clear" w:color="auto" w:fill="C0C0C0"/>
          </w:tcPr>
          <w:p>
            <w:pPr>
              <w:pStyle w:val="TableParagraph"/>
              <w:spacing w:before="76"/>
              <w:ind w:right="10"/>
              <w:jc w:val="right"/>
              <w:rPr>
                <w:sz w:val="18"/>
              </w:rPr>
            </w:pPr>
            <w:r>
              <w:rPr>
                <w:sz w:val="18"/>
              </w:rPr>
              <w:t>1,872,172.40</w:t>
            </w:r>
          </w:p>
        </w:tc>
        <w:tc>
          <w:tcPr>
            <w:tcW w:w="874" w:type="dxa"/>
            <w:tcBorders>
              <w:bottom w:val="single" w:sz="34" w:space="0" w:color="FFFFFF"/>
              <w:right w:val="single" w:sz="12" w:space="0" w:color="000000"/>
            </w:tcBorders>
            <w:shd w:val="clear" w:color="auto" w:fill="C0C0C0"/>
          </w:tcPr>
          <w:p>
            <w:pPr>
              <w:pStyle w:val="TableParagraph"/>
              <w:spacing w:before="76"/>
              <w:ind w:right="5"/>
              <w:jc w:val="right"/>
              <w:rPr>
                <w:sz w:val="16"/>
              </w:rPr>
            </w:pPr>
            <w:r>
              <w:rPr>
                <w:sz w:val="16"/>
              </w:rPr>
              <w:t>100,00</w:t>
            </w:r>
          </w:p>
        </w:tc>
      </w:tr>
      <w:tr>
        <w:trPr>
          <w:trHeight w:val="287" w:hRule="atLeast"/>
        </w:trPr>
        <w:tc>
          <w:tcPr>
            <w:tcW w:w="581" w:type="dxa"/>
            <w:tcBorders>
              <w:top w:val="single" w:sz="34" w:space="0" w:color="FFFFFF"/>
              <w:left w:val="single" w:sz="12" w:space="0" w:color="000000"/>
            </w:tcBorders>
            <w:shd w:val="clear" w:color="auto" w:fill="F9F9F9"/>
          </w:tcPr>
          <w:p>
            <w:pPr>
              <w:pStyle w:val="TableParagraph"/>
              <w:spacing w:before="33"/>
              <w:ind w:right="113"/>
              <w:jc w:val="right"/>
              <w:rPr>
                <w:sz w:val="16"/>
              </w:rPr>
            </w:pPr>
            <w:r>
              <w:rPr>
                <w:sz w:val="16"/>
              </w:rPr>
              <w:t>31</w:t>
            </w:r>
          </w:p>
        </w:tc>
        <w:tc>
          <w:tcPr>
            <w:tcW w:w="7171" w:type="dxa"/>
            <w:tcBorders>
              <w:top w:val="single" w:sz="34" w:space="0" w:color="FFFFFF"/>
            </w:tcBorders>
            <w:shd w:val="clear" w:color="auto" w:fill="F9F9F9"/>
          </w:tcPr>
          <w:p>
            <w:pPr>
              <w:pStyle w:val="TableParagraph"/>
              <w:spacing w:before="33"/>
              <w:ind w:left="143"/>
              <w:rPr>
                <w:sz w:val="16"/>
              </w:rPr>
            </w:pPr>
            <w:r>
              <w:rPr>
                <w:sz w:val="16"/>
              </w:rPr>
              <w:t>Rashodi za zaposlene</w:t>
            </w:r>
          </w:p>
        </w:tc>
        <w:tc>
          <w:tcPr>
            <w:tcW w:w="2069" w:type="dxa"/>
            <w:tcBorders>
              <w:top w:val="single" w:sz="34" w:space="0" w:color="FFFFFF"/>
            </w:tcBorders>
            <w:shd w:val="clear" w:color="auto" w:fill="F9F9F9"/>
          </w:tcPr>
          <w:p>
            <w:pPr>
              <w:pStyle w:val="TableParagraph"/>
              <w:spacing w:before="32"/>
              <w:ind w:right="10"/>
              <w:jc w:val="right"/>
              <w:rPr>
                <w:sz w:val="18"/>
              </w:rPr>
            </w:pPr>
            <w:r>
              <w:rPr>
                <w:sz w:val="18"/>
              </w:rPr>
              <w:t>740.450,00</w:t>
            </w:r>
          </w:p>
        </w:tc>
        <w:tc>
          <w:tcPr>
            <w:tcW w:w="874" w:type="dxa"/>
            <w:tcBorders>
              <w:top w:val="single" w:sz="34" w:space="0" w:color="FFFFFF"/>
              <w:right w:val="single" w:sz="12" w:space="0" w:color="000000"/>
            </w:tcBorders>
            <w:shd w:val="clear" w:color="auto" w:fill="F9F9F9"/>
          </w:tcPr>
          <w:p>
            <w:pPr>
              <w:pStyle w:val="TableParagraph"/>
              <w:spacing w:before="47"/>
              <w:ind w:right="19"/>
              <w:jc w:val="right"/>
              <w:rPr>
                <w:sz w:val="16"/>
              </w:rPr>
            </w:pPr>
            <w:r>
              <w:rPr>
                <w:sz w:val="16"/>
              </w:rPr>
              <w:t>39,55</w:t>
            </w:r>
          </w:p>
        </w:tc>
      </w:tr>
      <w:tr>
        <w:trPr>
          <w:trHeight w:val="285"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32</w:t>
            </w:r>
          </w:p>
        </w:tc>
        <w:tc>
          <w:tcPr>
            <w:tcW w:w="7171" w:type="dxa"/>
            <w:shd w:val="clear" w:color="auto" w:fill="F9F9F9"/>
          </w:tcPr>
          <w:p>
            <w:pPr>
              <w:pStyle w:val="TableParagraph"/>
              <w:spacing w:before="45"/>
              <w:ind w:left="143"/>
              <w:rPr>
                <w:sz w:val="16"/>
              </w:rPr>
            </w:pPr>
            <w:r>
              <w:rPr>
                <w:sz w:val="16"/>
              </w:rPr>
              <w:t>Materijalni rashodi</w:t>
            </w:r>
          </w:p>
        </w:tc>
        <w:tc>
          <w:tcPr>
            <w:tcW w:w="2069" w:type="dxa"/>
            <w:shd w:val="clear" w:color="auto" w:fill="F9F9F9"/>
          </w:tcPr>
          <w:p>
            <w:pPr>
              <w:pStyle w:val="TableParagraph"/>
              <w:spacing w:before="44"/>
              <w:ind w:right="10"/>
              <w:jc w:val="right"/>
              <w:rPr>
                <w:sz w:val="18"/>
              </w:rPr>
            </w:pPr>
            <w:r>
              <w:rPr>
                <w:sz w:val="18"/>
              </w:rPr>
              <w:t>211.262,00</w:t>
            </w:r>
          </w:p>
        </w:tc>
        <w:tc>
          <w:tcPr>
            <w:tcW w:w="874" w:type="dxa"/>
            <w:tcBorders>
              <w:right w:val="single" w:sz="12" w:space="0" w:color="000000"/>
            </w:tcBorders>
            <w:shd w:val="clear" w:color="auto" w:fill="F9F9F9"/>
          </w:tcPr>
          <w:p>
            <w:pPr>
              <w:pStyle w:val="TableParagraph"/>
              <w:spacing w:before="62"/>
              <w:ind w:right="19"/>
              <w:jc w:val="right"/>
              <w:rPr>
                <w:sz w:val="16"/>
              </w:rPr>
            </w:pPr>
            <w:r>
              <w:rPr>
                <w:sz w:val="16"/>
              </w:rPr>
              <w:t>11,28</w:t>
            </w:r>
          </w:p>
        </w:tc>
      </w:tr>
      <w:tr>
        <w:trPr>
          <w:trHeight w:val="283"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37</w:t>
            </w:r>
          </w:p>
        </w:tc>
        <w:tc>
          <w:tcPr>
            <w:tcW w:w="7171" w:type="dxa"/>
            <w:shd w:val="clear" w:color="auto" w:fill="F9F9F9"/>
          </w:tcPr>
          <w:p>
            <w:pPr>
              <w:pStyle w:val="TableParagraph"/>
              <w:spacing w:before="45"/>
              <w:ind w:left="143"/>
              <w:rPr>
                <w:sz w:val="16"/>
              </w:rPr>
            </w:pPr>
            <w:r>
              <w:rPr>
                <w:sz w:val="16"/>
              </w:rPr>
              <w:t>Naknade građanima i kućanstvima na temelju osigura nja i druge naknade</w:t>
            </w:r>
          </w:p>
        </w:tc>
        <w:tc>
          <w:tcPr>
            <w:tcW w:w="2069" w:type="dxa"/>
            <w:shd w:val="clear" w:color="auto" w:fill="F9F9F9"/>
          </w:tcPr>
          <w:p>
            <w:pPr>
              <w:pStyle w:val="TableParagraph"/>
              <w:spacing w:before="44"/>
              <w:ind w:right="10"/>
              <w:jc w:val="right"/>
              <w:rPr>
                <w:sz w:val="18"/>
              </w:rPr>
            </w:pPr>
            <w:r>
              <w:rPr>
                <w:sz w:val="18"/>
              </w:rPr>
              <w:t>340.978,40</w:t>
            </w:r>
          </w:p>
        </w:tc>
        <w:tc>
          <w:tcPr>
            <w:tcW w:w="874" w:type="dxa"/>
            <w:tcBorders>
              <w:right w:val="single" w:sz="12" w:space="0" w:color="000000"/>
            </w:tcBorders>
            <w:shd w:val="clear" w:color="auto" w:fill="F9F9F9"/>
          </w:tcPr>
          <w:p>
            <w:pPr>
              <w:pStyle w:val="TableParagraph"/>
              <w:spacing w:before="62"/>
              <w:ind w:right="19"/>
              <w:jc w:val="right"/>
              <w:rPr>
                <w:sz w:val="16"/>
              </w:rPr>
            </w:pPr>
            <w:r>
              <w:rPr>
                <w:sz w:val="16"/>
              </w:rPr>
              <w:t>18,21</w:t>
            </w:r>
          </w:p>
        </w:tc>
      </w:tr>
      <w:tr>
        <w:trPr>
          <w:trHeight w:val="285"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38</w:t>
            </w:r>
          </w:p>
        </w:tc>
        <w:tc>
          <w:tcPr>
            <w:tcW w:w="7171" w:type="dxa"/>
            <w:shd w:val="clear" w:color="auto" w:fill="F9F9F9"/>
          </w:tcPr>
          <w:p>
            <w:pPr>
              <w:pStyle w:val="TableParagraph"/>
              <w:spacing w:before="45"/>
              <w:ind w:left="143"/>
              <w:rPr>
                <w:sz w:val="16"/>
              </w:rPr>
            </w:pPr>
            <w:r>
              <w:rPr>
                <w:sz w:val="16"/>
              </w:rPr>
              <w:t>Ostali rashodi</w:t>
            </w:r>
          </w:p>
        </w:tc>
        <w:tc>
          <w:tcPr>
            <w:tcW w:w="2069" w:type="dxa"/>
            <w:shd w:val="clear" w:color="auto" w:fill="F9F9F9"/>
          </w:tcPr>
          <w:p>
            <w:pPr>
              <w:pStyle w:val="TableParagraph"/>
              <w:spacing w:before="44"/>
              <w:ind w:right="10"/>
              <w:jc w:val="right"/>
              <w:rPr>
                <w:sz w:val="18"/>
              </w:rPr>
            </w:pPr>
            <w:r>
              <w:rPr>
                <w:sz w:val="18"/>
              </w:rPr>
              <w:t>389.982,00</w:t>
            </w:r>
          </w:p>
        </w:tc>
        <w:tc>
          <w:tcPr>
            <w:tcW w:w="874" w:type="dxa"/>
            <w:tcBorders>
              <w:right w:val="single" w:sz="12" w:space="0" w:color="000000"/>
            </w:tcBorders>
            <w:shd w:val="clear" w:color="auto" w:fill="F9F9F9"/>
          </w:tcPr>
          <w:p>
            <w:pPr>
              <w:pStyle w:val="TableParagraph"/>
              <w:spacing w:before="62"/>
              <w:ind w:right="19"/>
              <w:jc w:val="right"/>
              <w:rPr>
                <w:sz w:val="16"/>
              </w:rPr>
            </w:pPr>
            <w:r>
              <w:rPr>
                <w:sz w:val="16"/>
              </w:rPr>
              <w:t>20,83</w:t>
            </w:r>
          </w:p>
        </w:tc>
      </w:tr>
      <w:tr>
        <w:trPr>
          <w:trHeight w:val="285"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42</w:t>
            </w:r>
          </w:p>
        </w:tc>
        <w:tc>
          <w:tcPr>
            <w:tcW w:w="7171" w:type="dxa"/>
            <w:shd w:val="clear" w:color="auto" w:fill="F9F9F9"/>
          </w:tcPr>
          <w:p>
            <w:pPr>
              <w:pStyle w:val="TableParagraph"/>
              <w:spacing w:before="45"/>
              <w:ind w:left="143"/>
              <w:rPr>
                <w:sz w:val="16"/>
              </w:rPr>
            </w:pPr>
            <w:r>
              <w:rPr>
                <w:sz w:val="16"/>
              </w:rPr>
              <w:t>Rashodi za nabavu proizvedene dugotrajne imovine</w:t>
            </w:r>
          </w:p>
        </w:tc>
        <w:tc>
          <w:tcPr>
            <w:tcW w:w="2069" w:type="dxa"/>
            <w:shd w:val="clear" w:color="auto" w:fill="F9F9F9"/>
          </w:tcPr>
          <w:p>
            <w:pPr>
              <w:pStyle w:val="TableParagraph"/>
              <w:spacing w:before="44"/>
              <w:ind w:right="10"/>
              <w:jc w:val="right"/>
              <w:rPr>
                <w:sz w:val="18"/>
              </w:rPr>
            </w:pPr>
            <w:r>
              <w:rPr>
                <w:sz w:val="18"/>
              </w:rPr>
              <w:t>188.000,00</w:t>
            </w:r>
          </w:p>
        </w:tc>
        <w:tc>
          <w:tcPr>
            <w:tcW w:w="874" w:type="dxa"/>
            <w:tcBorders>
              <w:right w:val="single" w:sz="12" w:space="0" w:color="000000"/>
            </w:tcBorders>
            <w:shd w:val="clear" w:color="auto" w:fill="F9F9F9"/>
          </w:tcPr>
          <w:p>
            <w:pPr>
              <w:pStyle w:val="TableParagraph"/>
              <w:spacing w:before="62"/>
              <w:ind w:right="19"/>
              <w:jc w:val="right"/>
              <w:rPr>
                <w:sz w:val="16"/>
              </w:rPr>
            </w:pPr>
            <w:r>
              <w:rPr>
                <w:sz w:val="16"/>
              </w:rPr>
              <w:t>10,04</w:t>
            </w:r>
          </w:p>
        </w:tc>
      </w:tr>
      <w:tr>
        <w:trPr>
          <w:trHeight w:val="285"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43</w:t>
            </w:r>
          </w:p>
        </w:tc>
        <w:tc>
          <w:tcPr>
            <w:tcW w:w="7171" w:type="dxa"/>
            <w:shd w:val="clear" w:color="auto" w:fill="F9F9F9"/>
          </w:tcPr>
          <w:p>
            <w:pPr>
              <w:pStyle w:val="TableParagraph"/>
              <w:spacing w:before="45"/>
              <w:ind w:left="143"/>
              <w:rPr>
                <w:sz w:val="16"/>
              </w:rPr>
            </w:pPr>
            <w:r>
              <w:rPr>
                <w:sz w:val="16"/>
              </w:rPr>
              <w:t>Rashodi za nabavu plemenitih metala i ostalih pohr anjenih vrijednosti</w:t>
            </w:r>
          </w:p>
        </w:tc>
        <w:tc>
          <w:tcPr>
            <w:tcW w:w="2069" w:type="dxa"/>
            <w:shd w:val="clear" w:color="auto" w:fill="F9F9F9"/>
          </w:tcPr>
          <w:p>
            <w:pPr>
              <w:pStyle w:val="TableParagraph"/>
              <w:spacing w:before="44"/>
              <w:ind w:right="10"/>
              <w:jc w:val="right"/>
              <w:rPr>
                <w:sz w:val="18"/>
              </w:rPr>
            </w:pPr>
            <w:r>
              <w:rPr>
                <w:sz w:val="18"/>
              </w:rPr>
              <w:t>1.500,00</w:t>
            </w:r>
          </w:p>
        </w:tc>
        <w:tc>
          <w:tcPr>
            <w:tcW w:w="874" w:type="dxa"/>
            <w:tcBorders>
              <w:right w:val="single" w:sz="12" w:space="0" w:color="000000"/>
            </w:tcBorders>
            <w:shd w:val="clear" w:color="auto" w:fill="F9F9F9"/>
          </w:tcPr>
          <w:p>
            <w:pPr>
              <w:pStyle w:val="TableParagraph"/>
              <w:spacing w:before="62"/>
              <w:ind w:right="21"/>
              <w:jc w:val="right"/>
              <w:rPr>
                <w:sz w:val="16"/>
              </w:rPr>
            </w:pPr>
            <w:r>
              <w:rPr>
                <w:sz w:val="16"/>
              </w:rPr>
              <w:t>0,08</w:t>
            </w:r>
          </w:p>
        </w:tc>
      </w:tr>
      <w:tr>
        <w:trPr>
          <w:trHeight w:val="343"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438" w:hRule="atLeast"/>
        </w:trPr>
        <w:tc>
          <w:tcPr>
            <w:tcW w:w="7752" w:type="dxa"/>
            <w:gridSpan w:val="2"/>
            <w:tcBorders>
              <w:left w:val="single" w:sz="12" w:space="0" w:color="000000"/>
              <w:bottom w:val="single" w:sz="34" w:space="0" w:color="FFFFFF"/>
            </w:tcBorders>
            <w:shd w:val="clear" w:color="auto" w:fill="C0C0C0"/>
          </w:tcPr>
          <w:p>
            <w:pPr>
              <w:pStyle w:val="TableParagraph"/>
              <w:spacing w:before="62"/>
              <w:ind w:left="95"/>
              <w:rPr>
                <w:sz w:val="16"/>
              </w:rPr>
            </w:pPr>
            <w:r>
              <w:rPr>
                <w:b/>
                <w:sz w:val="16"/>
              </w:rPr>
              <w:t>R.105. </w:t>
            </w:r>
            <w:r>
              <w:rPr>
                <w:sz w:val="16"/>
              </w:rPr>
              <w:t>RAZDJEL 1: UPRAVNI ODJEL ZA FINANCIJE I GOSPODARSTVO</w:t>
            </w:r>
          </w:p>
        </w:tc>
        <w:tc>
          <w:tcPr>
            <w:tcW w:w="2069" w:type="dxa"/>
            <w:tcBorders>
              <w:bottom w:val="single" w:sz="34" w:space="0" w:color="FFFFFF"/>
            </w:tcBorders>
            <w:shd w:val="clear" w:color="auto" w:fill="C0C0C0"/>
          </w:tcPr>
          <w:p>
            <w:pPr>
              <w:pStyle w:val="TableParagraph"/>
              <w:spacing w:before="76"/>
              <w:ind w:right="10"/>
              <w:jc w:val="right"/>
              <w:rPr>
                <w:sz w:val="18"/>
              </w:rPr>
            </w:pPr>
            <w:r>
              <w:rPr>
                <w:sz w:val="18"/>
              </w:rPr>
              <w:t>1,095,029.74</w:t>
            </w:r>
          </w:p>
        </w:tc>
        <w:tc>
          <w:tcPr>
            <w:tcW w:w="874" w:type="dxa"/>
            <w:tcBorders>
              <w:bottom w:val="single" w:sz="34" w:space="0" w:color="FFFFFF"/>
              <w:right w:val="single" w:sz="12" w:space="0" w:color="000000"/>
            </w:tcBorders>
            <w:shd w:val="clear" w:color="auto" w:fill="C0C0C0"/>
          </w:tcPr>
          <w:p>
            <w:pPr>
              <w:pStyle w:val="TableParagraph"/>
              <w:spacing w:before="76"/>
              <w:ind w:right="5"/>
              <w:jc w:val="right"/>
              <w:rPr>
                <w:sz w:val="16"/>
              </w:rPr>
            </w:pPr>
            <w:r>
              <w:rPr>
                <w:sz w:val="16"/>
              </w:rPr>
              <w:t>100,00</w:t>
            </w:r>
          </w:p>
        </w:tc>
      </w:tr>
      <w:tr>
        <w:trPr>
          <w:trHeight w:val="287" w:hRule="atLeast"/>
        </w:trPr>
        <w:tc>
          <w:tcPr>
            <w:tcW w:w="581" w:type="dxa"/>
            <w:tcBorders>
              <w:top w:val="single" w:sz="34" w:space="0" w:color="FFFFFF"/>
              <w:left w:val="single" w:sz="12" w:space="0" w:color="000000"/>
            </w:tcBorders>
            <w:shd w:val="clear" w:color="auto" w:fill="F9F9F9"/>
          </w:tcPr>
          <w:p>
            <w:pPr>
              <w:pStyle w:val="TableParagraph"/>
              <w:spacing w:before="33"/>
              <w:ind w:right="113"/>
              <w:jc w:val="right"/>
              <w:rPr>
                <w:sz w:val="16"/>
              </w:rPr>
            </w:pPr>
            <w:r>
              <w:rPr>
                <w:sz w:val="16"/>
              </w:rPr>
              <w:t>31</w:t>
            </w:r>
          </w:p>
        </w:tc>
        <w:tc>
          <w:tcPr>
            <w:tcW w:w="7171" w:type="dxa"/>
            <w:tcBorders>
              <w:top w:val="single" w:sz="34" w:space="0" w:color="FFFFFF"/>
            </w:tcBorders>
            <w:shd w:val="clear" w:color="auto" w:fill="F9F9F9"/>
          </w:tcPr>
          <w:p>
            <w:pPr>
              <w:pStyle w:val="TableParagraph"/>
              <w:spacing w:before="33"/>
              <w:ind w:left="143"/>
              <w:rPr>
                <w:sz w:val="16"/>
              </w:rPr>
            </w:pPr>
            <w:r>
              <w:rPr>
                <w:sz w:val="16"/>
              </w:rPr>
              <w:t>Rashodi za zaposlene</w:t>
            </w:r>
          </w:p>
        </w:tc>
        <w:tc>
          <w:tcPr>
            <w:tcW w:w="2069" w:type="dxa"/>
            <w:tcBorders>
              <w:top w:val="single" w:sz="34" w:space="0" w:color="FFFFFF"/>
            </w:tcBorders>
            <w:shd w:val="clear" w:color="auto" w:fill="F9F9F9"/>
          </w:tcPr>
          <w:p>
            <w:pPr>
              <w:pStyle w:val="TableParagraph"/>
              <w:spacing w:before="32"/>
              <w:ind w:right="10"/>
              <w:jc w:val="right"/>
              <w:rPr>
                <w:sz w:val="18"/>
              </w:rPr>
            </w:pPr>
            <w:r>
              <w:rPr>
                <w:sz w:val="18"/>
              </w:rPr>
              <w:t>213.008,00</w:t>
            </w:r>
          </w:p>
        </w:tc>
        <w:tc>
          <w:tcPr>
            <w:tcW w:w="874" w:type="dxa"/>
            <w:tcBorders>
              <w:top w:val="single" w:sz="34" w:space="0" w:color="FFFFFF"/>
              <w:right w:val="single" w:sz="12" w:space="0" w:color="000000"/>
            </w:tcBorders>
            <w:shd w:val="clear" w:color="auto" w:fill="F9F9F9"/>
          </w:tcPr>
          <w:p>
            <w:pPr>
              <w:pStyle w:val="TableParagraph"/>
              <w:spacing w:before="47"/>
              <w:ind w:right="19"/>
              <w:jc w:val="right"/>
              <w:rPr>
                <w:sz w:val="16"/>
              </w:rPr>
            </w:pPr>
            <w:r>
              <w:rPr>
                <w:sz w:val="16"/>
              </w:rPr>
              <w:t>19,45</w:t>
            </w:r>
          </w:p>
        </w:tc>
      </w:tr>
      <w:tr>
        <w:trPr>
          <w:trHeight w:val="283"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32</w:t>
            </w:r>
          </w:p>
        </w:tc>
        <w:tc>
          <w:tcPr>
            <w:tcW w:w="7171" w:type="dxa"/>
            <w:shd w:val="clear" w:color="auto" w:fill="F9F9F9"/>
          </w:tcPr>
          <w:p>
            <w:pPr>
              <w:pStyle w:val="TableParagraph"/>
              <w:spacing w:before="45"/>
              <w:ind w:left="143"/>
              <w:rPr>
                <w:sz w:val="16"/>
              </w:rPr>
            </w:pPr>
            <w:r>
              <w:rPr>
                <w:sz w:val="16"/>
              </w:rPr>
              <w:t>Materijalni rashodi</w:t>
            </w:r>
          </w:p>
        </w:tc>
        <w:tc>
          <w:tcPr>
            <w:tcW w:w="2069" w:type="dxa"/>
            <w:shd w:val="clear" w:color="auto" w:fill="F9F9F9"/>
          </w:tcPr>
          <w:p>
            <w:pPr>
              <w:pStyle w:val="TableParagraph"/>
              <w:spacing w:before="44"/>
              <w:ind w:right="10"/>
              <w:jc w:val="right"/>
              <w:rPr>
                <w:sz w:val="18"/>
              </w:rPr>
            </w:pPr>
            <w:r>
              <w:rPr>
                <w:sz w:val="18"/>
              </w:rPr>
              <w:t>273.540,00</w:t>
            </w:r>
          </w:p>
        </w:tc>
        <w:tc>
          <w:tcPr>
            <w:tcW w:w="874" w:type="dxa"/>
            <w:tcBorders>
              <w:right w:val="single" w:sz="12" w:space="0" w:color="000000"/>
            </w:tcBorders>
            <w:shd w:val="clear" w:color="auto" w:fill="F9F9F9"/>
          </w:tcPr>
          <w:p>
            <w:pPr>
              <w:pStyle w:val="TableParagraph"/>
              <w:spacing w:before="62"/>
              <w:ind w:right="19"/>
              <w:jc w:val="right"/>
              <w:rPr>
                <w:sz w:val="16"/>
              </w:rPr>
            </w:pPr>
            <w:r>
              <w:rPr>
                <w:sz w:val="16"/>
              </w:rPr>
              <w:t>24,98</w:t>
            </w:r>
          </w:p>
        </w:tc>
      </w:tr>
      <w:tr>
        <w:trPr>
          <w:trHeight w:val="285"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34</w:t>
            </w:r>
          </w:p>
        </w:tc>
        <w:tc>
          <w:tcPr>
            <w:tcW w:w="7171" w:type="dxa"/>
            <w:shd w:val="clear" w:color="auto" w:fill="F9F9F9"/>
          </w:tcPr>
          <w:p>
            <w:pPr>
              <w:pStyle w:val="TableParagraph"/>
              <w:spacing w:before="45"/>
              <w:ind w:left="143"/>
              <w:rPr>
                <w:sz w:val="16"/>
              </w:rPr>
            </w:pPr>
            <w:r>
              <w:rPr>
                <w:sz w:val="16"/>
              </w:rPr>
              <w:t>Financijski rashodi</w:t>
            </w:r>
          </w:p>
        </w:tc>
        <w:tc>
          <w:tcPr>
            <w:tcW w:w="2069" w:type="dxa"/>
            <w:shd w:val="clear" w:color="auto" w:fill="F9F9F9"/>
          </w:tcPr>
          <w:p>
            <w:pPr>
              <w:pStyle w:val="TableParagraph"/>
              <w:spacing w:before="44"/>
              <w:ind w:right="10"/>
              <w:jc w:val="right"/>
              <w:rPr>
                <w:sz w:val="18"/>
              </w:rPr>
            </w:pPr>
            <w:r>
              <w:rPr>
                <w:sz w:val="18"/>
              </w:rPr>
              <w:t>19.982,00</w:t>
            </w:r>
          </w:p>
        </w:tc>
        <w:tc>
          <w:tcPr>
            <w:tcW w:w="874" w:type="dxa"/>
            <w:tcBorders>
              <w:right w:val="single" w:sz="12" w:space="0" w:color="000000"/>
            </w:tcBorders>
            <w:shd w:val="clear" w:color="auto" w:fill="F9F9F9"/>
          </w:tcPr>
          <w:p>
            <w:pPr>
              <w:pStyle w:val="TableParagraph"/>
              <w:spacing w:before="62"/>
              <w:ind w:right="21"/>
              <w:jc w:val="right"/>
              <w:rPr>
                <w:sz w:val="16"/>
              </w:rPr>
            </w:pPr>
            <w:r>
              <w:rPr>
                <w:sz w:val="16"/>
              </w:rPr>
              <w:t>1,82</w:t>
            </w:r>
          </w:p>
        </w:tc>
      </w:tr>
      <w:tr>
        <w:trPr>
          <w:trHeight w:val="285"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35</w:t>
            </w:r>
          </w:p>
        </w:tc>
        <w:tc>
          <w:tcPr>
            <w:tcW w:w="7171" w:type="dxa"/>
            <w:shd w:val="clear" w:color="auto" w:fill="F9F9F9"/>
          </w:tcPr>
          <w:p>
            <w:pPr>
              <w:pStyle w:val="TableParagraph"/>
              <w:spacing w:before="45"/>
              <w:ind w:left="143"/>
              <w:rPr>
                <w:sz w:val="16"/>
              </w:rPr>
            </w:pPr>
            <w:r>
              <w:rPr>
                <w:sz w:val="16"/>
              </w:rPr>
              <w:t>Subvencije</w:t>
            </w:r>
          </w:p>
        </w:tc>
        <w:tc>
          <w:tcPr>
            <w:tcW w:w="2069" w:type="dxa"/>
            <w:shd w:val="clear" w:color="auto" w:fill="F9F9F9"/>
          </w:tcPr>
          <w:p>
            <w:pPr>
              <w:pStyle w:val="TableParagraph"/>
              <w:spacing w:before="44"/>
              <w:ind w:right="10"/>
              <w:jc w:val="right"/>
              <w:rPr>
                <w:sz w:val="18"/>
              </w:rPr>
            </w:pPr>
            <w:r>
              <w:rPr>
                <w:sz w:val="18"/>
              </w:rPr>
              <w:t>50.000,00</w:t>
            </w:r>
          </w:p>
        </w:tc>
        <w:tc>
          <w:tcPr>
            <w:tcW w:w="874" w:type="dxa"/>
            <w:tcBorders>
              <w:right w:val="single" w:sz="12" w:space="0" w:color="000000"/>
            </w:tcBorders>
            <w:shd w:val="clear" w:color="auto" w:fill="F9F9F9"/>
          </w:tcPr>
          <w:p>
            <w:pPr>
              <w:pStyle w:val="TableParagraph"/>
              <w:spacing w:before="62"/>
              <w:ind w:right="21"/>
              <w:jc w:val="right"/>
              <w:rPr>
                <w:sz w:val="16"/>
              </w:rPr>
            </w:pPr>
            <w:r>
              <w:rPr>
                <w:sz w:val="16"/>
              </w:rPr>
              <w:t>4,57</w:t>
            </w:r>
          </w:p>
        </w:tc>
      </w:tr>
      <w:tr>
        <w:trPr>
          <w:trHeight w:val="285"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38</w:t>
            </w:r>
          </w:p>
        </w:tc>
        <w:tc>
          <w:tcPr>
            <w:tcW w:w="7171" w:type="dxa"/>
            <w:shd w:val="clear" w:color="auto" w:fill="F9F9F9"/>
          </w:tcPr>
          <w:p>
            <w:pPr>
              <w:pStyle w:val="TableParagraph"/>
              <w:spacing w:before="45"/>
              <w:ind w:left="143"/>
              <w:rPr>
                <w:sz w:val="16"/>
              </w:rPr>
            </w:pPr>
            <w:r>
              <w:rPr>
                <w:sz w:val="16"/>
              </w:rPr>
              <w:t>Ostali rashodi</w:t>
            </w:r>
          </w:p>
        </w:tc>
        <w:tc>
          <w:tcPr>
            <w:tcW w:w="2069" w:type="dxa"/>
            <w:shd w:val="clear" w:color="auto" w:fill="F9F9F9"/>
          </w:tcPr>
          <w:p>
            <w:pPr>
              <w:pStyle w:val="TableParagraph"/>
              <w:spacing w:before="44"/>
              <w:ind w:right="10"/>
              <w:jc w:val="right"/>
              <w:rPr>
                <w:sz w:val="18"/>
              </w:rPr>
            </w:pPr>
            <w:r>
              <w:rPr>
                <w:sz w:val="18"/>
              </w:rPr>
              <w:t>20.923,00</w:t>
            </w:r>
          </w:p>
        </w:tc>
        <w:tc>
          <w:tcPr>
            <w:tcW w:w="874" w:type="dxa"/>
            <w:tcBorders>
              <w:right w:val="single" w:sz="12" w:space="0" w:color="000000"/>
            </w:tcBorders>
            <w:shd w:val="clear" w:color="auto" w:fill="F9F9F9"/>
          </w:tcPr>
          <w:p>
            <w:pPr>
              <w:pStyle w:val="TableParagraph"/>
              <w:spacing w:before="62"/>
              <w:ind w:right="21"/>
              <w:jc w:val="right"/>
              <w:rPr>
                <w:sz w:val="16"/>
              </w:rPr>
            </w:pPr>
            <w:r>
              <w:rPr>
                <w:sz w:val="16"/>
              </w:rPr>
              <w:t>1,91</w:t>
            </w:r>
          </w:p>
        </w:tc>
      </w:tr>
      <w:tr>
        <w:trPr>
          <w:trHeight w:val="283"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41</w:t>
            </w:r>
          </w:p>
        </w:tc>
        <w:tc>
          <w:tcPr>
            <w:tcW w:w="7171" w:type="dxa"/>
            <w:shd w:val="clear" w:color="auto" w:fill="F9F9F9"/>
          </w:tcPr>
          <w:p>
            <w:pPr>
              <w:pStyle w:val="TableParagraph"/>
              <w:spacing w:before="45"/>
              <w:ind w:left="143"/>
              <w:rPr>
                <w:sz w:val="16"/>
              </w:rPr>
            </w:pPr>
            <w:r>
              <w:rPr>
                <w:sz w:val="16"/>
              </w:rPr>
              <w:t>Rashodi za nabavu neproizvedene dugotrajne imovine</w:t>
            </w:r>
          </w:p>
        </w:tc>
        <w:tc>
          <w:tcPr>
            <w:tcW w:w="2069" w:type="dxa"/>
            <w:shd w:val="clear" w:color="auto" w:fill="F9F9F9"/>
          </w:tcPr>
          <w:p>
            <w:pPr>
              <w:pStyle w:val="TableParagraph"/>
              <w:spacing w:before="44"/>
              <w:ind w:right="10"/>
              <w:jc w:val="right"/>
              <w:rPr>
                <w:sz w:val="18"/>
              </w:rPr>
            </w:pPr>
            <w:r>
              <w:rPr>
                <w:sz w:val="18"/>
              </w:rPr>
              <w:t>250.000,00</w:t>
            </w:r>
          </w:p>
        </w:tc>
        <w:tc>
          <w:tcPr>
            <w:tcW w:w="874" w:type="dxa"/>
            <w:tcBorders>
              <w:right w:val="single" w:sz="12" w:space="0" w:color="000000"/>
            </w:tcBorders>
            <w:shd w:val="clear" w:color="auto" w:fill="F9F9F9"/>
          </w:tcPr>
          <w:p>
            <w:pPr>
              <w:pStyle w:val="TableParagraph"/>
              <w:spacing w:before="62"/>
              <w:ind w:right="19"/>
              <w:jc w:val="right"/>
              <w:rPr>
                <w:sz w:val="16"/>
              </w:rPr>
            </w:pPr>
            <w:r>
              <w:rPr>
                <w:sz w:val="16"/>
              </w:rPr>
              <w:t>22,83</w:t>
            </w:r>
          </w:p>
        </w:tc>
      </w:tr>
      <w:tr>
        <w:trPr>
          <w:trHeight w:val="285" w:hRule="atLeast"/>
        </w:trPr>
        <w:tc>
          <w:tcPr>
            <w:tcW w:w="7752" w:type="dxa"/>
            <w:gridSpan w:val="2"/>
            <w:tcBorders>
              <w:left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right w:val="single" w:sz="12" w:space="0" w:color="000000"/>
            </w:tcBorders>
          </w:tcPr>
          <w:p>
            <w:pPr>
              <w:pStyle w:val="TableParagraph"/>
              <w:rPr>
                <w:rFonts w:ascii="Times New Roman"/>
                <w:sz w:val="16"/>
              </w:rPr>
            </w:pPr>
          </w:p>
        </w:tc>
      </w:tr>
      <w:tr>
        <w:trPr>
          <w:trHeight w:val="300" w:hRule="atLeast"/>
        </w:trPr>
        <w:tc>
          <w:tcPr>
            <w:tcW w:w="581" w:type="dxa"/>
            <w:tcBorders>
              <w:left w:val="single" w:sz="12" w:space="0" w:color="000000"/>
            </w:tcBorders>
            <w:shd w:val="clear" w:color="auto" w:fill="F9F9F9"/>
          </w:tcPr>
          <w:p>
            <w:pPr>
              <w:pStyle w:val="TableParagraph"/>
              <w:spacing w:before="45"/>
              <w:ind w:right="113"/>
              <w:jc w:val="right"/>
              <w:rPr>
                <w:sz w:val="16"/>
              </w:rPr>
            </w:pPr>
            <w:r>
              <w:rPr>
                <w:sz w:val="16"/>
              </w:rPr>
              <w:t>42</w:t>
            </w:r>
          </w:p>
        </w:tc>
        <w:tc>
          <w:tcPr>
            <w:tcW w:w="7171" w:type="dxa"/>
            <w:shd w:val="clear" w:color="auto" w:fill="F9F9F9"/>
          </w:tcPr>
          <w:p>
            <w:pPr>
              <w:pStyle w:val="TableParagraph"/>
              <w:spacing w:before="45"/>
              <w:ind w:left="143"/>
              <w:rPr>
                <w:sz w:val="16"/>
              </w:rPr>
            </w:pPr>
            <w:r>
              <w:rPr>
                <w:sz w:val="16"/>
              </w:rPr>
              <w:t>Rashodi za nabavu proizvedene dugotrajne imovine</w:t>
            </w:r>
          </w:p>
        </w:tc>
        <w:tc>
          <w:tcPr>
            <w:tcW w:w="2069" w:type="dxa"/>
            <w:shd w:val="clear" w:color="auto" w:fill="F9F9F9"/>
          </w:tcPr>
          <w:p>
            <w:pPr>
              <w:pStyle w:val="TableParagraph"/>
              <w:spacing w:before="44"/>
              <w:ind w:right="10"/>
              <w:jc w:val="right"/>
              <w:rPr>
                <w:sz w:val="18"/>
              </w:rPr>
            </w:pPr>
            <w:r>
              <w:rPr>
                <w:sz w:val="18"/>
              </w:rPr>
              <w:t>171.576,74</w:t>
            </w:r>
          </w:p>
        </w:tc>
        <w:tc>
          <w:tcPr>
            <w:tcW w:w="874" w:type="dxa"/>
            <w:tcBorders>
              <w:right w:val="single" w:sz="12" w:space="0" w:color="000000"/>
            </w:tcBorders>
            <w:shd w:val="clear" w:color="auto" w:fill="F9F9F9"/>
          </w:tcPr>
          <w:p>
            <w:pPr>
              <w:pStyle w:val="TableParagraph"/>
              <w:spacing w:before="62"/>
              <w:ind w:right="19"/>
              <w:jc w:val="right"/>
              <w:rPr>
                <w:sz w:val="16"/>
              </w:rPr>
            </w:pPr>
            <w:r>
              <w:rPr>
                <w:sz w:val="16"/>
              </w:rPr>
              <w:t>15,67</w:t>
            </w:r>
          </w:p>
        </w:tc>
      </w:tr>
      <w:tr>
        <w:trPr>
          <w:trHeight w:val="788" w:hRule="atLeast"/>
        </w:trPr>
        <w:tc>
          <w:tcPr>
            <w:tcW w:w="7752" w:type="dxa"/>
            <w:gridSpan w:val="2"/>
            <w:tcBorders>
              <w:left w:val="single" w:sz="12" w:space="0" w:color="000000"/>
              <w:bottom w:val="single" w:sz="12" w:space="0" w:color="000000"/>
              <w:right w:val="single" w:sz="12" w:space="0" w:color="000000"/>
            </w:tcBorders>
          </w:tcPr>
          <w:p>
            <w:pPr>
              <w:pStyle w:val="TableParagraph"/>
              <w:rPr>
                <w:rFonts w:ascii="Times New Roman"/>
                <w:sz w:val="16"/>
              </w:rPr>
            </w:pPr>
          </w:p>
        </w:tc>
        <w:tc>
          <w:tcPr>
            <w:tcW w:w="2069" w:type="dxa"/>
            <w:tcBorders>
              <w:left w:val="single" w:sz="12" w:space="0" w:color="000000"/>
              <w:bottom w:val="single" w:sz="12" w:space="0" w:color="000000"/>
              <w:right w:val="single" w:sz="12" w:space="0" w:color="000000"/>
            </w:tcBorders>
          </w:tcPr>
          <w:p>
            <w:pPr>
              <w:pStyle w:val="TableParagraph"/>
              <w:rPr>
                <w:rFonts w:ascii="Times New Roman"/>
                <w:sz w:val="16"/>
              </w:rPr>
            </w:pPr>
          </w:p>
        </w:tc>
        <w:tc>
          <w:tcPr>
            <w:tcW w:w="874" w:type="dxa"/>
            <w:tcBorders>
              <w:left w:val="single" w:sz="12" w:space="0" w:color="000000"/>
              <w:bottom w:val="single" w:sz="12" w:space="0" w:color="000000"/>
              <w:right w:val="single" w:sz="12" w:space="0" w:color="000000"/>
            </w:tcBorders>
          </w:tcPr>
          <w:p>
            <w:pPr>
              <w:pStyle w:val="TableParagraph"/>
              <w:rPr>
                <w:rFonts w:ascii="Times New Roman"/>
                <w:sz w:val="16"/>
              </w:rPr>
            </w:pPr>
          </w:p>
        </w:tc>
      </w:tr>
    </w:tbl>
    <w:p>
      <w:pPr>
        <w:spacing w:after="0"/>
        <w:rPr>
          <w:rFonts w:ascii="Times New Roman"/>
          <w:sz w:val="16"/>
        </w:rPr>
        <w:sectPr>
          <w:pgSz w:w="11900" w:h="16820"/>
          <w:pgMar w:header="0" w:footer="595" w:top="340" w:bottom="780" w:left="320" w:right="80"/>
        </w:sectPr>
      </w:pPr>
    </w:p>
    <w:p>
      <w:pPr>
        <w:spacing w:before="87"/>
        <w:ind w:left="1294" w:right="1286" w:firstLine="0"/>
        <w:jc w:val="center"/>
        <w:rPr>
          <w:b/>
          <w:sz w:val="22"/>
        </w:rPr>
      </w:pPr>
      <w:r>
        <w:rPr>
          <w:b/>
          <w:sz w:val="22"/>
        </w:rPr>
        <w:t>PRORAČUN - EKONOMSKA KLASIFIKACIJA PO RAZDJELIMA</w:t>
      </w:r>
    </w:p>
    <w:p>
      <w:pPr>
        <w:spacing w:before="211"/>
        <w:ind w:left="1312" w:right="1286" w:firstLine="0"/>
        <w:jc w:val="center"/>
        <w:rPr>
          <w:b/>
          <w:sz w:val="20"/>
        </w:rPr>
      </w:pPr>
      <w:r>
        <w:rPr>
          <w:b/>
          <w:sz w:val="20"/>
        </w:rPr>
        <w:t>ZA RAZDOBLJE: 01.01.2025. DO 31.12.2025.GODINE</w:t>
      </w:r>
    </w:p>
    <w:p>
      <w:pPr>
        <w:spacing w:line="240" w:lineRule="auto" w:before="7"/>
        <w:rPr>
          <w:b/>
          <w:sz w:val="7"/>
        </w:rPr>
      </w:pPr>
    </w:p>
    <w:tbl>
      <w:tblPr>
        <w:tblW w:w="0" w:type="auto"/>
        <w:jc w:val="left"/>
        <w:tblInd w:w="4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752"/>
        <w:gridCol w:w="2069"/>
        <w:gridCol w:w="883"/>
      </w:tblGrid>
      <w:tr>
        <w:trPr>
          <w:trHeight w:val="524" w:hRule="atLeast"/>
        </w:trPr>
        <w:tc>
          <w:tcPr>
            <w:tcW w:w="7752" w:type="dxa"/>
          </w:tcPr>
          <w:p>
            <w:pPr>
              <w:pStyle w:val="TableParagraph"/>
              <w:spacing w:before="103"/>
              <w:ind w:left="724"/>
              <w:rPr>
                <w:sz w:val="20"/>
              </w:rPr>
            </w:pPr>
            <w:r>
              <w:rPr>
                <w:sz w:val="20"/>
              </w:rPr>
              <w:t>BROJČANA OZNAKA I NAZIV PRORAČUNSKE POZICIJE</w:t>
            </w:r>
          </w:p>
        </w:tc>
        <w:tc>
          <w:tcPr>
            <w:tcW w:w="2069" w:type="dxa"/>
          </w:tcPr>
          <w:p>
            <w:pPr>
              <w:pStyle w:val="TableParagraph"/>
              <w:spacing w:before="86"/>
              <w:ind w:left="402" w:right="411"/>
              <w:jc w:val="center"/>
              <w:rPr>
                <w:sz w:val="20"/>
              </w:rPr>
            </w:pPr>
            <w:r>
              <w:rPr>
                <w:sz w:val="20"/>
              </w:rPr>
              <w:t>PLANIRANO</w:t>
            </w:r>
          </w:p>
        </w:tc>
        <w:tc>
          <w:tcPr>
            <w:tcW w:w="883" w:type="dxa"/>
          </w:tcPr>
          <w:p>
            <w:pPr>
              <w:pStyle w:val="TableParagraph"/>
              <w:spacing w:line="242" w:lineRule="exact" w:before="34"/>
              <w:ind w:left="212" w:right="-38" w:hanging="116"/>
              <w:rPr>
                <w:sz w:val="20"/>
              </w:rPr>
            </w:pPr>
            <w:r>
              <w:rPr>
                <w:sz w:val="20"/>
              </w:rPr>
              <w:t>STRUK- TURA</w:t>
            </w:r>
          </w:p>
        </w:tc>
      </w:tr>
      <w:tr>
        <w:trPr>
          <w:trHeight w:val="298" w:hRule="atLeast"/>
        </w:trPr>
        <w:tc>
          <w:tcPr>
            <w:tcW w:w="7752" w:type="dxa"/>
          </w:tcPr>
          <w:p>
            <w:pPr>
              <w:pStyle w:val="TableParagraph"/>
              <w:spacing w:before="31"/>
              <w:ind w:left="736"/>
              <w:jc w:val="center"/>
              <w:rPr>
                <w:sz w:val="20"/>
              </w:rPr>
            </w:pPr>
            <w:r>
              <w:rPr>
                <w:w w:val="99"/>
                <w:sz w:val="20"/>
              </w:rPr>
              <w:t>1</w:t>
            </w:r>
          </w:p>
        </w:tc>
        <w:tc>
          <w:tcPr>
            <w:tcW w:w="2069" w:type="dxa"/>
          </w:tcPr>
          <w:p>
            <w:pPr>
              <w:pStyle w:val="TableParagraph"/>
              <w:spacing w:before="31"/>
              <w:ind w:right="25"/>
              <w:jc w:val="center"/>
              <w:rPr>
                <w:sz w:val="20"/>
              </w:rPr>
            </w:pPr>
            <w:r>
              <w:rPr>
                <w:w w:val="99"/>
                <w:sz w:val="20"/>
              </w:rPr>
              <w:t>2</w:t>
            </w:r>
          </w:p>
        </w:tc>
        <w:tc>
          <w:tcPr>
            <w:tcW w:w="883" w:type="dxa"/>
          </w:tcPr>
          <w:p>
            <w:pPr>
              <w:pStyle w:val="TableParagraph"/>
              <w:spacing w:before="31"/>
              <w:ind w:left="49"/>
              <w:jc w:val="center"/>
              <w:rPr>
                <w:sz w:val="20"/>
              </w:rPr>
            </w:pPr>
            <w:r>
              <w:rPr>
                <w:w w:val="99"/>
                <w:sz w:val="20"/>
              </w:rPr>
              <w:t>3</w:t>
            </w:r>
          </w:p>
        </w:tc>
      </w:tr>
      <w:tr>
        <w:trPr>
          <w:trHeight w:val="321" w:hRule="atLeast"/>
        </w:trPr>
        <w:tc>
          <w:tcPr>
            <w:tcW w:w="10704" w:type="dxa"/>
            <w:gridSpan w:val="3"/>
            <w:tcBorders>
              <w:bottom w:val="nil"/>
            </w:tcBorders>
            <w:shd w:val="clear" w:color="auto" w:fill="F9F9F9"/>
          </w:tcPr>
          <w:p>
            <w:pPr>
              <w:pStyle w:val="TableParagraph"/>
              <w:tabs>
                <w:tab w:pos="709" w:val="left" w:leader="none"/>
                <w:tab w:pos="8855" w:val="left" w:leader="none"/>
                <w:tab w:pos="10276" w:val="left" w:leader="none"/>
              </w:tabs>
              <w:spacing w:before="68"/>
              <w:ind w:left="244"/>
              <w:rPr>
                <w:sz w:val="16"/>
              </w:rPr>
            </w:pPr>
            <w:r>
              <w:rPr>
                <w:position w:val="1"/>
                <w:sz w:val="16"/>
              </w:rPr>
              <w:t>45</w:t>
              <w:tab/>
              <w:t>Rashodi za dodatna ulaganja</w:t>
            </w:r>
            <w:r>
              <w:rPr>
                <w:spacing w:val="-11"/>
                <w:position w:val="1"/>
                <w:sz w:val="16"/>
              </w:rPr>
              <w:t> </w:t>
            </w:r>
            <w:r>
              <w:rPr>
                <w:position w:val="1"/>
                <w:sz w:val="16"/>
              </w:rPr>
              <w:t>na</w:t>
            </w:r>
            <w:r>
              <w:rPr>
                <w:spacing w:val="-1"/>
                <w:position w:val="1"/>
                <w:sz w:val="16"/>
              </w:rPr>
              <w:t> </w:t>
            </w:r>
            <w:r>
              <w:rPr>
                <w:position w:val="1"/>
                <w:sz w:val="16"/>
              </w:rPr>
              <w:t>nefinancijskojimovini</w:t>
              <w:tab/>
            </w:r>
            <w:r>
              <w:rPr>
                <w:sz w:val="18"/>
              </w:rPr>
              <w:t>96.000,00</w:t>
              <w:tab/>
            </w:r>
            <w:r>
              <w:rPr>
                <w:sz w:val="16"/>
              </w:rPr>
              <w:t>8,77</w:t>
            </w:r>
          </w:p>
        </w:tc>
      </w:tr>
      <w:tr>
        <w:trPr>
          <w:trHeight w:val="345" w:hRule="atLeast"/>
        </w:trPr>
        <w:tc>
          <w:tcPr>
            <w:tcW w:w="7752" w:type="dxa"/>
            <w:tcBorders>
              <w:top w:val="nil"/>
              <w:bottom w:val="nil"/>
            </w:tcBorders>
          </w:tcPr>
          <w:p>
            <w:pPr>
              <w:pStyle w:val="TableParagraph"/>
              <w:rPr>
                <w:rFonts w:ascii="Times New Roman"/>
                <w:sz w:val="16"/>
              </w:rPr>
            </w:pPr>
          </w:p>
        </w:tc>
        <w:tc>
          <w:tcPr>
            <w:tcW w:w="2069" w:type="dxa"/>
            <w:tcBorders>
              <w:top w:val="nil"/>
              <w:bottom w:val="nil"/>
            </w:tcBorders>
          </w:tcPr>
          <w:p>
            <w:pPr>
              <w:pStyle w:val="TableParagraph"/>
              <w:rPr>
                <w:rFonts w:ascii="Times New Roman"/>
                <w:sz w:val="16"/>
              </w:rPr>
            </w:pPr>
          </w:p>
        </w:tc>
        <w:tc>
          <w:tcPr>
            <w:tcW w:w="883" w:type="dxa"/>
            <w:tcBorders>
              <w:top w:val="nil"/>
              <w:bottom w:val="nil"/>
            </w:tcBorders>
          </w:tcPr>
          <w:p>
            <w:pPr>
              <w:pStyle w:val="TableParagraph"/>
              <w:rPr>
                <w:rFonts w:ascii="Times New Roman"/>
                <w:sz w:val="16"/>
              </w:rPr>
            </w:pPr>
          </w:p>
        </w:tc>
      </w:tr>
      <w:tr>
        <w:trPr>
          <w:trHeight w:val="511" w:hRule="atLeast"/>
        </w:trPr>
        <w:tc>
          <w:tcPr>
            <w:tcW w:w="10704" w:type="dxa"/>
            <w:gridSpan w:val="3"/>
            <w:tcBorders>
              <w:top w:val="nil"/>
              <w:bottom w:val="nil"/>
            </w:tcBorders>
            <w:shd w:val="clear" w:color="auto" w:fill="C0C0C0"/>
          </w:tcPr>
          <w:p>
            <w:pPr>
              <w:pStyle w:val="TableParagraph"/>
              <w:tabs>
                <w:tab w:pos="8560" w:val="left" w:leader="none"/>
                <w:tab w:pos="10088" w:val="left" w:leader="none"/>
              </w:tabs>
              <w:spacing w:before="66"/>
              <w:ind w:left="95"/>
              <w:rPr>
                <w:sz w:val="16"/>
              </w:rPr>
            </w:pPr>
            <w:r>
              <w:rPr>
                <w:b/>
                <w:position w:val="2"/>
                <w:sz w:val="16"/>
              </w:rPr>
              <w:t>R.601.</w:t>
            </w:r>
            <w:r>
              <w:rPr>
                <w:b/>
                <w:spacing w:val="47"/>
                <w:position w:val="2"/>
                <w:sz w:val="16"/>
              </w:rPr>
              <w:t> </w:t>
            </w:r>
            <w:r>
              <w:rPr>
                <w:position w:val="2"/>
                <w:sz w:val="16"/>
              </w:rPr>
              <w:t>RAZDJEL</w:t>
            </w:r>
            <w:r>
              <w:rPr>
                <w:spacing w:val="-5"/>
                <w:position w:val="2"/>
                <w:sz w:val="16"/>
              </w:rPr>
              <w:t> </w:t>
            </w:r>
            <w:r>
              <w:rPr>
                <w:position w:val="2"/>
                <w:sz w:val="16"/>
              </w:rPr>
              <w:t>2:PRORAČUNSKIKORISNICI</w:t>
              <w:tab/>
            </w:r>
            <w:r>
              <w:rPr>
                <w:sz w:val="18"/>
              </w:rPr>
              <w:t>2,098,917.29</w:t>
              <w:tab/>
            </w:r>
            <w:r>
              <w:rPr>
                <w:position w:val="1"/>
                <w:sz w:val="16"/>
              </w:rPr>
              <w:t>100,00</w:t>
            </w:r>
          </w:p>
        </w:tc>
      </w:tr>
      <w:tr>
        <w:trPr>
          <w:trHeight w:val="300" w:hRule="atLeast"/>
        </w:trPr>
        <w:tc>
          <w:tcPr>
            <w:tcW w:w="10704" w:type="dxa"/>
            <w:gridSpan w:val="3"/>
            <w:tcBorders>
              <w:top w:val="nil"/>
              <w:bottom w:val="nil"/>
            </w:tcBorders>
            <w:shd w:val="clear" w:color="auto" w:fill="F9F9F9"/>
          </w:tcPr>
          <w:p>
            <w:pPr>
              <w:pStyle w:val="TableParagraph"/>
              <w:tabs>
                <w:tab w:pos="709" w:val="left" w:leader="none"/>
                <w:tab w:pos="8560" w:val="left" w:leader="none"/>
                <w:tab w:pos="10175" w:val="left" w:leader="none"/>
              </w:tabs>
              <w:spacing w:before="44"/>
              <w:ind w:left="244"/>
              <w:rPr>
                <w:sz w:val="16"/>
              </w:rPr>
            </w:pPr>
            <w:r>
              <w:rPr>
                <w:position w:val="1"/>
                <w:sz w:val="16"/>
              </w:rPr>
              <w:t>31</w:t>
              <w:tab/>
              <w:t>Rashodizazaposlene</w:t>
              <w:tab/>
            </w:r>
            <w:r>
              <w:rPr>
                <w:sz w:val="18"/>
              </w:rPr>
              <w:t>1.316.211,62</w:t>
              <w:tab/>
            </w:r>
            <w:r>
              <w:rPr>
                <w:sz w:val="16"/>
              </w:rPr>
              <w:t>62,71</w:t>
            </w:r>
          </w:p>
        </w:tc>
      </w:tr>
      <w:tr>
        <w:trPr>
          <w:trHeight w:val="283" w:hRule="atLeast"/>
        </w:trPr>
        <w:tc>
          <w:tcPr>
            <w:tcW w:w="7752" w:type="dxa"/>
            <w:tcBorders>
              <w:top w:val="nil"/>
              <w:bottom w:val="nil"/>
            </w:tcBorders>
          </w:tcPr>
          <w:p>
            <w:pPr>
              <w:pStyle w:val="TableParagraph"/>
              <w:rPr>
                <w:rFonts w:ascii="Times New Roman"/>
                <w:sz w:val="16"/>
              </w:rPr>
            </w:pPr>
          </w:p>
        </w:tc>
        <w:tc>
          <w:tcPr>
            <w:tcW w:w="2069" w:type="dxa"/>
            <w:tcBorders>
              <w:top w:val="nil"/>
              <w:bottom w:val="nil"/>
            </w:tcBorders>
          </w:tcPr>
          <w:p>
            <w:pPr>
              <w:pStyle w:val="TableParagraph"/>
              <w:rPr>
                <w:rFonts w:ascii="Times New Roman"/>
                <w:sz w:val="16"/>
              </w:rPr>
            </w:pPr>
          </w:p>
        </w:tc>
        <w:tc>
          <w:tcPr>
            <w:tcW w:w="883" w:type="dxa"/>
            <w:tcBorders>
              <w:top w:val="nil"/>
              <w:bottom w:val="nil"/>
            </w:tcBorders>
          </w:tcPr>
          <w:p>
            <w:pPr>
              <w:pStyle w:val="TableParagraph"/>
              <w:rPr>
                <w:rFonts w:ascii="Times New Roman"/>
                <w:sz w:val="16"/>
              </w:rPr>
            </w:pPr>
          </w:p>
        </w:tc>
      </w:tr>
      <w:tr>
        <w:trPr>
          <w:trHeight w:val="300" w:hRule="atLeast"/>
        </w:trPr>
        <w:tc>
          <w:tcPr>
            <w:tcW w:w="10704" w:type="dxa"/>
            <w:gridSpan w:val="3"/>
            <w:tcBorders>
              <w:top w:val="nil"/>
              <w:bottom w:val="nil"/>
            </w:tcBorders>
            <w:shd w:val="clear" w:color="auto" w:fill="F9F9F9"/>
          </w:tcPr>
          <w:p>
            <w:pPr>
              <w:pStyle w:val="TableParagraph"/>
              <w:tabs>
                <w:tab w:pos="709" w:val="left" w:leader="none"/>
                <w:tab w:pos="8740" w:val="left" w:leader="none"/>
                <w:tab w:pos="10175" w:val="left" w:leader="none"/>
              </w:tabs>
              <w:spacing w:before="44"/>
              <w:ind w:left="244"/>
              <w:rPr>
                <w:sz w:val="16"/>
              </w:rPr>
            </w:pPr>
            <w:r>
              <w:rPr>
                <w:position w:val="1"/>
                <w:sz w:val="16"/>
              </w:rPr>
              <w:t>32</w:t>
              <w:tab/>
              <w:t>Materijalnirashodi</w:t>
              <w:tab/>
            </w:r>
            <w:r>
              <w:rPr>
                <w:sz w:val="18"/>
              </w:rPr>
              <w:t>705.449,00</w:t>
              <w:tab/>
            </w:r>
            <w:r>
              <w:rPr>
                <w:sz w:val="16"/>
              </w:rPr>
              <w:t>33,61</w:t>
            </w:r>
          </w:p>
        </w:tc>
      </w:tr>
      <w:tr>
        <w:trPr>
          <w:trHeight w:val="285" w:hRule="atLeast"/>
        </w:trPr>
        <w:tc>
          <w:tcPr>
            <w:tcW w:w="7752" w:type="dxa"/>
            <w:tcBorders>
              <w:top w:val="nil"/>
              <w:bottom w:val="nil"/>
            </w:tcBorders>
          </w:tcPr>
          <w:p>
            <w:pPr>
              <w:pStyle w:val="TableParagraph"/>
              <w:rPr>
                <w:rFonts w:ascii="Times New Roman"/>
                <w:sz w:val="16"/>
              </w:rPr>
            </w:pPr>
          </w:p>
        </w:tc>
        <w:tc>
          <w:tcPr>
            <w:tcW w:w="2069" w:type="dxa"/>
            <w:tcBorders>
              <w:top w:val="nil"/>
              <w:bottom w:val="nil"/>
            </w:tcBorders>
          </w:tcPr>
          <w:p>
            <w:pPr>
              <w:pStyle w:val="TableParagraph"/>
              <w:rPr>
                <w:rFonts w:ascii="Times New Roman"/>
                <w:sz w:val="16"/>
              </w:rPr>
            </w:pPr>
          </w:p>
        </w:tc>
        <w:tc>
          <w:tcPr>
            <w:tcW w:w="883" w:type="dxa"/>
            <w:tcBorders>
              <w:top w:val="nil"/>
              <w:bottom w:val="nil"/>
            </w:tcBorders>
          </w:tcPr>
          <w:p>
            <w:pPr>
              <w:pStyle w:val="TableParagraph"/>
              <w:rPr>
                <w:rFonts w:ascii="Times New Roman"/>
                <w:sz w:val="16"/>
              </w:rPr>
            </w:pPr>
          </w:p>
        </w:tc>
      </w:tr>
      <w:tr>
        <w:trPr>
          <w:trHeight w:val="299" w:hRule="atLeast"/>
        </w:trPr>
        <w:tc>
          <w:tcPr>
            <w:tcW w:w="10704" w:type="dxa"/>
            <w:gridSpan w:val="3"/>
            <w:tcBorders>
              <w:top w:val="nil"/>
              <w:bottom w:val="nil"/>
            </w:tcBorders>
            <w:shd w:val="clear" w:color="auto" w:fill="F9F9F9"/>
          </w:tcPr>
          <w:p>
            <w:pPr>
              <w:pStyle w:val="TableParagraph"/>
              <w:tabs>
                <w:tab w:pos="709" w:val="left" w:leader="none"/>
                <w:tab w:pos="8968" w:val="left" w:leader="none"/>
                <w:tab w:pos="10276" w:val="left" w:leader="none"/>
              </w:tabs>
              <w:spacing w:before="44"/>
              <w:ind w:left="244"/>
              <w:rPr>
                <w:sz w:val="16"/>
              </w:rPr>
            </w:pPr>
            <w:r>
              <w:rPr>
                <w:position w:val="1"/>
                <w:sz w:val="16"/>
              </w:rPr>
              <w:t>34</w:t>
              <w:tab/>
              <w:t>Financijskirashodi</w:t>
              <w:tab/>
            </w:r>
            <w:r>
              <w:rPr>
                <w:sz w:val="18"/>
              </w:rPr>
              <w:t>5.956,67</w:t>
              <w:tab/>
            </w:r>
            <w:r>
              <w:rPr>
                <w:sz w:val="16"/>
              </w:rPr>
              <w:t>0,28</w:t>
            </w:r>
          </w:p>
        </w:tc>
      </w:tr>
      <w:tr>
        <w:trPr>
          <w:trHeight w:val="285" w:hRule="atLeast"/>
        </w:trPr>
        <w:tc>
          <w:tcPr>
            <w:tcW w:w="7752" w:type="dxa"/>
            <w:tcBorders>
              <w:top w:val="nil"/>
              <w:bottom w:val="nil"/>
            </w:tcBorders>
          </w:tcPr>
          <w:p>
            <w:pPr>
              <w:pStyle w:val="TableParagraph"/>
              <w:rPr>
                <w:rFonts w:ascii="Times New Roman"/>
                <w:sz w:val="16"/>
              </w:rPr>
            </w:pPr>
          </w:p>
        </w:tc>
        <w:tc>
          <w:tcPr>
            <w:tcW w:w="2069" w:type="dxa"/>
            <w:tcBorders>
              <w:top w:val="nil"/>
              <w:bottom w:val="nil"/>
            </w:tcBorders>
          </w:tcPr>
          <w:p>
            <w:pPr>
              <w:pStyle w:val="TableParagraph"/>
              <w:rPr>
                <w:rFonts w:ascii="Times New Roman"/>
                <w:sz w:val="16"/>
              </w:rPr>
            </w:pPr>
          </w:p>
        </w:tc>
        <w:tc>
          <w:tcPr>
            <w:tcW w:w="883" w:type="dxa"/>
            <w:tcBorders>
              <w:top w:val="nil"/>
              <w:bottom w:val="nil"/>
            </w:tcBorders>
          </w:tcPr>
          <w:p>
            <w:pPr>
              <w:pStyle w:val="TableParagraph"/>
              <w:rPr>
                <w:rFonts w:ascii="Times New Roman"/>
                <w:sz w:val="16"/>
              </w:rPr>
            </w:pPr>
          </w:p>
        </w:tc>
      </w:tr>
      <w:tr>
        <w:trPr>
          <w:trHeight w:val="300" w:hRule="atLeast"/>
        </w:trPr>
        <w:tc>
          <w:tcPr>
            <w:tcW w:w="10704" w:type="dxa"/>
            <w:gridSpan w:val="3"/>
            <w:tcBorders>
              <w:top w:val="nil"/>
              <w:bottom w:val="nil"/>
            </w:tcBorders>
            <w:shd w:val="clear" w:color="auto" w:fill="F9F9F9"/>
          </w:tcPr>
          <w:p>
            <w:pPr>
              <w:pStyle w:val="TableParagraph"/>
              <w:tabs>
                <w:tab w:pos="709" w:val="left" w:leader="none"/>
                <w:tab w:pos="8855" w:val="left" w:leader="none"/>
                <w:tab w:pos="10276" w:val="left" w:leader="none"/>
              </w:tabs>
              <w:spacing w:before="44"/>
              <w:ind w:left="244"/>
              <w:rPr>
                <w:sz w:val="16"/>
              </w:rPr>
            </w:pPr>
            <w:r>
              <w:rPr>
                <w:position w:val="1"/>
                <w:sz w:val="16"/>
              </w:rPr>
              <w:t>42</w:t>
              <w:tab/>
              <w:t>Rashodi za</w:t>
            </w:r>
            <w:r>
              <w:rPr>
                <w:spacing w:val="-6"/>
                <w:position w:val="1"/>
                <w:sz w:val="16"/>
              </w:rPr>
              <w:t> </w:t>
            </w:r>
            <w:r>
              <w:rPr>
                <w:position w:val="1"/>
                <w:sz w:val="16"/>
              </w:rPr>
              <w:t>nabavu</w:t>
            </w:r>
            <w:r>
              <w:rPr>
                <w:spacing w:val="-5"/>
                <w:position w:val="1"/>
                <w:sz w:val="16"/>
              </w:rPr>
              <w:t> </w:t>
            </w:r>
            <w:r>
              <w:rPr>
                <w:position w:val="1"/>
                <w:sz w:val="16"/>
              </w:rPr>
              <w:t>proizvedenedugotrajneimovine</w:t>
              <w:tab/>
            </w:r>
            <w:r>
              <w:rPr>
                <w:sz w:val="18"/>
              </w:rPr>
              <w:t>71.300,00</w:t>
              <w:tab/>
            </w:r>
            <w:r>
              <w:rPr>
                <w:sz w:val="16"/>
              </w:rPr>
              <w:t>3,40</w:t>
            </w:r>
          </w:p>
        </w:tc>
      </w:tr>
      <w:tr>
        <w:trPr>
          <w:trHeight w:val="253" w:hRule="atLeast"/>
        </w:trPr>
        <w:tc>
          <w:tcPr>
            <w:tcW w:w="7752" w:type="dxa"/>
            <w:vMerge w:val="restart"/>
            <w:tcBorders>
              <w:top w:val="nil"/>
            </w:tcBorders>
          </w:tcPr>
          <w:p>
            <w:pPr>
              <w:pStyle w:val="TableParagraph"/>
              <w:rPr>
                <w:rFonts w:ascii="Times New Roman"/>
                <w:sz w:val="16"/>
              </w:rPr>
            </w:pPr>
          </w:p>
        </w:tc>
        <w:tc>
          <w:tcPr>
            <w:tcW w:w="2069" w:type="dxa"/>
            <w:tcBorders>
              <w:top w:val="nil"/>
              <w:bottom w:val="nil"/>
            </w:tcBorders>
          </w:tcPr>
          <w:p>
            <w:pPr>
              <w:pStyle w:val="TableParagraph"/>
              <w:rPr>
                <w:rFonts w:ascii="Times New Roman"/>
                <w:sz w:val="16"/>
              </w:rPr>
            </w:pPr>
          </w:p>
        </w:tc>
        <w:tc>
          <w:tcPr>
            <w:tcW w:w="883" w:type="dxa"/>
            <w:tcBorders>
              <w:top w:val="nil"/>
              <w:bottom w:val="nil"/>
            </w:tcBorders>
          </w:tcPr>
          <w:p>
            <w:pPr>
              <w:pStyle w:val="TableParagraph"/>
              <w:rPr>
                <w:rFonts w:ascii="Times New Roman"/>
                <w:sz w:val="16"/>
              </w:rPr>
            </w:pPr>
          </w:p>
        </w:tc>
      </w:tr>
      <w:tr>
        <w:trPr>
          <w:trHeight w:val="10230" w:hRule="atLeast"/>
        </w:trPr>
        <w:tc>
          <w:tcPr>
            <w:tcW w:w="7752" w:type="dxa"/>
            <w:vMerge/>
            <w:tcBorders>
              <w:top w:val="nil"/>
            </w:tcBorders>
          </w:tcPr>
          <w:p>
            <w:pPr>
              <w:rPr>
                <w:sz w:val="2"/>
                <w:szCs w:val="2"/>
              </w:rPr>
            </w:pPr>
          </w:p>
        </w:tc>
        <w:tc>
          <w:tcPr>
            <w:tcW w:w="2952" w:type="dxa"/>
            <w:gridSpan w:val="2"/>
            <w:tcBorders>
              <w:top w:val="nil"/>
            </w:tcBorders>
          </w:tcPr>
          <w:p>
            <w:pPr>
              <w:pStyle w:val="TableParagraph"/>
              <w:rPr>
                <w:rFonts w:ascii="Times New Roman"/>
                <w:sz w:val="16"/>
              </w:rPr>
            </w:pPr>
          </w:p>
        </w:tc>
      </w:tr>
    </w:tbl>
    <w:p>
      <w:pPr>
        <w:spacing w:after="0"/>
        <w:rPr>
          <w:rFonts w:ascii="Times New Roman"/>
          <w:sz w:val="16"/>
        </w:rPr>
        <w:sectPr>
          <w:footerReference w:type="default" r:id="rId7"/>
          <w:pgSz w:w="11900" w:h="16820"/>
          <w:pgMar w:footer="595" w:header="0" w:top="340" w:bottom="780" w:left="320" w:right="80"/>
        </w:sectPr>
      </w:pPr>
    </w:p>
    <w:p>
      <w:pPr>
        <w:spacing w:before="80"/>
        <w:ind w:left="1291" w:right="1286" w:firstLine="0"/>
        <w:jc w:val="center"/>
        <w:rPr>
          <w:b/>
          <w:sz w:val="22"/>
        </w:rPr>
      </w:pPr>
      <w:r>
        <w:rPr/>
        <w:pict>
          <v:group style="position:absolute;margin-left:36.599998pt;margin-top:444.480011pt;width:492.9pt;height:3.25pt;mso-position-horizontal-relative:page;mso-position-vertical-relative:page;z-index:-259682304" coordorigin="732,8890" coordsize="9858,65">
            <v:line style="position:absolute" from="8510,8909" to="8510,8954" stroked="true" strokeweight="1pt" strokecolor="#000000">
              <v:stroke dashstyle="solid"/>
            </v:line>
            <v:rect style="position:absolute;left:732;top:8889;width:7784;height:60" filled="true" fillcolor="#ffffff" stroked="false">
              <v:fill type="solid"/>
            </v:rect>
            <v:rect style="position:absolute;left:8515;top:8889;width:60;height:60" filled="true" fillcolor="#ffffff" stroked="false">
              <v:fill type="solid"/>
            </v:rect>
            <v:line style="position:absolute" from="10580,8909" to="10580,8954" stroked="true" strokeweight="1pt" strokecolor="#000000">
              <v:stroke dashstyle="solid"/>
            </v:line>
            <v:line style="position:absolute" from="8575,8920" to="10586,8920" stroked="true" strokeweight="3pt" strokecolor="#ffffff">
              <v:stroke dashstyle="solid"/>
            </v:line>
            <w10:wrap type="none"/>
          </v:group>
        </w:pict>
      </w:r>
      <w:r>
        <w:rPr/>
        <w:pict>
          <v:group style="position:absolute;margin-left:36.599998pt;margin-top:512.040039pt;width:492.9pt;height:3.2pt;mso-position-horizontal-relative:page;mso-position-vertical-relative:page;z-index:-259681280" coordorigin="732,10241" coordsize="9858,64">
            <v:line style="position:absolute" from="8510,10259" to="8510,10304" stroked="true" strokeweight="1pt" strokecolor="#000000">
              <v:stroke dashstyle="solid"/>
            </v:line>
            <v:rect style="position:absolute;left:732;top:10240;width:7784;height:60" filled="true" fillcolor="#ffffff" stroked="false">
              <v:fill type="solid"/>
            </v:rect>
            <v:rect style="position:absolute;left:8515;top:10240;width:60;height:60" filled="true" fillcolor="#ffffff" stroked="false">
              <v:fill type="solid"/>
            </v:rect>
            <v:line style="position:absolute" from="10580,10259" to="10580,10304" stroked="true" strokeweight="1pt" strokecolor="#000000">
              <v:stroke dashstyle="solid"/>
            </v:line>
            <v:line style="position:absolute" from="8575,10271" to="10586,10271" stroked="true" strokeweight="3pt" strokecolor="#ffffff">
              <v:stroke dashstyle="solid"/>
            </v:line>
            <w10:wrap type="none"/>
          </v:group>
        </w:pict>
      </w:r>
      <w:r>
        <w:rPr/>
        <w:pict>
          <v:group style="position:absolute;margin-left:36.599998pt;margin-top:601.920044pt;width:492.9pt;height:3.3pt;mso-position-horizontal-relative:page;mso-position-vertical-relative:page;z-index:-259680256" coordorigin="732,12038" coordsize="9858,66">
            <v:line style="position:absolute" from="8510,12059" to="8510,12104" stroked="true" strokeweight="1pt" strokecolor="#000000">
              <v:stroke dashstyle="solid"/>
            </v:line>
            <v:rect style="position:absolute;left:732;top:12038;width:7784;height:60" filled="true" fillcolor="#ffffff" stroked="false">
              <v:fill type="solid"/>
            </v:rect>
            <v:rect style="position:absolute;left:8515;top:12038;width:60;height:60" filled="true" fillcolor="#ffffff" stroked="false">
              <v:fill type="solid"/>
            </v:rect>
            <v:line style="position:absolute" from="10580,12059" to="10580,12104" stroked="true" strokeweight="1pt" strokecolor="#000000">
              <v:stroke dashstyle="solid"/>
            </v:line>
            <v:line style="position:absolute" from="8575,12068" to="10586,12068" stroked="true" strokeweight="3pt" strokecolor="#ffffff">
              <v:stroke dashstyle="solid"/>
            </v:line>
            <w10:wrap type="none"/>
          </v:group>
        </w:pict>
      </w:r>
      <w:r>
        <w:rPr/>
        <w:pict>
          <v:group style="position:absolute;margin-left:36.599998pt;margin-top:646.920044pt;width:492.9pt;height:3.3pt;mso-position-horizontal-relative:page;mso-position-vertical-relative:page;z-index:-259679232" coordorigin="732,12938" coordsize="9858,66">
            <v:line style="position:absolute" from="8510,12959" to="8510,13004" stroked="true" strokeweight="1pt" strokecolor="#000000">
              <v:stroke dashstyle="solid"/>
            </v:line>
            <v:rect style="position:absolute;left:732;top:12938;width:7784;height:60" filled="true" fillcolor="#ffffff" stroked="false">
              <v:fill type="solid"/>
            </v:rect>
            <v:rect style="position:absolute;left:8515;top:12938;width:60;height:60" filled="true" fillcolor="#ffffff" stroked="false">
              <v:fill type="solid"/>
            </v:rect>
            <v:line style="position:absolute" from="10580,12959" to="10580,13004" stroked="true" strokeweight="1pt" strokecolor="#000000">
              <v:stroke dashstyle="solid"/>
            </v:line>
            <v:line style="position:absolute" from="8575,12968" to="10586,12968" stroked="true" strokeweight="3pt" strokecolor="#ffffff">
              <v:stroke dashstyle="solid"/>
            </v:line>
            <w10:wrap type="none"/>
          </v:group>
        </w:pict>
      </w:r>
      <w:r>
        <w:rPr/>
        <w:pict>
          <v:group style="position:absolute;margin-left:36.599998pt;margin-top:691.800049pt;width:492.9pt;height:3.4pt;mso-position-horizontal-relative:page;mso-position-vertical-relative:page;z-index:-259678208" coordorigin="732,13836" coordsize="9858,68">
            <v:line style="position:absolute" from="8510,13859" to="8510,13904" stroked="true" strokeweight="1pt" strokecolor="#000000">
              <v:stroke dashstyle="solid"/>
            </v:line>
            <v:rect style="position:absolute;left:732;top:13836;width:7784;height:60" filled="true" fillcolor="#ffffff" stroked="false">
              <v:fill type="solid"/>
            </v:rect>
            <v:rect style="position:absolute;left:8515;top:13836;width:60;height:60" filled="true" fillcolor="#ffffff" stroked="false">
              <v:fill type="solid"/>
            </v:rect>
            <v:line style="position:absolute" from="10580,13859" to="10580,13904" stroked="true" strokeweight="1pt" strokecolor="#000000">
              <v:stroke dashstyle="solid"/>
            </v:line>
            <v:line style="position:absolute" from="8575,13866" to="10586,13866" stroked="true" strokeweight="3pt" strokecolor="#ffffff">
              <v:stroke dashstyle="solid"/>
            </v:line>
            <w10:wrap type="none"/>
          </v:group>
        </w:pict>
      </w:r>
      <w:r>
        <w:rPr/>
        <w:pict>
          <v:group style="position:absolute;margin-left:36.599998pt;margin-top:736.800049pt;width:492.9pt;height:3.4pt;mso-position-horizontal-relative:page;mso-position-vertical-relative:page;z-index:-259677184" coordorigin="732,14736" coordsize="9858,68">
            <v:line style="position:absolute" from="8510,14759" to="8510,14804" stroked="true" strokeweight="1pt" strokecolor="#000000">
              <v:stroke dashstyle="solid"/>
            </v:line>
            <v:rect style="position:absolute;left:732;top:14736;width:7784;height:60" filled="true" fillcolor="#ffffff" stroked="false">
              <v:fill type="solid"/>
            </v:rect>
            <v:rect style="position:absolute;left:8515;top:14736;width:60;height:60" filled="true" fillcolor="#ffffff" stroked="false">
              <v:fill type="solid"/>
            </v:rect>
            <v:line style="position:absolute" from="10580,14759" to="10580,14804" stroked="true" strokeweight="1pt" strokecolor="#000000">
              <v:stroke dashstyle="solid"/>
            </v:line>
            <v:line style="position:absolute" from="8575,14766" to="10586,14766" stroked="true" strokeweight="3pt" strokecolor="#ffffff">
              <v:stroke dashstyle="solid"/>
            </v:line>
            <w10:wrap type="none"/>
          </v:group>
        </w:pict>
      </w:r>
      <w:r>
        <w:rPr/>
        <w:pict>
          <v:group style="position:absolute;margin-left:36.599998pt;margin-top:758.950134pt;width:540.75pt;height:23.25pt;mso-position-horizontal-relative:page;mso-position-vertical-relative:page;z-index:-259676160" coordorigin="732,15179" coordsize="10815,465">
            <v:line style="position:absolute" from="8510,15179" to="8510,15299" stroked="true" strokeweight="1pt" strokecolor="#000000">
              <v:stroke dashstyle="solid"/>
            </v:line>
            <v:rect style="position:absolute;left:732;top:15552;width:7786;height:92" filled="true" fillcolor="#eeeeee" stroked="false">
              <v:fill type="solid"/>
            </v:rect>
            <v:rect style="position:absolute;left:732;top:15283;width:7786;height:269" filled="true" fillcolor="#eeeeee" stroked="false">
              <v:fill type="solid"/>
            </v:rect>
            <v:rect style="position:absolute;left:8517;top:15576;width:2069;height:68" filled="true" fillcolor="#eeeeee" stroked="false">
              <v:fill type="solid"/>
            </v:rect>
            <v:line style="position:absolute" from="10580,15179" to="10580,15299" stroked="true" strokeweight="1pt" strokecolor="#000000">
              <v:stroke dashstyle="solid"/>
            </v:line>
            <v:rect style="position:absolute;left:8517;top:15283;width:2069;height:293" filled="true" fillcolor="#eeeeee" stroked="false">
              <v:fill type="solid"/>
            </v:rect>
            <v:rect style="position:absolute;left:10586;top:15552;width:960;height:92" filled="true" fillcolor="#eeeeee" stroked="false">
              <v:fill type="solid"/>
            </v:rect>
            <v:rect style="position:absolute;left:10586;top:15283;width:961;height:269" filled="true" fillcolor="#eeeeee" stroked="false">
              <v:fill type="solid"/>
            </v:rect>
            <w10:wrap type="none"/>
          </v:group>
        </w:pict>
      </w:r>
      <w:r>
        <w:rPr/>
        <w:pict>
          <v:group style="position:absolute;margin-left:36.599998pt;margin-top:253.440018pt;width:492.9pt;height:4.55pt;mso-position-horizontal-relative:page;mso-position-vertical-relative:page;z-index:-259674112" coordorigin="732,5069" coordsize="9858,91">
            <v:line style="position:absolute" from="10580,5084" to="10580,5159" stroked="true" strokeweight="1pt" strokecolor="#000000">
              <v:stroke dashstyle="solid"/>
            </v:line>
            <v:rect style="position:absolute;left:732;top:5068;width:7784;height:84" filled="true" fillcolor="#ffffff" stroked="false">
              <v:fill type="solid"/>
            </v:rect>
            <v:rect style="position:absolute;left:8515;top:5068;width:84;height:84" filled="true" fillcolor="#ffffff" stroked="false">
              <v:fill type="solid"/>
            </v:rect>
            <v:line style="position:absolute" from="8599,5111" to="10586,5111" stroked="true" strokeweight="4.2pt" strokecolor="#ffffff">
              <v:stroke dashstyle="solid"/>
            </v:line>
            <w10:wrap type="none"/>
          </v:group>
        </w:pict>
      </w:r>
      <w:r>
        <w:rPr>
          <w:b/>
          <w:sz w:val="22"/>
        </w:rPr>
        <w:t>PRORAČUN - PROGRAMSKA KLASIFIKACIJA</w:t>
      </w:r>
    </w:p>
    <w:p>
      <w:pPr>
        <w:spacing w:line="240" w:lineRule="auto" w:before="6"/>
        <w:rPr>
          <w:b/>
          <w:sz w:val="24"/>
        </w:rPr>
      </w:pPr>
    </w:p>
    <w:p>
      <w:pPr>
        <w:spacing w:before="0"/>
        <w:ind w:left="1108" w:right="1286" w:firstLine="0"/>
        <w:jc w:val="center"/>
        <w:rPr>
          <w:b/>
          <w:sz w:val="20"/>
        </w:rPr>
      </w:pPr>
      <w:r>
        <w:rPr/>
        <w:pict>
          <v:line style="position:absolute;mso-position-horizontal-relative:page;mso-position-vertical-relative:paragraph;z-index:-259675136" from="529.409973pt,108.473679pt" to="529.409973pt,109.973679pt" stroked="true" strokeweight=".18pt" strokecolor="#000000">
            <v:stroke dashstyle="solid"/>
            <w10:wrap type="none"/>
          </v:line>
        </w:pict>
      </w:r>
      <w:r>
        <w:rPr>
          <w:b/>
          <w:sz w:val="20"/>
        </w:rPr>
        <w:t>ZA RAZDOBLJE: 01.01.2025. DO 31.12.2025.GODINE</w:t>
      </w:r>
    </w:p>
    <w:p>
      <w:pPr>
        <w:spacing w:line="240" w:lineRule="auto" w:before="8"/>
        <w:rPr>
          <w:b/>
          <w:sz w:val="6"/>
        </w:rPr>
      </w:pPr>
    </w:p>
    <w:tbl>
      <w:tblPr>
        <w:tblW w:w="0" w:type="auto"/>
        <w:jc w:val="left"/>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0"/>
        <w:gridCol w:w="2070"/>
        <w:gridCol w:w="945"/>
      </w:tblGrid>
      <w:tr>
        <w:trPr>
          <w:trHeight w:val="590" w:hRule="atLeast"/>
        </w:trPr>
        <w:tc>
          <w:tcPr>
            <w:tcW w:w="7770" w:type="dxa"/>
            <w:tcBorders>
              <w:right w:val="single" w:sz="8" w:space="0" w:color="000000"/>
            </w:tcBorders>
          </w:tcPr>
          <w:p>
            <w:pPr>
              <w:pStyle w:val="TableParagraph"/>
              <w:spacing w:before="138"/>
              <w:ind w:left="743"/>
              <w:rPr>
                <w:sz w:val="20"/>
              </w:rPr>
            </w:pPr>
            <w:r>
              <w:rPr>
                <w:sz w:val="20"/>
              </w:rPr>
              <w:t>BROJČANA OZNAKA I NAZIV PRORAČUNSKE POZICIJE</w:t>
            </w:r>
          </w:p>
        </w:tc>
        <w:tc>
          <w:tcPr>
            <w:tcW w:w="2070" w:type="dxa"/>
            <w:tcBorders>
              <w:left w:val="single" w:sz="8" w:space="0" w:color="000000"/>
              <w:right w:val="single" w:sz="8" w:space="0" w:color="000000"/>
            </w:tcBorders>
          </w:tcPr>
          <w:p>
            <w:pPr>
              <w:pStyle w:val="TableParagraph"/>
              <w:spacing w:before="124"/>
              <w:ind w:left="413"/>
              <w:rPr>
                <w:sz w:val="20"/>
              </w:rPr>
            </w:pPr>
            <w:r>
              <w:rPr>
                <w:sz w:val="20"/>
              </w:rPr>
              <w:t>PLANIRANO</w:t>
            </w:r>
          </w:p>
        </w:tc>
        <w:tc>
          <w:tcPr>
            <w:tcW w:w="945" w:type="dxa"/>
            <w:tcBorders>
              <w:left w:val="single" w:sz="8" w:space="0" w:color="000000"/>
            </w:tcBorders>
          </w:tcPr>
          <w:p>
            <w:pPr>
              <w:pStyle w:val="TableParagraph"/>
              <w:spacing w:before="62"/>
              <w:ind w:left="205" w:right="51" w:hanging="116"/>
              <w:rPr>
                <w:sz w:val="20"/>
              </w:rPr>
            </w:pPr>
            <w:r>
              <w:rPr>
                <w:sz w:val="20"/>
              </w:rPr>
              <w:t>STRUK- TURA</w:t>
            </w:r>
          </w:p>
        </w:tc>
      </w:tr>
      <w:tr>
        <w:trPr>
          <w:trHeight w:val="356" w:hRule="atLeast"/>
        </w:trPr>
        <w:tc>
          <w:tcPr>
            <w:tcW w:w="7770" w:type="dxa"/>
            <w:tcBorders>
              <w:right w:val="single" w:sz="8" w:space="0" w:color="000000"/>
            </w:tcBorders>
          </w:tcPr>
          <w:p>
            <w:pPr>
              <w:pStyle w:val="TableParagraph"/>
              <w:spacing w:before="45"/>
              <w:ind w:left="736"/>
              <w:jc w:val="center"/>
              <w:rPr>
                <w:sz w:val="20"/>
              </w:rPr>
            </w:pPr>
            <w:r>
              <w:rPr>
                <w:w w:val="99"/>
                <w:sz w:val="20"/>
              </w:rPr>
              <w:t>1</w:t>
            </w:r>
          </w:p>
        </w:tc>
        <w:tc>
          <w:tcPr>
            <w:tcW w:w="2070" w:type="dxa"/>
            <w:tcBorders>
              <w:left w:val="single" w:sz="8" w:space="0" w:color="000000"/>
              <w:right w:val="single" w:sz="8" w:space="0" w:color="000000"/>
            </w:tcBorders>
          </w:tcPr>
          <w:p>
            <w:pPr>
              <w:pStyle w:val="TableParagraph"/>
              <w:spacing w:before="42"/>
              <w:ind w:right="48"/>
              <w:jc w:val="center"/>
              <w:rPr>
                <w:sz w:val="20"/>
              </w:rPr>
            </w:pPr>
            <w:r>
              <w:rPr>
                <w:w w:val="99"/>
                <w:sz w:val="20"/>
              </w:rPr>
              <w:t>2</w:t>
            </w:r>
          </w:p>
        </w:tc>
        <w:tc>
          <w:tcPr>
            <w:tcW w:w="945" w:type="dxa"/>
            <w:tcBorders>
              <w:left w:val="single" w:sz="8" w:space="0" w:color="000000"/>
            </w:tcBorders>
          </w:tcPr>
          <w:p>
            <w:pPr>
              <w:pStyle w:val="TableParagraph"/>
              <w:spacing w:before="42"/>
              <w:ind w:right="44"/>
              <w:jc w:val="center"/>
              <w:rPr>
                <w:sz w:val="20"/>
              </w:rPr>
            </w:pPr>
            <w:r>
              <w:rPr>
                <w:w w:val="99"/>
                <w:sz w:val="20"/>
              </w:rPr>
              <w:t>3</w:t>
            </w:r>
          </w:p>
        </w:tc>
      </w:tr>
      <w:tr>
        <w:trPr>
          <w:trHeight w:val="368" w:hRule="atLeast"/>
        </w:trPr>
        <w:tc>
          <w:tcPr>
            <w:tcW w:w="7770" w:type="dxa"/>
            <w:tcBorders>
              <w:bottom w:val="single" w:sz="8" w:space="0" w:color="000000"/>
              <w:right w:val="single" w:sz="8" w:space="0" w:color="000000"/>
            </w:tcBorders>
          </w:tcPr>
          <w:p>
            <w:pPr>
              <w:pStyle w:val="TableParagraph"/>
              <w:spacing w:line="280" w:lineRule="exact" w:before="68"/>
              <w:ind w:left="129"/>
              <w:rPr>
                <w:b/>
                <w:sz w:val="24"/>
              </w:rPr>
            </w:pPr>
            <w:r>
              <w:rPr>
                <w:b/>
                <w:sz w:val="24"/>
              </w:rPr>
              <w:t>SVEUKUPNI RASHODI</w:t>
            </w:r>
          </w:p>
        </w:tc>
        <w:tc>
          <w:tcPr>
            <w:tcW w:w="2070" w:type="dxa"/>
            <w:tcBorders>
              <w:left w:val="single" w:sz="8" w:space="0" w:color="000000"/>
              <w:bottom w:val="single" w:sz="8" w:space="0" w:color="000000"/>
              <w:right w:val="single" w:sz="8" w:space="0" w:color="000000"/>
            </w:tcBorders>
          </w:tcPr>
          <w:p>
            <w:pPr>
              <w:pStyle w:val="TableParagraph"/>
              <w:spacing w:before="71"/>
              <w:ind w:left="686"/>
              <w:rPr>
                <w:sz w:val="18"/>
              </w:rPr>
            </w:pPr>
            <w:r>
              <w:rPr>
                <w:sz w:val="18"/>
              </w:rPr>
              <w:t>11,305,899.70</w:t>
            </w:r>
          </w:p>
        </w:tc>
        <w:tc>
          <w:tcPr>
            <w:tcW w:w="945" w:type="dxa"/>
            <w:tcBorders>
              <w:left w:val="single" w:sz="8" w:space="0" w:color="000000"/>
              <w:bottom w:val="single" w:sz="8" w:space="0" w:color="000000"/>
            </w:tcBorders>
          </w:tcPr>
          <w:p>
            <w:pPr>
              <w:pStyle w:val="TableParagraph"/>
              <w:rPr>
                <w:rFonts w:ascii="Times New Roman"/>
                <w:sz w:val="16"/>
              </w:rPr>
            </w:pPr>
          </w:p>
        </w:tc>
      </w:tr>
    </w:tbl>
    <w:p>
      <w:pPr>
        <w:spacing w:line="240" w:lineRule="auto" w:before="0" w:after="1"/>
        <w:rPr>
          <w:b/>
          <w:sz w:val="5"/>
        </w:rPr>
      </w:pPr>
    </w:p>
    <w:tbl>
      <w:tblPr>
        <w:tblW w:w="0" w:type="auto"/>
        <w:jc w:val="left"/>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83"/>
        <w:gridCol w:w="2071"/>
        <w:gridCol w:w="960"/>
      </w:tblGrid>
      <w:tr>
        <w:trPr>
          <w:trHeight w:val="484" w:hRule="atLeast"/>
        </w:trPr>
        <w:tc>
          <w:tcPr>
            <w:tcW w:w="7783" w:type="dxa"/>
            <w:shd w:val="clear" w:color="auto" w:fill="C0C0C0"/>
          </w:tcPr>
          <w:p>
            <w:pPr>
              <w:pStyle w:val="TableParagraph"/>
              <w:spacing w:before="62"/>
              <w:ind w:left="120"/>
              <w:rPr>
                <w:sz w:val="16"/>
              </w:rPr>
            </w:pPr>
            <w:r>
              <w:rPr>
                <w:sz w:val="16"/>
              </w:rPr>
              <w:t>R.103. Razdjel: UPRAVNI ODJEL ZA KOMUNALNO GOSPODARSTVO, POLJOPRIVR EDU I PR</w:t>
            </w:r>
          </w:p>
        </w:tc>
        <w:tc>
          <w:tcPr>
            <w:tcW w:w="2071" w:type="dxa"/>
            <w:shd w:val="clear" w:color="auto" w:fill="C0C0C0"/>
          </w:tcPr>
          <w:p>
            <w:pPr>
              <w:pStyle w:val="TableParagraph"/>
              <w:spacing w:before="76"/>
              <w:ind w:right="33"/>
              <w:jc w:val="right"/>
              <w:rPr>
                <w:sz w:val="18"/>
              </w:rPr>
            </w:pPr>
            <w:r>
              <w:rPr>
                <w:sz w:val="18"/>
              </w:rPr>
              <w:t>6,239,780.27</w:t>
            </w:r>
          </w:p>
        </w:tc>
        <w:tc>
          <w:tcPr>
            <w:tcW w:w="960" w:type="dxa"/>
            <w:shd w:val="clear" w:color="auto" w:fill="C0C0C0"/>
          </w:tcPr>
          <w:p>
            <w:pPr>
              <w:pStyle w:val="TableParagraph"/>
              <w:spacing w:before="76"/>
              <w:ind w:right="129"/>
              <w:jc w:val="right"/>
              <w:rPr>
                <w:sz w:val="16"/>
              </w:rPr>
            </w:pPr>
            <w:r>
              <w:rPr>
                <w:sz w:val="16"/>
              </w:rPr>
              <w:t>100,00</w:t>
            </w:r>
          </w:p>
        </w:tc>
      </w:tr>
      <w:tr>
        <w:trPr>
          <w:trHeight w:val="535" w:hRule="atLeast"/>
        </w:trPr>
        <w:tc>
          <w:tcPr>
            <w:tcW w:w="7783" w:type="dxa"/>
            <w:shd w:val="clear" w:color="auto" w:fill="C9DAA7"/>
          </w:tcPr>
          <w:p>
            <w:pPr>
              <w:pStyle w:val="TableParagraph"/>
              <w:tabs>
                <w:tab w:pos="1168" w:val="left" w:leader="none"/>
              </w:tabs>
              <w:spacing w:line="223" w:lineRule="auto" w:before="83"/>
              <w:ind w:left="1168" w:right="2442" w:hanging="1066"/>
              <w:rPr>
                <w:sz w:val="16"/>
              </w:rPr>
            </w:pPr>
            <w:r>
              <w:rPr>
                <w:sz w:val="16"/>
              </w:rPr>
              <w:t>R.103.01.</w:t>
              <w:tab/>
              <w:t>GLAVA 7: ADMINISTRATIVNO I TEHNIČKOOSOBLJE Izvori:11;</w:t>
            </w:r>
          </w:p>
        </w:tc>
        <w:tc>
          <w:tcPr>
            <w:tcW w:w="2071" w:type="dxa"/>
            <w:shd w:val="clear" w:color="auto" w:fill="C9DAA7"/>
          </w:tcPr>
          <w:p>
            <w:pPr>
              <w:pStyle w:val="TableParagraph"/>
              <w:spacing w:before="71"/>
              <w:ind w:right="47"/>
              <w:jc w:val="right"/>
              <w:rPr>
                <w:sz w:val="18"/>
              </w:rPr>
            </w:pPr>
            <w:r>
              <w:rPr>
                <w:sz w:val="18"/>
              </w:rPr>
              <w:t>240,749.00</w:t>
            </w:r>
          </w:p>
        </w:tc>
        <w:tc>
          <w:tcPr>
            <w:tcW w:w="960" w:type="dxa"/>
            <w:shd w:val="clear" w:color="auto" w:fill="C9DAA7"/>
          </w:tcPr>
          <w:p>
            <w:pPr>
              <w:pStyle w:val="TableParagraph"/>
              <w:spacing w:before="69"/>
              <w:ind w:right="129"/>
              <w:jc w:val="right"/>
              <w:rPr>
                <w:sz w:val="16"/>
              </w:rPr>
            </w:pPr>
            <w:r>
              <w:rPr>
                <w:sz w:val="16"/>
              </w:rPr>
              <w:t>3,86</w:t>
            </w:r>
          </w:p>
        </w:tc>
      </w:tr>
      <w:tr>
        <w:trPr>
          <w:trHeight w:val="148" w:hRule="atLeast"/>
        </w:trPr>
        <w:tc>
          <w:tcPr>
            <w:tcW w:w="7783" w:type="dxa"/>
          </w:tcPr>
          <w:p>
            <w:pPr>
              <w:pStyle w:val="TableParagraph"/>
              <w:spacing w:line="178" w:lineRule="exact"/>
              <w:ind w:left="7768" w:right="-72"/>
              <w:rPr>
                <w:sz w:val="17"/>
              </w:rPr>
            </w:pPr>
            <w:r>
              <w:rPr>
                <w:position w:val="-3"/>
                <w:sz w:val="17"/>
              </w:rPr>
              <w:pict>
                <v:group style="width:1.45pt;height:7.45pt;mso-position-horizontal-relative:char;mso-position-vertical-relative:line" coordorigin="0,0" coordsize="29,149">
                  <v:line style="position:absolute" from="14,0" to="14,149" stroked="true" strokeweight="1.44pt" strokecolor="#000000">
                    <v:stroke dashstyle="solid"/>
                  </v:line>
                </v:group>
              </w:pict>
            </w:r>
            <w:r>
              <w:rPr>
                <w:position w:val="-3"/>
                <w:sz w:val="17"/>
              </w:rPr>
            </w:r>
          </w:p>
        </w:tc>
        <w:tc>
          <w:tcPr>
            <w:tcW w:w="2071" w:type="dxa"/>
          </w:tcPr>
          <w:p>
            <w:pPr>
              <w:pStyle w:val="TableParagraph"/>
              <w:spacing w:line="178" w:lineRule="exact"/>
              <w:ind w:left="2056" w:right="-72"/>
              <w:rPr>
                <w:sz w:val="17"/>
              </w:rPr>
            </w:pPr>
            <w:r>
              <w:rPr>
                <w:position w:val="-3"/>
                <w:sz w:val="17"/>
              </w:rPr>
              <w:pict>
                <v:group style="width:1.45pt;height:7.45pt;mso-position-horizontal-relative:char;mso-position-vertical-relative:line" coordorigin="0,0" coordsize="29,149">
                  <v:line style="position:absolute" from="14,0" to="14,149" stroked="true" strokeweight="1.44pt" strokecolor="#000000">
                    <v:stroke dashstyle="solid"/>
                  </v:line>
                </v:group>
              </w:pict>
            </w:r>
            <w:r>
              <w:rPr>
                <w:position w:val="-3"/>
                <w:sz w:val="17"/>
              </w:rPr>
            </w:r>
          </w:p>
        </w:tc>
        <w:tc>
          <w:tcPr>
            <w:tcW w:w="960" w:type="dxa"/>
          </w:tcPr>
          <w:p>
            <w:pPr>
              <w:pStyle w:val="TableParagraph"/>
              <w:rPr>
                <w:rFonts w:ascii="Times New Roman"/>
                <w:sz w:val="8"/>
              </w:rPr>
            </w:pPr>
          </w:p>
        </w:tc>
      </w:tr>
      <w:tr>
        <w:trPr>
          <w:trHeight w:val="316" w:hRule="atLeast"/>
        </w:trPr>
        <w:tc>
          <w:tcPr>
            <w:tcW w:w="7783" w:type="dxa"/>
            <w:tcBorders>
              <w:bottom w:val="single" w:sz="48" w:space="0" w:color="FFFFFF"/>
            </w:tcBorders>
            <w:shd w:val="clear" w:color="auto" w:fill="DDE8C5"/>
          </w:tcPr>
          <w:p>
            <w:pPr>
              <w:pStyle w:val="TableParagraph"/>
              <w:tabs>
                <w:tab w:pos="1468" w:val="left" w:leader="none"/>
              </w:tabs>
              <w:spacing w:before="23"/>
              <w:ind w:left="120"/>
              <w:rPr>
                <w:sz w:val="16"/>
              </w:rPr>
            </w:pPr>
            <w:r>
              <w:rPr>
                <w:sz w:val="16"/>
              </w:rPr>
              <w:t>R.103.01.01.</w:t>
              <w:tab/>
            </w:r>
            <w:r>
              <w:rPr>
                <w:position w:val="1"/>
                <w:sz w:val="16"/>
              </w:rPr>
              <w:t>TEKUĆIPROGRAMI</w:t>
            </w:r>
          </w:p>
        </w:tc>
        <w:tc>
          <w:tcPr>
            <w:tcW w:w="2071" w:type="dxa"/>
            <w:tcBorders>
              <w:bottom w:val="single" w:sz="48" w:space="0" w:color="FFFFFF"/>
            </w:tcBorders>
            <w:shd w:val="clear" w:color="auto" w:fill="DDE8C5"/>
          </w:tcPr>
          <w:p>
            <w:pPr>
              <w:pStyle w:val="TableParagraph"/>
              <w:spacing w:before="15"/>
              <w:ind w:right="33"/>
              <w:jc w:val="right"/>
              <w:rPr>
                <w:sz w:val="18"/>
              </w:rPr>
            </w:pPr>
            <w:r>
              <w:rPr>
                <w:sz w:val="18"/>
              </w:rPr>
              <w:t>240,749.00</w:t>
            </w:r>
          </w:p>
        </w:tc>
        <w:tc>
          <w:tcPr>
            <w:tcW w:w="960" w:type="dxa"/>
            <w:tcBorders>
              <w:bottom w:val="single" w:sz="48" w:space="0" w:color="FFFFFF"/>
            </w:tcBorders>
            <w:shd w:val="clear" w:color="auto" w:fill="DDE8C5"/>
          </w:tcPr>
          <w:p>
            <w:pPr>
              <w:pStyle w:val="TableParagraph"/>
              <w:spacing w:before="16"/>
              <w:ind w:right="129"/>
              <w:jc w:val="right"/>
              <w:rPr>
                <w:sz w:val="16"/>
              </w:rPr>
            </w:pPr>
            <w:r>
              <w:rPr>
                <w:sz w:val="16"/>
              </w:rPr>
              <w:t>3,86</w:t>
            </w:r>
          </w:p>
        </w:tc>
      </w:tr>
      <w:tr>
        <w:trPr>
          <w:trHeight w:val="328" w:hRule="atLeast"/>
        </w:trPr>
        <w:tc>
          <w:tcPr>
            <w:tcW w:w="7783" w:type="dxa"/>
            <w:tcBorders>
              <w:top w:val="single" w:sz="48" w:space="0" w:color="FFFFFF"/>
              <w:bottom w:val="single" w:sz="48" w:space="0" w:color="FFFFFF"/>
            </w:tcBorders>
            <w:shd w:val="clear" w:color="auto" w:fill="EEEEEE"/>
          </w:tcPr>
          <w:p>
            <w:pPr>
              <w:pStyle w:val="TableParagraph"/>
              <w:tabs>
                <w:tab w:pos="1259" w:val="left" w:leader="none"/>
              </w:tabs>
              <w:spacing w:before="52"/>
              <w:ind w:left="554"/>
              <w:rPr>
                <w:sz w:val="16"/>
              </w:rPr>
            </w:pPr>
            <w:r>
              <w:rPr>
                <w:sz w:val="16"/>
              </w:rPr>
              <w:t>31</w:t>
              <w:tab/>
            </w:r>
            <w:r>
              <w:rPr>
                <w:position w:val="1"/>
                <w:sz w:val="16"/>
              </w:rPr>
              <w:t>Rashodi</w:t>
            </w:r>
            <w:r>
              <w:rPr>
                <w:spacing w:val="-1"/>
                <w:position w:val="1"/>
                <w:sz w:val="16"/>
              </w:rPr>
              <w:t> </w:t>
            </w:r>
            <w:r>
              <w:rPr>
                <w:position w:val="1"/>
                <w:sz w:val="16"/>
              </w:rPr>
              <w:t>zazaposlene</w:t>
            </w:r>
          </w:p>
        </w:tc>
        <w:tc>
          <w:tcPr>
            <w:tcW w:w="2071" w:type="dxa"/>
            <w:tcBorders>
              <w:top w:val="single" w:sz="48" w:space="0" w:color="FFFFFF"/>
              <w:bottom w:val="single" w:sz="48" w:space="0" w:color="FFFFFF"/>
            </w:tcBorders>
            <w:shd w:val="clear" w:color="auto" w:fill="EEEEEE"/>
          </w:tcPr>
          <w:p>
            <w:pPr>
              <w:pStyle w:val="TableParagraph"/>
              <w:spacing w:before="61"/>
              <w:ind w:right="33"/>
              <w:jc w:val="right"/>
              <w:rPr>
                <w:sz w:val="18"/>
              </w:rPr>
            </w:pPr>
            <w:r>
              <w:rPr>
                <w:sz w:val="18"/>
              </w:rPr>
              <w:t>230,085.00</w:t>
            </w:r>
          </w:p>
        </w:tc>
        <w:tc>
          <w:tcPr>
            <w:tcW w:w="960" w:type="dxa"/>
            <w:tcBorders>
              <w:top w:val="single" w:sz="48" w:space="0" w:color="FFFFFF"/>
              <w:bottom w:val="single" w:sz="48" w:space="0" w:color="FFFFFF"/>
            </w:tcBorders>
            <w:shd w:val="clear" w:color="auto" w:fill="EEEEEE"/>
          </w:tcPr>
          <w:p>
            <w:pPr>
              <w:pStyle w:val="TableParagraph"/>
              <w:spacing w:before="62"/>
              <w:ind w:right="129"/>
              <w:jc w:val="right"/>
              <w:rPr>
                <w:sz w:val="16"/>
              </w:rPr>
            </w:pPr>
            <w:r>
              <w:rPr>
                <w:sz w:val="16"/>
              </w:rPr>
              <w:t>3,69</w:t>
            </w:r>
          </w:p>
        </w:tc>
      </w:tr>
      <w:tr>
        <w:trPr>
          <w:trHeight w:val="10" w:hRule="atLeast"/>
        </w:trPr>
        <w:tc>
          <w:tcPr>
            <w:tcW w:w="7783" w:type="dxa"/>
            <w:tcBorders>
              <w:top w:val="single" w:sz="48" w:space="0" w:color="FFFFFF"/>
            </w:tcBorders>
            <w:shd w:val="clear" w:color="auto" w:fill="EEEEEE"/>
          </w:tcPr>
          <w:p>
            <w:pPr>
              <w:pStyle w:val="TableParagraph"/>
              <w:rPr>
                <w:rFonts w:ascii="Times New Roman"/>
                <w:sz w:val="2"/>
              </w:rPr>
            </w:pPr>
          </w:p>
        </w:tc>
        <w:tc>
          <w:tcPr>
            <w:tcW w:w="2071" w:type="dxa"/>
            <w:tcBorders>
              <w:top w:val="single" w:sz="48" w:space="0" w:color="FFFFFF"/>
            </w:tcBorders>
            <w:shd w:val="clear" w:color="auto" w:fill="EEEEEE"/>
          </w:tcPr>
          <w:p>
            <w:pPr>
              <w:pStyle w:val="TableParagraph"/>
              <w:rPr>
                <w:rFonts w:ascii="Times New Roman"/>
                <w:sz w:val="2"/>
              </w:rPr>
            </w:pPr>
          </w:p>
        </w:tc>
        <w:tc>
          <w:tcPr>
            <w:tcW w:w="960" w:type="dxa"/>
            <w:tcBorders>
              <w:top w:val="single" w:sz="48" w:space="0" w:color="FFFFFF"/>
            </w:tcBorders>
            <w:shd w:val="clear" w:color="auto" w:fill="EEEEEE"/>
          </w:tcPr>
          <w:p>
            <w:pPr>
              <w:pStyle w:val="TableParagraph"/>
              <w:rPr>
                <w:rFonts w:ascii="Times New Roman"/>
                <w:sz w:val="2"/>
              </w:rPr>
            </w:pPr>
          </w:p>
        </w:tc>
      </w:tr>
      <w:tr>
        <w:trPr>
          <w:trHeight w:val="317" w:hRule="atLeast"/>
        </w:trPr>
        <w:tc>
          <w:tcPr>
            <w:tcW w:w="7783" w:type="dxa"/>
            <w:shd w:val="clear" w:color="auto" w:fill="EEEEEE"/>
          </w:tcPr>
          <w:p>
            <w:pPr>
              <w:pStyle w:val="TableParagraph"/>
              <w:tabs>
                <w:tab w:pos="1259" w:val="left" w:leader="none"/>
              </w:tabs>
              <w:spacing w:before="29"/>
              <w:ind w:left="554"/>
              <w:rPr>
                <w:sz w:val="16"/>
              </w:rPr>
            </w:pPr>
            <w:r>
              <w:rPr>
                <w:sz w:val="16"/>
              </w:rPr>
              <w:t>32</w:t>
              <w:tab/>
            </w:r>
            <w:r>
              <w:rPr>
                <w:position w:val="1"/>
                <w:sz w:val="16"/>
              </w:rPr>
              <w:t>Materijalnirashodi</w:t>
            </w:r>
          </w:p>
        </w:tc>
        <w:tc>
          <w:tcPr>
            <w:tcW w:w="2071" w:type="dxa"/>
            <w:shd w:val="clear" w:color="auto" w:fill="EEEEEE"/>
          </w:tcPr>
          <w:p>
            <w:pPr>
              <w:pStyle w:val="TableParagraph"/>
              <w:spacing w:before="38"/>
              <w:ind w:right="34"/>
              <w:jc w:val="right"/>
              <w:rPr>
                <w:sz w:val="18"/>
              </w:rPr>
            </w:pPr>
            <w:r>
              <w:rPr>
                <w:sz w:val="18"/>
              </w:rPr>
              <w:t>10,664.00</w:t>
            </w:r>
          </w:p>
        </w:tc>
        <w:tc>
          <w:tcPr>
            <w:tcW w:w="960" w:type="dxa"/>
            <w:shd w:val="clear" w:color="auto" w:fill="EEEEEE"/>
          </w:tcPr>
          <w:p>
            <w:pPr>
              <w:pStyle w:val="TableParagraph"/>
              <w:spacing w:before="39"/>
              <w:ind w:right="129"/>
              <w:jc w:val="right"/>
              <w:rPr>
                <w:sz w:val="16"/>
              </w:rPr>
            </w:pPr>
            <w:r>
              <w:rPr>
                <w:sz w:val="16"/>
              </w:rPr>
              <w:t>0,17</w:t>
            </w:r>
          </w:p>
        </w:tc>
      </w:tr>
      <w:tr>
        <w:trPr>
          <w:trHeight w:val="84" w:hRule="atLeast"/>
        </w:trPr>
        <w:tc>
          <w:tcPr>
            <w:tcW w:w="7783" w:type="dxa"/>
            <w:tcBorders>
              <w:right w:val="single" w:sz="8" w:space="0" w:color="000000"/>
            </w:tcBorders>
            <w:shd w:val="clear" w:color="auto" w:fill="C9DAA7"/>
          </w:tcPr>
          <w:p>
            <w:pPr>
              <w:pStyle w:val="TableParagraph"/>
              <w:rPr>
                <w:rFonts w:ascii="Times New Roman"/>
                <w:sz w:val="2"/>
              </w:rPr>
            </w:pPr>
          </w:p>
        </w:tc>
        <w:tc>
          <w:tcPr>
            <w:tcW w:w="2071" w:type="dxa"/>
            <w:tcBorders>
              <w:left w:val="single" w:sz="8" w:space="0" w:color="000000"/>
            </w:tcBorders>
            <w:shd w:val="clear" w:color="auto" w:fill="C9DAA7"/>
          </w:tcPr>
          <w:p>
            <w:pPr>
              <w:pStyle w:val="TableParagraph"/>
              <w:rPr>
                <w:rFonts w:ascii="Times New Roman"/>
                <w:sz w:val="2"/>
              </w:rPr>
            </w:pPr>
          </w:p>
        </w:tc>
        <w:tc>
          <w:tcPr>
            <w:tcW w:w="960" w:type="dxa"/>
            <w:shd w:val="clear" w:color="auto" w:fill="C9DAA7"/>
          </w:tcPr>
          <w:p>
            <w:pPr>
              <w:pStyle w:val="TableParagraph"/>
              <w:rPr>
                <w:rFonts w:ascii="Times New Roman"/>
                <w:sz w:val="2"/>
              </w:rPr>
            </w:pPr>
          </w:p>
        </w:tc>
      </w:tr>
      <w:tr>
        <w:trPr>
          <w:trHeight w:val="535" w:hRule="atLeast"/>
        </w:trPr>
        <w:tc>
          <w:tcPr>
            <w:tcW w:w="7783" w:type="dxa"/>
            <w:shd w:val="clear" w:color="auto" w:fill="C9DAA7"/>
          </w:tcPr>
          <w:p>
            <w:pPr>
              <w:pStyle w:val="TableParagraph"/>
              <w:tabs>
                <w:tab w:pos="1168" w:val="left" w:leader="none"/>
              </w:tabs>
              <w:spacing w:line="223" w:lineRule="auto" w:before="83"/>
              <w:ind w:left="1168" w:right="3769" w:hanging="1066"/>
              <w:rPr>
                <w:sz w:val="16"/>
              </w:rPr>
            </w:pPr>
            <w:r>
              <w:rPr>
                <w:sz w:val="16"/>
              </w:rPr>
              <w:t>R.103.08.</w:t>
              <w:tab/>
              <w:t>GLAVA 8 KOMUNALNADJELATNOST Izvori:</w:t>
            </w:r>
          </w:p>
        </w:tc>
        <w:tc>
          <w:tcPr>
            <w:tcW w:w="2071" w:type="dxa"/>
            <w:shd w:val="clear" w:color="auto" w:fill="C9DAA7"/>
          </w:tcPr>
          <w:p>
            <w:pPr>
              <w:pStyle w:val="TableParagraph"/>
              <w:spacing w:before="71"/>
              <w:ind w:right="47"/>
              <w:jc w:val="right"/>
              <w:rPr>
                <w:sz w:val="18"/>
              </w:rPr>
            </w:pPr>
            <w:r>
              <w:rPr>
                <w:sz w:val="18"/>
              </w:rPr>
              <w:t>5,924,281.27</w:t>
            </w:r>
          </w:p>
        </w:tc>
        <w:tc>
          <w:tcPr>
            <w:tcW w:w="960" w:type="dxa"/>
            <w:shd w:val="clear" w:color="auto" w:fill="C9DAA7"/>
          </w:tcPr>
          <w:p>
            <w:pPr>
              <w:pStyle w:val="TableParagraph"/>
              <w:spacing w:before="72"/>
              <w:ind w:right="127"/>
              <w:jc w:val="right"/>
              <w:rPr>
                <w:sz w:val="16"/>
              </w:rPr>
            </w:pPr>
            <w:r>
              <w:rPr>
                <w:sz w:val="16"/>
              </w:rPr>
              <w:t>94,94</w:t>
            </w:r>
          </w:p>
        </w:tc>
      </w:tr>
      <w:tr>
        <w:trPr>
          <w:trHeight w:val="151" w:hRule="atLeast"/>
        </w:trPr>
        <w:tc>
          <w:tcPr>
            <w:tcW w:w="7783" w:type="dxa"/>
          </w:tcPr>
          <w:p>
            <w:pPr>
              <w:pStyle w:val="TableParagraph"/>
              <w:spacing w:line="181" w:lineRule="exact"/>
              <w:ind w:left="7768" w:right="-72"/>
              <w:rPr>
                <w:sz w:val="18"/>
              </w:rPr>
            </w:pPr>
            <w:r>
              <w:rPr>
                <w:position w:val="-3"/>
                <w:sz w:val="18"/>
              </w:rPr>
              <w:pict>
                <v:group style="width:1.45pt;height:7.6pt;mso-position-horizontal-relative:char;mso-position-vertical-relative:line" coordorigin="0,0" coordsize="29,152">
                  <v:line style="position:absolute" from="14,0" to="14,151" stroked="true" strokeweight="1.44pt" strokecolor="#000000">
                    <v:stroke dashstyle="solid"/>
                  </v:line>
                </v:group>
              </w:pict>
            </w:r>
            <w:r>
              <w:rPr>
                <w:position w:val="-3"/>
                <w:sz w:val="18"/>
              </w:rPr>
            </w:r>
          </w:p>
        </w:tc>
        <w:tc>
          <w:tcPr>
            <w:tcW w:w="2071" w:type="dxa"/>
          </w:tcPr>
          <w:p>
            <w:pPr>
              <w:pStyle w:val="TableParagraph"/>
              <w:spacing w:line="181" w:lineRule="exact"/>
              <w:ind w:left="2056" w:right="-72"/>
              <w:rPr>
                <w:sz w:val="18"/>
              </w:rPr>
            </w:pPr>
            <w:r>
              <w:rPr>
                <w:position w:val="-3"/>
                <w:sz w:val="18"/>
              </w:rPr>
              <w:pict>
                <v:group style="width:1.45pt;height:7.6pt;mso-position-horizontal-relative:char;mso-position-vertical-relative:line" coordorigin="0,0" coordsize="29,152">
                  <v:line style="position:absolute" from="14,0" to="14,151" stroked="true" strokeweight="1.44pt" strokecolor="#000000">
                    <v:stroke dashstyle="solid"/>
                  </v:line>
                </v:group>
              </w:pict>
            </w:r>
            <w:r>
              <w:rPr>
                <w:position w:val="-3"/>
                <w:sz w:val="18"/>
              </w:rPr>
            </w:r>
          </w:p>
        </w:tc>
        <w:tc>
          <w:tcPr>
            <w:tcW w:w="960" w:type="dxa"/>
          </w:tcPr>
          <w:p>
            <w:pPr>
              <w:pStyle w:val="TableParagraph"/>
              <w:rPr>
                <w:rFonts w:ascii="Times New Roman"/>
                <w:sz w:val="8"/>
              </w:rPr>
            </w:pPr>
          </w:p>
        </w:tc>
      </w:tr>
      <w:tr>
        <w:trPr>
          <w:trHeight w:val="315" w:hRule="atLeast"/>
        </w:trPr>
        <w:tc>
          <w:tcPr>
            <w:tcW w:w="7783" w:type="dxa"/>
            <w:tcBorders>
              <w:bottom w:val="single" w:sz="48" w:space="0" w:color="FFFFFF"/>
            </w:tcBorders>
            <w:shd w:val="clear" w:color="auto" w:fill="EEEEEE"/>
          </w:tcPr>
          <w:p>
            <w:pPr>
              <w:pStyle w:val="TableParagraph"/>
              <w:tabs>
                <w:tab w:pos="1259" w:val="left" w:leader="none"/>
              </w:tabs>
              <w:spacing w:before="37"/>
              <w:ind w:left="554"/>
              <w:rPr>
                <w:sz w:val="16"/>
              </w:rPr>
            </w:pPr>
            <w:r>
              <w:rPr>
                <w:sz w:val="16"/>
              </w:rPr>
              <w:t>32</w:t>
              <w:tab/>
            </w:r>
            <w:r>
              <w:rPr>
                <w:position w:val="1"/>
                <w:sz w:val="16"/>
              </w:rPr>
              <w:t>Materijalnirashodi</w:t>
            </w:r>
          </w:p>
        </w:tc>
        <w:tc>
          <w:tcPr>
            <w:tcW w:w="2071" w:type="dxa"/>
            <w:tcBorders>
              <w:bottom w:val="single" w:sz="48" w:space="0" w:color="FFFFFF"/>
            </w:tcBorders>
            <w:shd w:val="clear" w:color="auto" w:fill="EEEEEE"/>
          </w:tcPr>
          <w:p>
            <w:pPr>
              <w:pStyle w:val="TableParagraph"/>
              <w:spacing w:before="46"/>
              <w:ind w:right="34"/>
              <w:jc w:val="right"/>
              <w:rPr>
                <w:sz w:val="18"/>
              </w:rPr>
            </w:pPr>
            <w:r>
              <w:rPr>
                <w:sz w:val="18"/>
              </w:rPr>
              <w:t>41,000.00</w:t>
            </w:r>
          </w:p>
        </w:tc>
        <w:tc>
          <w:tcPr>
            <w:tcW w:w="960" w:type="dxa"/>
            <w:tcBorders>
              <w:bottom w:val="single" w:sz="48" w:space="0" w:color="FFFFFF"/>
            </w:tcBorders>
            <w:shd w:val="clear" w:color="auto" w:fill="EEEEEE"/>
          </w:tcPr>
          <w:p>
            <w:pPr>
              <w:pStyle w:val="TableParagraph"/>
              <w:spacing w:before="47"/>
              <w:ind w:right="129"/>
              <w:jc w:val="right"/>
              <w:rPr>
                <w:sz w:val="16"/>
              </w:rPr>
            </w:pPr>
            <w:r>
              <w:rPr>
                <w:sz w:val="16"/>
              </w:rPr>
              <w:t>0,66</w:t>
            </w:r>
          </w:p>
        </w:tc>
      </w:tr>
      <w:tr>
        <w:trPr>
          <w:trHeight w:val="328" w:hRule="atLeast"/>
        </w:trPr>
        <w:tc>
          <w:tcPr>
            <w:tcW w:w="7783" w:type="dxa"/>
            <w:tcBorders>
              <w:top w:val="single" w:sz="48" w:space="0" w:color="FFFFFF"/>
              <w:bottom w:val="single" w:sz="48" w:space="0" w:color="FFFFFF"/>
            </w:tcBorders>
            <w:shd w:val="clear" w:color="auto" w:fill="EEEEEE"/>
          </w:tcPr>
          <w:p>
            <w:pPr>
              <w:pStyle w:val="TableParagraph"/>
              <w:tabs>
                <w:tab w:pos="1259" w:val="left" w:leader="none"/>
              </w:tabs>
              <w:spacing w:before="52"/>
              <w:ind w:left="554"/>
              <w:rPr>
                <w:sz w:val="16"/>
              </w:rPr>
            </w:pPr>
            <w:r>
              <w:rPr>
                <w:sz w:val="16"/>
              </w:rPr>
              <w:t>41</w:t>
              <w:tab/>
            </w:r>
            <w:r>
              <w:rPr>
                <w:position w:val="1"/>
                <w:sz w:val="16"/>
              </w:rPr>
              <w:t>Rashodi za nabavu neproizvedene</w:t>
            </w:r>
            <w:r>
              <w:rPr>
                <w:spacing w:val="-3"/>
                <w:position w:val="1"/>
                <w:sz w:val="16"/>
              </w:rPr>
              <w:t> </w:t>
            </w:r>
            <w:r>
              <w:rPr>
                <w:position w:val="1"/>
                <w:sz w:val="16"/>
              </w:rPr>
              <w:t>dugotrajneimovine</w:t>
            </w:r>
          </w:p>
        </w:tc>
        <w:tc>
          <w:tcPr>
            <w:tcW w:w="2071" w:type="dxa"/>
            <w:tcBorders>
              <w:top w:val="single" w:sz="48" w:space="0" w:color="FFFFFF"/>
              <w:bottom w:val="single" w:sz="48" w:space="0" w:color="FFFFFF"/>
            </w:tcBorders>
            <w:shd w:val="clear" w:color="auto" w:fill="EEEEEE"/>
          </w:tcPr>
          <w:p>
            <w:pPr>
              <w:pStyle w:val="TableParagraph"/>
              <w:spacing w:before="61"/>
              <w:ind w:right="33"/>
              <w:jc w:val="right"/>
              <w:rPr>
                <w:sz w:val="18"/>
              </w:rPr>
            </w:pPr>
            <w:r>
              <w:rPr>
                <w:sz w:val="18"/>
              </w:rPr>
              <w:t>1,327.00</w:t>
            </w:r>
          </w:p>
        </w:tc>
        <w:tc>
          <w:tcPr>
            <w:tcW w:w="960" w:type="dxa"/>
            <w:tcBorders>
              <w:top w:val="single" w:sz="48" w:space="0" w:color="FFFFFF"/>
              <w:bottom w:val="single" w:sz="48" w:space="0" w:color="FFFFFF"/>
            </w:tcBorders>
            <w:shd w:val="clear" w:color="auto" w:fill="EEEEEE"/>
          </w:tcPr>
          <w:p>
            <w:pPr>
              <w:pStyle w:val="TableParagraph"/>
              <w:spacing w:before="62"/>
              <w:ind w:right="129"/>
              <w:jc w:val="right"/>
              <w:rPr>
                <w:sz w:val="16"/>
              </w:rPr>
            </w:pPr>
            <w:r>
              <w:rPr>
                <w:sz w:val="16"/>
              </w:rPr>
              <w:t>0,02</w:t>
            </w:r>
          </w:p>
        </w:tc>
      </w:tr>
      <w:tr>
        <w:trPr>
          <w:trHeight w:val="331" w:hRule="atLeast"/>
        </w:trPr>
        <w:tc>
          <w:tcPr>
            <w:tcW w:w="7783" w:type="dxa"/>
            <w:tcBorders>
              <w:top w:val="single" w:sz="48" w:space="0" w:color="FFFFFF"/>
              <w:bottom w:val="single" w:sz="48" w:space="0" w:color="FFFFFF"/>
            </w:tcBorders>
            <w:shd w:val="clear" w:color="auto" w:fill="EEEEEE"/>
          </w:tcPr>
          <w:p>
            <w:pPr>
              <w:pStyle w:val="TableParagraph"/>
              <w:tabs>
                <w:tab w:pos="1259" w:val="left" w:leader="none"/>
              </w:tabs>
              <w:spacing w:before="52"/>
              <w:ind w:left="554"/>
              <w:rPr>
                <w:sz w:val="16"/>
              </w:rPr>
            </w:pPr>
            <w:r>
              <w:rPr>
                <w:sz w:val="16"/>
              </w:rPr>
              <w:t>42</w:t>
              <w:tab/>
            </w:r>
            <w:r>
              <w:rPr>
                <w:position w:val="1"/>
                <w:sz w:val="16"/>
              </w:rPr>
              <w:t>Rashodi za nabavu proizvedene</w:t>
            </w:r>
            <w:r>
              <w:rPr>
                <w:spacing w:val="-3"/>
                <w:position w:val="1"/>
                <w:sz w:val="16"/>
              </w:rPr>
              <w:t> </w:t>
            </w:r>
            <w:r>
              <w:rPr>
                <w:position w:val="1"/>
                <w:sz w:val="16"/>
              </w:rPr>
              <w:t>dugotrajneimovine</w:t>
            </w:r>
          </w:p>
        </w:tc>
        <w:tc>
          <w:tcPr>
            <w:tcW w:w="2071" w:type="dxa"/>
            <w:tcBorders>
              <w:top w:val="single" w:sz="48" w:space="0" w:color="FFFFFF"/>
              <w:bottom w:val="single" w:sz="48" w:space="0" w:color="FFFFFF"/>
            </w:tcBorders>
            <w:shd w:val="clear" w:color="auto" w:fill="EEEEEE"/>
          </w:tcPr>
          <w:p>
            <w:pPr>
              <w:pStyle w:val="TableParagraph"/>
              <w:spacing w:before="61"/>
              <w:ind w:right="33"/>
              <w:jc w:val="right"/>
              <w:rPr>
                <w:sz w:val="18"/>
              </w:rPr>
            </w:pPr>
            <w:r>
              <w:rPr>
                <w:sz w:val="18"/>
              </w:rPr>
              <w:t>2,000.00</w:t>
            </w:r>
          </w:p>
        </w:tc>
        <w:tc>
          <w:tcPr>
            <w:tcW w:w="960" w:type="dxa"/>
            <w:tcBorders>
              <w:top w:val="single" w:sz="48" w:space="0" w:color="FFFFFF"/>
              <w:bottom w:val="single" w:sz="48" w:space="0" w:color="FFFFFF"/>
            </w:tcBorders>
            <w:shd w:val="clear" w:color="auto" w:fill="EEEEEE"/>
          </w:tcPr>
          <w:p>
            <w:pPr>
              <w:pStyle w:val="TableParagraph"/>
              <w:spacing w:before="62"/>
              <w:ind w:right="129"/>
              <w:jc w:val="right"/>
              <w:rPr>
                <w:sz w:val="16"/>
              </w:rPr>
            </w:pPr>
            <w:r>
              <w:rPr>
                <w:sz w:val="16"/>
              </w:rPr>
              <w:t>0,03</w:t>
            </w:r>
          </w:p>
        </w:tc>
      </w:tr>
      <w:tr>
        <w:trPr>
          <w:trHeight w:val="328" w:hRule="atLeast"/>
        </w:trPr>
        <w:tc>
          <w:tcPr>
            <w:tcW w:w="7783" w:type="dxa"/>
            <w:tcBorders>
              <w:top w:val="single" w:sz="48" w:space="0" w:color="FFFFFF"/>
              <w:bottom w:val="single" w:sz="48" w:space="0" w:color="FFFFFF"/>
            </w:tcBorders>
            <w:shd w:val="clear" w:color="auto" w:fill="EEEEEE"/>
          </w:tcPr>
          <w:p>
            <w:pPr>
              <w:pStyle w:val="TableParagraph"/>
              <w:tabs>
                <w:tab w:pos="1259" w:val="left" w:leader="none"/>
              </w:tabs>
              <w:spacing w:before="52"/>
              <w:ind w:left="554"/>
              <w:rPr>
                <w:sz w:val="16"/>
              </w:rPr>
            </w:pPr>
            <w:r>
              <w:rPr>
                <w:sz w:val="16"/>
              </w:rPr>
              <w:t>45</w:t>
              <w:tab/>
            </w:r>
            <w:r>
              <w:rPr>
                <w:position w:val="1"/>
                <w:sz w:val="16"/>
              </w:rPr>
              <w:t>Rashodi za dodatna ulaganja na nefinancijskoj</w:t>
            </w:r>
            <w:r>
              <w:rPr>
                <w:spacing w:val="-5"/>
                <w:position w:val="1"/>
                <w:sz w:val="16"/>
              </w:rPr>
              <w:t> </w:t>
            </w:r>
            <w:r>
              <w:rPr>
                <w:position w:val="1"/>
                <w:sz w:val="16"/>
              </w:rPr>
              <w:t>imovini</w:t>
            </w:r>
          </w:p>
        </w:tc>
        <w:tc>
          <w:tcPr>
            <w:tcW w:w="2071" w:type="dxa"/>
            <w:tcBorders>
              <w:top w:val="single" w:sz="48" w:space="0" w:color="FFFFFF"/>
              <w:bottom w:val="single" w:sz="48" w:space="0" w:color="FFFFFF"/>
            </w:tcBorders>
            <w:shd w:val="clear" w:color="auto" w:fill="EEEEEE"/>
          </w:tcPr>
          <w:p>
            <w:pPr>
              <w:pStyle w:val="TableParagraph"/>
              <w:spacing w:before="61"/>
              <w:ind w:right="34"/>
              <w:jc w:val="right"/>
              <w:rPr>
                <w:sz w:val="18"/>
              </w:rPr>
            </w:pPr>
            <w:r>
              <w:rPr>
                <w:sz w:val="18"/>
              </w:rPr>
              <w:t>75,000.00</w:t>
            </w:r>
          </w:p>
        </w:tc>
        <w:tc>
          <w:tcPr>
            <w:tcW w:w="960" w:type="dxa"/>
            <w:tcBorders>
              <w:top w:val="single" w:sz="48" w:space="0" w:color="FFFFFF"/>
              <w:bottom w:val="single" w:sz="48" w:space="0" w:color="FFFFFF"/>
            </w:tcBorders>
            <w:shd w:val="clear" w:color="auto" w:fill="EEEEEE"/>
          </w:tcPr>
          <w:p>
            <w:pPr>
              <w:pStyle w:val="TableParagraph"/>
              <w:spacing w:before="62"/>
              <w:ind w:right="129"/>
              <w:jc w:val="right"/>
              <w:rPr>
                <w:sz w:val="16"/>
              </w:rPr>
            </w:pPr>
            <w:r>
              <w:rPr>
                <w:sz w:val="16"/>
              </w:rPr>
              <w:t>1,20</w:t>
            </w:r>
          </w:p>
        </w:tc>
      </w:tr>
      <w:tr>
        <w:trPr>
          <w:trHeight w:val="331" w:hRule="atLeast"/>
        </w:trPr>
        <w:tc>
          <w:tcPr>
            <w:tcW w:w="7783" w:type="dxa"/>
            <w:tcBorders>
              <w:top w:val="single" w:sz="48" w:space="0" w:color="FFFFFF"/>
              <w:bottom w:val="single" w:sz="48" w:space="0" w:color="FFFFFF"/>
            </w:tcBorders>
            <w:shd w:val="clear" w:color="auto" w:fill="DDE8C5"/>
          </w:tcPr>
          <w:p>
            <w:pPr>
              <w:pStyle w:val="TableParagraph"/>
              <w:tabs>
                <w:tab w:pos="1468" w:val="left" w:leader="none"/>
              </w:tabs>
              <w:spacing w:before="35"/>
              <w:ind w:left="120"/>
              <w:rPr>
                <w:sz w:val="16"/>
              </w:rPr>
            </w:pPr>
            <w:r>
              <w:rPr>
                <w:sz w:val="16"/>
              </w:rPr>
              <w:t>R.103.08.01.</w:t>
              <w:tab/>
            </w:r>
            <w:r>
              <w:rPr>
                <w:position w:val="1"/>
                <w:sz w:val="16"/>
              </w:rPr>
              <w:t>ODRŽAVANJE</w:t>
            </w:r>
            <w:r>
              <w:rPr>
                <w:spacing w:val="-1"/>
                <w:position w:val="1"/>
                <w:sz w:val="16"/>
              </w:rPr>
              <w:t> </w:t>
            </w:r>
            <w:r>
              <w:rPr>
                <w:position w:val="1"/>
                <w:sz w:val="16"/>
              </w:rPr>
              <w:t>KOMUNALNEINFRASTRUKTURE</w:t>
            </w:r>
          </w:p>
        </w:tc>
        <w:tc>
          <w:tcPr>
            <w:tcW w:w="2071" w:type="dxa"/>
            <w:tcBorders>
              <w:top w:val="single" w:sz="48" w:space="0" w:color="FFFFFF"/>
              <w:bottom w:val="single" w:sz="48" w:space="0" w:color="FFFFFF"/>
            </w:tcBorders>
            <w:shd w:val="clear" w:color="auto" w:fill="DDE8C5"/>
          </w:tcPr>
          <w:p>
            <w:pPr>
              <w:pStyle w:val="TableParagraph"/>
              <w:spacing w:before="30"/>
              <w:ind w:right="33"/>
              <w:jc w:val="right"/>
              <w:rPr>
                <w:sz w:val="18"/>
              </w:rPr>
            </w:pPr>
            <w:r>
              <w:rPr>
                <w:sz w:val="18"/>
              </w:rPr>
              <w:t>5,790,954.27</w:t>
            </w:r>
          </w:p>
        </w:tc>
        <w:tc>
          <w:tcPr>
            <w:tcW w:w="960" w:type="dxa"/>
            <w:tcBorders>
              <w:top w:val="single" w:sz="48" w:space="0" w:color="FFFFFF"/>
              <w:bottom w:val="single" w:sz="48" w:space="0" w:color="FFFFFF"/>
            </w:tcBorders>
            <w:shd w:val="clear" w:color="auto" w:fill="DDE8C5"/>
          </w:tcPr>
          <w:p>
            <w:pPr>
              <w:pStyle w:val="TableParagraph"/>
              <w:spacing w:before="31"/>
              <w:ind w:right="127"/>
              <w:jc w:val="right"/>
              <w:rPr>
                <w:sz w:val="16"/>
              </w:rPr>
            </w:pPr>
            <w:r>
              <w:rPr>
                <w:sz w:val="16"/>
              </w:rPr>
              <w:t>92,81</w:t>
            </w:r>
          </w:p>
        </w:tc>
      </w:tr>
      <w:tr>
        <w:trPr>
          <w:trHeight w:val="328" w:hRule="atLeast"/>
        </w:trPr>
        <w:tc>
          <w:tcPr>
            <w:tcW w:w="7783" w:type="dxa"/>
            <w:tcBorders>
              <w:top w:val="single" w:sz="48" w:space="0" w:color="FFFFFF"/>
              <w:bottom w:val="single" w:sz="48" w:space="0" w:color="FFFFFF"/>
            </w:tcBorders>
            <w:shd w:val="clear" w:color="auto" w:fill="EEEEEE"/>
          </w:tcPr>
          <w:p>
            <w:pPr>
              <w:pStyle w:val="TableParagraph"/>
              <w:tabs>
                <w:tab w:pos="1259" w:val="left" w:leader="none"/>
              </w:tabs>
              <w:spacing w:before="52"/>
              <w:ind w:left="554"/>
              <w:rPr>
                <w:sz w:val="16"/>
              </w:rPr>
            </w:pPr>
            <w:r>
              <w:rPr>
                <w:sz w:val="16"/>
              </w:rPr>
              <w:t>32</w:t>
              <w:tab/>
            </w:r>
            <w:r>
              <w:rPr>
                <w:position w:val="1"/>
                <w:sz w:val="16"/>
              </w:rPr>
              <w:t>Materijalnirashodi</w:t>
            </w:r>
          </w:p>
        </w:tc>
        <w:tc>
          <w:tcPr>
            <w:tcW w:w="2071" w:type="dxa"/>
            <w:tcBorders>
              <w:top w:val="single" w:sz="48" w:space="0" w:color="FFFFFF"/>
              <w:bottom w:val="single" w:sz="48" w:space="0" w:color="FFFFFF"/>
            </w:tcBorders>
            <w:shd w:val="clear" w:color="auto" w:fill="EEEEEE"/>
          </w:tcPr>
          <w:p>
            <w:pPr>
              <w:pStyle w:val="TableParagraph"/>
              <w:spacing w:before="61"/>
              <w:ind w:right="34"/>
              <w:jc w:val="right"/>
              <w:rPr>
                <w:sz w:val="18"/>
              </w:rPr>
            </w:pPr>
            <w:r>
              <w:rPr>
                <w:sz w:val="18"/>
              </w:rPr>
              <w:t>78,453.00</w:t>
            </w:r>
          </w:p>
        </w:tc>
        <w:tc>
          <w:tcPr>
            <w:tcW w:w="960" w:type="dxa"/>
            <w:tcBorders>
              <w:top w:val="single" w:sz="48" w:space="0" w:color="FFFFFF"/>
              <w:bottom w:val="single" w:sz="48" w:space="0" w:color="FFFFFF"/>
            </w:tcBorders>
            <w:shd w:val="clear" w:color="auto" w:fill="EEEEEE"/>
          </w:tcPr>
          <w:p>
            <w:pPr>
              <w:pStyle w:val="TableParagraph"/>
              <w:spacing w:before="62"/>
              <w:ind w:right="129"/>
              <w:jc w:val="right"/>
              <w:rPr>
                <w:sz w:val="16"/>
              </w:rPr>
            </w:pPr>
            <w:r>
              <w:rPr>
                <w:sz w:val="16"/>
              </w:rPr>
              <w:t>1,26</w:t>
            </w:r>
          </w:p>
        </w:tc>
      </w:tr>
      <w:tr>
        <w:trPr>
          <w:trHeight w:val="10" w:hRule="atLeast"/>
        </w:trPr>
        <w:tc>
          <w:tcPr>
            <w:tcW w:w="7783" w:type="dxa"/>
            <w:tcBorders>
              <w:top w:val="single" w:sz="48" w:space="0" w:color="FFFFFF"/>
            </w:tcBorders>
            <w:shd w:val="clear" w:color="auto" w:fill="EEEEEE"/>
          </w:tcPr>
          <w:p>
            <w:pPr>
              <w:pStyle w:val="TableParagraph"/>
              <w:rPr>
                <w:rFonts w:ascii="Times New Roman"/>
                <w:sz w:val="2"/>
              </w:rPr>
            </w:pPr>
          </w:p>
        </w:tc>
        <w:tc>
          <w:tcPr>
            <w:tcW w:w="2071" w:type="dxa"/>
            <w:tcBorders>
              <w:top w:val="single" w:sz="48" w:space="0" w:color="FFFFFF"/>
            </w:tcBorders>
            <w:shd w:val="clear" w:color="auto" w:fill="EEEEEE"/>
          </w:tcPr>
          <w:p>
            <w:pPr>
              <w:pStyle w:val="TableParagraph"/>
              <w:rPr>
                <w:rFonts w:ascii="Times New Roman"/>
                <w:sz w:val="2"/>
              </w:rPr>
            </w:pPr>
          </w:p>
        </w:tc>
        <w:tc>
          <w:tcPr>
            <w:tcW w:w="960" w:type="dxa"/>
            <w:tcBorders>
              <w:top w:val="single" w:sz="48" w:space="0" w:color="FFFFFF"/>
            </w:tcBorders>
            <w:shd w:val="clear" w:color="auto" w:fill="EEEEEE"/>
          </w:tcPr>
          <w:p>
            <w:pPr>
              <w:pStyle w:val="TableParagraph"/>
              <w:rPr>
                <w:rFonts w:ascii="Times New Roman"/>
                <w:sz w:val="2"/>
              </w:rPr>
            </w:pPr>
          </w:p>
        </w:tc>
      </w:tr>
      <w:tr>
        <w:trPr>
          <w:trHeight w:val="342" w:hRule="atLeast"/>
        </w:trPr>
        <w:tc>
          <w:tcPr>
            <w:tcW w:w="7783" w:type="dxa"/>
            <w:shd w:val="clear" w:color="auto" w:fill="EEEEEE"/>
          </w:tcPr>
          <w:p>
            <w:pPr>
              <w:pStyle w:val="TableParagraph"/>
              <w:tabs>
                <w:tab w:pos="1259" w:val="left" w:leader="none"/>
              </w:tabs>
              <w:spacing w:before="29"/>
              <w:ind w:left="554"/>
              <w:rPr>
                <w:sz w:val="16"/>
              </w:rPr>
            </w:pPr>
            <w:r>
              <w:rPr>
                <w:sz w:val="16"/>
              </w:rPr>
              <w:t>42</w:t>
              <w:tab/>
            </w:r>
            <w:r>
              <w:rPr>
                <w:position w:val="1"/>
                <w:sz w:val="16"/>
              </w:rPr>
              <w:t>Rashodi za nabavu proizvedene</w:t>
            </w:r>
            <w:r>
              <w:rPr>
                <w:spacing w:val="-3"/>
                <w:position w:val="1"/>
                <w:sz w:val="16"/>
              </w:rPr>
              <w:t> </w:t>
            </w:r>
            <w:r>
              <w:rPr>
                <w:position w:val="1"/>
                <w:sz w:val="16"/>
              </w:rPr>
              <w:t>dugotrajneimovine</w:t>
            </w:r>
          </w:p>
        </w:tc>
        <w:tc>
          <w:tcPr>
            <w:tcW w:w="2071" w:type="dxa"/>
            <w:shd w:val="clear" w:color="auto" w:fill="EEEEEE"/>
          </w:tcPr>
          <w:p>
            <w:pPr>
              <w:pStyle w:val="TableParagraph"/>
              <w:spacing w:before="38"/>
              <w:ind w:right="34"/>
              <w:jc w:val="right"/>
              <w:rPr>
                <w:sz w:val="18"/>
              </w:rPr>
            </w:pPr>
            <w:r>
              <w:rPr>
                <w:sz w:val="18"/>
              </w:rPr>
              <w:t>84,525.00</w:t>
            </w:r>
          </w:p>
        </w:tc>
        <w:tc>
          <w:tcPr>
            <w:tcW w:w="960" w:type="dxa"/>
            <w:shd w:val="clear" w:color="auto" w:fill="EEEEEE"/>
          </w:tcPr>
          <w:p>
            <w:pPr>
              <w:pStyle w:val="TableParagraph"/>
              <w:spacing w:before="39"/>
              <w:ind w:right="129"/>
              <w:jc w:val="right"/>
              <w:rPr>
                <w:sz w:val="16"/>
              </w:rPr>
            </w:pPr>
            <w:r>
              <w:rPr>
                <w:sz w:val="16"/>
              </w:rPr>
              <w:t>1,35</w:t>
            </w:r>
          </w:p>
        </w:tc>
      </w:tr>
      <w:tr>
        <w:trPr>
          <w:trHeight w:val="397" w:hRule="atLeast"/>
        </w:trPr>
        <w:tc>
          <w:tcPr>
            <w:tcW w:w="7783" w:type="dxa"/>
            <w:shd w:val="clear" w:color="auto" w:fill="D4D4D4"/>
          </w:tcPr>
          <w:p>
            <w:pPr>
              <w:pStyle w:val="TableParagraph"/>
              <w:tabs>
                <w:tab w:pos="1739" w:val="left" w:leader="none"/>
              </w:tabs>
              <w:spacing w:before="67"/>
              <w:ind w:left="120"/>
              <w:rPr>
                <w:sz w:val="16"/>
              </w:rPr>
            </w:pPr>
            <w:r>
              <w:rPr>
                <w:sz w:val="16"/>
              </w:rPr>
              <w:t>R.103.08.01.01.</w:t>
              <w:tab/>
              <w:t>ODRŽAVANJE</w:t>
            </w:r>
            <w:r>
              <w:rPr>
                <w:spacing w:val="-1"/>
                <w:sz w:val="16"/>
              </w:rPr>
              <w:t> </w:t>
            </w:r>
            <w:r>
              <w:rPr>
                <w:sz w:val="16"/>
              </w:rPr>
              <w:t>JAVNIHPOVRŠINA</w:t>
            </w:r>
          </w:p>
        </w:tc>
        <w:tc>
          <w:tcPr>
            <w:tcW w:w="2071" w:type="dxa"/>
            <w:shd w:val="clear" w:color="auto" w:fill="D4D4D4"/>
          </w:tcPr>
          <w:p>
            <w:pPr>
              <w:pStyle w:val="TableParagraph"/>
              <w:spacing w:before="83"/>
              <w:ind w:right="33"/>
              <w:jc w:val="right"/>
              <w:rPr>
                <w:sz w:val="18"/>
              </w:rPr>
            </w:pPr>
            <w:r>
              <w:rPr>
                <w:sz w:val="18"/>
              </w:rPr>
              <w:t>2,866,323.23</w:t>
            </w:r>
          </w:p>
        </w:tc>
        <w:tc>
          <w:tcPr>
            <w:tcW w:w="960" w:type="dxa"/>
            <w:shd w:val="clear" w:color="auto" w:fill="D4D4D4"/>
          </w:tcPr>
          <w:p>
            <w:pPr>
              <w:pStyle w:val="TableParagraph"/>
              <w:spacing w:before="67"/>
              <w:ind w:right="127"/>
              <w:jc w:val="right"/>
              <w:rPr>
                <w:sz w:val="16"/>
              </w:rPr>
            </w:pPr>
            <w:r>
              <w:rPr>
                <w:sz w:val="16"/>
              </w:rPr>
              <w:t>45,94</w:t>
            </w:r>
          </w:p>
        </w:tc>
      </w:tr>
      <w:tr>
        <w:trPr>
          <w:trHeight w:val="10" w:hRule="atLeast"/>
        </w:trPr>
        <w:tc>
          <w:tcPr>
            <w:tcW w:w="7783" w:type="dxa"/>
            <w:tcBorders>
              <w:bottom w:val="single" w:sz="48" w:space="0" w:color="FFFFFF"/>
            </w:tcBorders>
            <w:shd w:val="clear" w:color="auto" w:fill="D4D4D4"/>
          </w:tcPr>
          <w:p>
            <w:pPr>
              <w:pStyle w:val="TableParagraph"/>
              <w:rPr>
                <w:rFonts w:ascii="Times New Roman"/>
                <w:sz w:val="2"/>
              </w:rPr>
            </w:pPr>
          </w:p>
        </w:tc>
        <w:tc>
          <w:tcPr>
            <w:tcW w:w="2071" w:type="dxa"/>
            <w:tcBorders>
              <w:bottom w:val="single" w:sz="48" w:space="0" w:color="FFFFFF"/>
            </w:tcBorders>
          </w:tcPr>
          <w:p>
            <w:pPr>
              <w:pStyle w:val="TableParagraph"/>
              <w:rPr>
                <w:rFonts w:ascii="Times New Roman"/>
                <w:sz w:val="2"/>
              </w:rPr>
            </w:pPr>
          </w:p>
        </w:tc>
        <w:tc>
          <w:tcPr>
            <w:tcW w:w="960" w:type="dxa"/>
            <w:tcBorders>
              <w:bottom w:val="single" w:sz="48" w:space="0" w:color="FFFFFF"/>
            </w:tcBorders>
            <w:shd w:val="clear" w:color="auto" w:fill="D4D4D4"/>
          </w:tcPr>
          <w:p>
            <w:pPr>
              <w:pStyle w:val="TableParagraph"/>
              <w:rPr>
                <w:rFonts w:ascii="Times New Roman"/>
                <w:sz w:val="2"/>
              </w:rPr>
            </w:pPr>
          </w:p>
        </w:tc>
      </w:tr>
      <w:tr>
        <w:trPr>
          <w:trHeight w:val="322" w:hRule="atLeast"/>
        </w:trPr>
        <w:tc>
          <w:tcPr>
            <w:tcW w:w="7783" w:type="dxa"/>
            <w:tcBorders>
              <w:top w:val="single" w:sz="48" w:space="0" w:color="FFFFFF"/>
              <w:bottom w:val="single" w:sz="48" w:space="0" w:color="FFFFFF"/>
            </w:tcBorders>
            <w:shd w:val="clear" w:color="auto" w:fill="EEEEEE"/>
          </w:tcPr>
          <w:p>
            <w:pPr>
              <w:pStyle w:val="TableParagraph"/>
              <w:tabs>
                <w:tab w:pos="1259" w:val="left" w:leader="none"/>
              </w:tabs>
              <w:spacing w:before="43"/>
              <w:ind w:left="554"/>
              <w:rPr>
                <w:sz w:val="16"/>
              </w:rPr>
            </w:pPr>
            <w:r>
              <w:rPr>
                <w:sz w:val="16"/>
              </w:rPr>
              <w:t>32</w:t>
              <w:tab/>
            </w:r>
            <w:r>
              <w:rPr>
                <w:position w:val="1"/>
                <w:sz w:val="16"/>
              </w:rPr>
              <w:t>Materijalnirashodi</w:t>
            </w:r>
          </w:p>
        </w:tc>
        <w:tc>
          <w:tcPr>
            <w:tcW w:w="2071" w:type="dxa"/>
            <w:tcBorders>
              <w:top w:val="single" w:sz="48" w:space="0" w:color="FFFFFF"/>
              <w:bottom w:val="single" w:sz="48" w:space="0" w:color="FFFFFF"/>
            </w:tcBorders>
            <w:shd w:val="clear" w:color="auto" w:fill="EEEEEE"/>
          </w:tcPr>
          <w:p>
            <w:pPr>
              <w:pStyle w:val="TableParagraph"/>
              <w:spacing w:before="53"/>
              <w:ind w:right="33"/>
              <w:jc w:val="right"/>
              <w:rPr>
                <w:sz w:val="18"/>
              </w:rPr>
            </w:pPr>
            <w:r>
              <w:rPr>
                <w:sz w:val="18"/>
              </w:rPr>
              <w:t>990,726.75</w:t>
            </w:r>
          </w:p>
        </w:tc>
        <w:tc>
          <w:tcPr>
            <w:tcW w:w="960" w:type="dxa"/>
            <w:tcBorders>
              <w:top w:val="single" w:sz="48" w:space="0" w:color="FFFFFF"/>
              <w:bottom w:val="single" w:sz="48" w:space="0" w:color="FFFFFF"/>
            </w:tcBorders>
            <w:shd w:val="clear" w:color="auto" w:fill="EEEEEE"/>
          </w:tcPr>
          <w:p>
            <w:pPr>
              <w:pStyle w:val="TableParagraph"/>
              <w:spacing w:before="53"/>
              <w:ind w:right="127"/>
              <w:jc w:val="right"/>
              <w:rPr>
                <w:sz w:val="16"/>
              </w:rPr>
            </w:pPr>
            <w:r>
              <w:rPr>
                <w:sz w:val="16"/>
              </w:rPr>
              <w:t>15,88</w:t>
            </w:r>
          </w:p>
        </w:tc>
      </w:tr>
      <w:tr>
        <w:trPr>
          <w:trHeight w:val="10" w:hRule="atLeast"/>
        </w:trPr>
        <w:tc>
          <w:tcPr>
            <w:tcW w:w="7783" w:type="dxa"/>
            <w:tcBorders>
              <w:top w:val="single" w:sz="48" w:space="0" w:color="FFFFFF"/>
            </w:tcBorders>
            <w:shd w:val="clear" w:color="auto" w:fill="EEEEEE"/>
          </w:tcPr>
          <w:p>
            <w:pPr>
              <w:pStyle w:val="TableParagraph"/>
              <w:rPr>
                <w:rFonts w:ascii="Times New Roman"/>
                <w:sz w:val="2"/>
              </w:rPr>
            </w:pPr>
          </w:p>
        </w:tc>
        <w:tc>
          <w:tcPr>
            <w:tcW w:w="2071" w:type="dxa"/>
            <w:tcBorders>
              <w:top w:val="single" w:sz="48" w:space="0" w:color="FFFFFF"/>
            </w:tcBorders>
            <w:shd w:val="clear" w:color="auto" w:fill="EEEEEE"/>
          </w:tcPr>
          <w:p>
            <w:pPr>
              <w:pStyle w:val="TableParagraph"/>
              <w:rPr>
                <w:rFonts w:ascii="Times New Roman"/>
                <w:sz w:val="2"/>
              </w:rPr>
            </w:pPr>
          </w:p>
        </w:tc>
        <w:tc>
          <w:tcPr>
            <w:tcW w:w="960" w:type="dxa"/>
            <w:tcBorders>
              <w:top w:val="single" w:sz="48" w:space="0" w:color="FFFFFF"/>
            </w:tcBorders>
            <w:shd w:val="clear" w:color="auto" w:fill="EEEEEE"/>
          </w:tcPr>
          <w:p>
            <w:pPr>
              <w:pStyle w:val="TableParagraph"/>
              <w:rPr>
                <w:rFonts w:ascii="Times New Roman"/>
                <w:sz w:val="2"/>
              </w:rPr>
            </w:pPr>
          </w:p>
        </w:tc>
      </w:tr>
      <w:tr>
        <w:trPr>
          <w:trHeight w:val="345" w:hRule="atLeast"/>
        </w:trPr>
        <w:tc>
          <w:tcPr>
            <w:tcW w:w="7783" w:type="dxa"/>
            <w:shd w:val="clear" w:color="auto" w:fill="EEEEEE"/>
          </w:tcPr>
          <w:p>
            <w:pPr>
              <w:pStyle w:val="TableParagraph"/>
              <w:tabs>
                <w:tab w:pos="1259" w:val="left" w:leader="none"/>
              </w:tabs>
              <w:spacing w:before="29"/>
              <w:ind w:left="554"/>
              <w:rPr>
                <w:sz w:val="16"/>
              </w:rPr>
            </w:pPr>
            <w:r>
              <w:rPr>
                <w:sz w:val="16"/>
              </w:rPr>
              <w:t>42</w:t>
              <w:tab/>
            </w:r>
            <w:r>
              <w:rPr>
                <w:position w:val="1"/>
                <w:sz w:val="16"/>
              </w:rPr>
              <w:t>Rashodi za nabavu proizvedene</w:t>
            </w:r>
            <w:r>
              <w:rPr>
                <w:spacing w:val="-4"/>
                <w:position w:val="1"/>
                <w:sz w:val="16"/>
              </w:rPr>
              <w:t> </w:t>
            </w:r>
            <w:r>
              <w:rPr>
                <w:position w:val="1"/>
                <w:sz w:val="16"/>
              </w:rPr>
              <w:t>dugotrajneimovine</w:t>
            </w:r>
          </w:p>
        </w:tc>
        <w:tc>
          <w:tcPr>
            <w:tcW w:w="2071" w:type="dxa"/>
            <w:shd w:val="clear" w:color="auto" w:fill="EEEEEE"/>
          </w:tcPr>
          <w:p>
            <w:pPr>
              <w:pStyle w:val="TableParagraph"/>
              <w:spacing w:before="38"/>
              <w:ind w:right="33"/>
              <w:jc w:val="right"/>
              <w:rPr>
                <w:sz w:val="18"/>
              </w:rPr>
            </w:pPr>
            <w:r>
              <w:rPr>
                <w:sz w:val="18"/>
              </w:rPr>
              <w:t>1,875,596.48</w:t>
            </w:r>
          </w:p>
        </w:tc>
        <w:tc>
          <w:tcPr>
            <w:tcW w:w="960" w:type="dxa"/>
            <w:shd w:val="clear" w:color="auto" w:fill="EEEEEE"/>
          </w:tcPr>
          <w:p>
            <w:pPr>
              <w:pStyle w:val="TableParagraph"/>
              <w:spacing w:before="39"/>
              <w:ind w:right="127"/>
              <w:jc w:val="right"/>
              <w:rPr>
                <w:sz w:val="16"/>
              </w:rPr>
            </w:pPr>
            <w:r>
              <w:rPr>
                <w:sz w:val="16"/>
              </w:rPr>
              <w:t>30,06</w:t>
            </w:r>
          </w:p>
        </w:tc>
      </w:tr>
      <w:tr>
        <w:trPr>
          <w:trHeight w:val="394" w:hRule="atLeast"/>
        </w:trPr>
        <w:tc>
          <w:tcPr>
            <w:tcW w:w="7783" w:type="dxa"/>
            <w:shd w:val="clear" w:color="auto" w:fill="D4D4D4"/>
          </w:tcPr>
          <w:p>
            <w:pPr>
              <w:pStyle w:val="TableParagraph"/>
              <w:tabs>
                <w:tab w:pos="1739" w:val="left" w:leader="none"/>
              </w:tabs>
              <w:spacing w:before="67"/>
              <w:ind w:left="120"/>
              <w:rPr>
                <w:sz w:val="16"/>
              </w:rPr>
            </w:pPr>
            <w:r>
              <w:rPr>
                <w:sz w:val="16"/>
              </w:rPr>
              <w:t>R.103.08.01.02.</w:t>
              <w:tab/>
              <w:t>IZGRADNJA PROMETNEINFRASTRUKTURE</w:t>
            </w:r>
          </w:p>
        </w:tc>
        <w:tc>
          <w:tcPr>
            <w:tcW w:w="2071" w:type="dxa"/>
            <w:shd w:val="clear" w:color="auto" w:fill="D4D4D4"/>
          </w:tcPr>
          <w:p>
            <w:pPr>
              <w:pStyle w:val="TableParagraph"/>
              <w:spacing w:before="83"/>
              <w:ind w:right="33"/>
              <w:jc w:val="right"/>
              <w:rPr>
                <w:sz w:val="18"/>
              </w:rPr>
            </w:pPr>
            <w:r>
              <w:rPr>
                <w:sz w:val="18"/>
              </w:rPr>
              <w:t>2,379,426.04</w:t>
            </w:r>
          </w:p>
        </w:tc>
        <w:tc>
          <w:tcPr>
            <w:tcW w:w="960" w:type="dxa"/>
            <w:shd w:val="clear" w:color="auto" w:fill="D4D4D4"/>
          </w:tcPr>
          <w:p>
            <w:pPr>
              <w:pStyle w:val="TableParagraph"/>
              <w:spacing w:before="67"/>
              <w:ind w:right="127"/>
              <w:jc w:val="right"/>
              <w:rPr>
                <w:sz w:val="16"/>
              </w:rPr>
            </w:pPr>
            <w:r>
              <w:rPr>
                <w:sz w:val="16"/>
              </w:rPr>
              <w:t>38,13</w:t>
            </w:r>
          </w:p>
        </w:tc>
      </w:tr>
      <w:tr>
        <w:trPr>
          <w:trHeight w:val="10" w:hRule="atLeast"/>
        </w:trPr>
        <w:tc>
          <w:tcPr>
            <w:tcW w:w="7783" w:type="dxa"/>
            <w:tcBorders>
              <w:bottom w:val="single" w:sz="48" w:space="0" w:color="FFFFFF"/>
            </w:tcBorders>
            <w:shd w:val="clear" w:color="auto" w:fill="D4D4D4"/>
          </w:tcPr>
          <w:p>
            <w:pPr>
              <w:pStyle w:val="TableParagraph"/>
              <w:rPr>
                <w:rFonts w:ascii="Times New Roman"/>
                <w:sz w:val="2"/>
              </w:rPr>
            </w:pPr>
          </w:p>
        </w:tc>
        <w:tc>
          <w:tcPr>
            <w:tcW w:w="2071" w:type="dxa"/>
            <w:tcBorders>
              <w:bottom w:val="single" w:sz="48" w:space="0" w:color="FFFFFF"/>
            </w:tcBorders>
          </w:tcPr>
          <w:p>
            <w:pPr>
              <w:pStyle w:val="TableParagraph"/>
              <w:rPr>
                <w:rFonts w:ascii="Times New Roman"/>
                <w:sz w:val="2"/>
              </w:rPr>
            </w:pPr>
          </w:p>
        </w:tc>
        <w:tc>
          <w:tcPr>
            <w:tcW w:w="960" w:type="dxa"/>
            <w:tcBorders>
              <w:bottom w:val="single" w:sz="48" w:space="0" w:color="FFFFFF"/>
            </w:tcBorders>
            <w:shd w:val="clear" w:color="auto" w:fill="D4D4D4"/>
          </w:tcPr>
          <w:p>
            <w:pPr>
              <w:pStyle w:val="TableParagraph"/>
              <w:rPr>
                <w:rFonts w:ascii="Times New Roman"/>
                <w:sz w:val="2"/>
              </w:rPr>
            </w:pPr>
          </w:p>
        </w:tc>
      </w:tr>
      <w:tr>
        <w:trPr>
          <w:trHeight w:val="322" w:hRule="atLeast"/>
        </w:trPr>
        <w:tc>
          <w:tcPr>
            <w:tcW w:w="7783" w:type="dxa"/>
            <w:tcBorders>
              <w:top w:val="single" w:sz="48" w:space="0" w:color="FFFFFF"/>
              <w:bottom w:val="single" w:sz="48" w:space="0" w:color="FFFFFF"/>
            </w:tcBorders>
            <w:shd w:val="clear" w:color="auto" w:fill="EEEEEE"/>
          </w:tcPr>
          <w:p>
            <w:pPr>
              <w:pStyle w:val="TableParagraph"/>
              <w:tabs>
                <w:tab w:pos="1259" w:val="left" w:leader="none"/>
              </w:tabs>
              <w:spacing w:before="43"/>
              <w:ind w:left="554"/>
              <w:rPr>
                <w:sz w:val="16"/>
              </w:rPr>
            </w:pPr>
            <w:r>
              <w:rPr>
                <w:sz w:val="16"/>
              </w:rPr>
              <w:t>32</w:t>
              <w:tab/>
            </w:r>
            <w:r>
              <w:rPr>
                <w:position w:val="1"/>
                <w:sz w:val="16"/>
              </w:rPr>
              <w:t>Materijalnirashodi</w:t>
            </w:r>
          </w:p>
        </w:tc>
        <w:tc>
          <w:tcPr>
            <w:tcW w:w="2071" w:type="dxa"/>
            <w:tcBorders>
              <w:top w:val="single" w:sz="48" w:space="0" w:color="FFFFFF"/>
              <w:bottom w:val="single" w:sz="48" w:space="0" w:color="FFFFFF"/>
            </w:tcBorders>
            <w:shd w:val="clear" w:color="auto" w:fill="EEEEEE"/>
          </w:tcPr>
          <w:p>
            <w:pPr>
              <w:pStyle w:val="TableParagraph"/>
              <w:spacing w:before="53"/>
              <w:ind w:right="34"/>
              <w:jc w:val="right"/>
              <w:rPr>
                <w:sz w:val="18"/>
              </w:rPr>
            </w:pPr>
            <w:r>
              <w:rPr>
                <w:sz w:val="18"/>
              </w:rPr>
              <w:t>26,000.00</w:t>
            </w:r>
          </w:p>
        </w:tc>
        <w:tc>
          <w:tcPr>
            <w:tcW w:w="960" w:type="dxa"/>
            <w:tcBorders>
              <w:top w:val="single" w:sz="48" w:space="0" w:color="FFFFFF"/>
              <w:bottom w:val="single" w:sz="48" w:space="0" w:color="FFFFFF"/>
            </w:tcBorders>
            <w:shd w:val="clear" w:color="auto" w:fill="EEEEEE"/>
          </w:tcPr>
          <w:p>
            <w:pPr>
              <w:pStyle w:val="TableParagraph"/>
              <w:spacing w:before="53"/>
              <w:ind w:right="129"/>
              <w:jc w:val="right"/>
              <w:rPr>
                <w:sz w:val="16"/>
              </w:rPr>
            </w:pPr>
            <w:r>
              <w:rPr>
                <w:sz w:val="16"/>
              </w:rPr>
              <w:t>0,42</w:t>
            </w:r>
          </w:p>
        </w:tc>
      </w:tr>
      <w:tr>
        <w:trPr>
          <w:trHeight w:val="331" w:hRule="atLeast"/>
        </w:trPr>
        <w:tc>
          <w:tcPr>
            <w:tcW w:w="7783" w:type="dxa"/>
            <w:tcBorders>
              <w:top w:val="single" w:sz="48" w:space="0" w:color="FFFFFF"/>
              <w:bottom w:val="single" w:sz="48" w:space="0" w:color="FFFFFF"/>
            </w:tcBorders>
            <w:shd w:val="clear" w:color="auto" w:fill="EEEEEE"/>
          </w:tcPr>
          <w:p>
            <w:pPr>
              <w:pStyle w:val="TableParagraph"/>
              <w:tabs>
                <w:tab w:pos="1259" w:val="left" w:leader="none"/>
              </w:tabs>
              <w:spacing w:before="52"/>
              <w:ind w:left="554"/>
              <w:rPr>
                <w:sz w:val="16"/>
              </w:rPr>
            </w:pPr>
            <w:r>
              <w:rPr>
                <w:sz w:val="16"/>
              </w:rPr>
              <w:t>38</w:t>
              <w:tab/>
            </w:r>
            <w:r>
              <w:rPr>
                <w:position w:val="1"/>
                <w:sz w:val="16"/>
              </w:rPr>
              <w:t>Ostalirashodi</w:t>
            </w:r>
          </w:p>
        </w:tc>
        <w:tc>
          <w:tcPr>
            <w:tcW w:w="2071" w:type="dxa"/>
            <w:tcBorders>
              <w:top w:val="single" w:sz="48" w:space="0" w:color="FFFFFF"/>
              <w:bottom w:val="single" w:sz="48" w:space="0" w:color="FFFFFF"/>
            </w:tcBorders>
            <w:shd w:val="clear" w:color="auto" w:fill="EEEEEE"/>
          </w:tcPr>
          <w:p>
            <w:pPr>
              <w:pStyle w:val="TableParagraph"/>
              <w:spacing w:before="61"/>
              <w:ind w:right="33"/>
              <w:jc w:val="right"/>
              <w:rPr>
                <w:sz w:val="18"/>
              </w:rPr>
            </w:pPr>
            <w:r>
              <w:rPr>
                <w:sz w:val="18"/>
              </w:rPr>
              <w:t>344,426.04</w:t>
            </w:r>
          </w:p>
        </w:tc>
        <w:tc>
          <w:tcPr>
            <w:tcW w:w="960" w:type="dxa"/>
            <w:tcBorders>
              <w:top w:val="single" w:sz="48" w:space="0" w:color="FFFFFF"/>
              <w:bottom w:val="single" w:sz="48" w:space="0" w:color="FFFFFF"/>
            </w:tcBorders>
            <w:shd w:val="clear" w:color="auto" w:fill="EEEEEE"/>
          </w:tcPr>
          <w:p>
            <w:pPr>
              <w:pStyle w:val="TableParagraph"/>
              <w:spacing w:before="62"/>
              <w:ind w:right="129"/>
              <w:jc w:val="right"/>
              <w:rPr>
                <w:sz w:val="16"/>
              </w:rPr>
            </w:pPr>
            <w:r>
              <w:rPr>
                <w:sz w:val="16"/>
              </w:rPr>
              <w:t>5,52</w:t>
            </w:r>
          </w:p>
        </w:tc>
      </w:tr>
      <w:tr>
        <w:trPr>
          <w:trHeight w:val="10" w:hRule="atLeast"/>
        </w:trPr>
        <w:tc>
          <w:tcPr>
            <w:tcW w:w="7783" w:type="dxa"/>
            <w:tcBorders>
              <w:top w:val="single" w:sz="48" w:space="0" w:color="FFFFFF"/>
            </w:tcBorders>
            <w:shd w:val="clear" w:color="auto" w:fill="EEEEEE"/>
          </w:tcPr>
          <w:p>
            <w:pPr>
              <w:pStyle w:val="TableParagraph"/>
              <w:rPr>
                <w:rFonts w:ascii="Times New Roman"/>
                <w:sz w:val="2"/>
              </w:rPr>
            </w:pPr>
          </w:p>
        </w:tc>
        <w:tc>
          <w:tcPr>
            <w:tcW w:w="2071" w:type="dxa"/>
            <w:tcBorders>
              <w:top w:val="single" w:sz="48" w:space="0" w:color="FFFFFF"/>
            </w:tcBorders>
            <w:shd w:val="clear" w:color="auto" w:fill="EEEEEE"/>
          </w:tcPr>
          <w:p>
            <w:pPr>
              <w:pStyle w:val="TableParagraph"/>
              <w:rPr>
                <w:rFonts w:ascii="Times New Roman"/>
                <w:sz w:val="2"/>
              </w:rPr>
            </w:pPr>
          </w:p>
        </w:tc>
        <w:tc>
          <w:tcPr>
            <w:tcW w:w="960" w:type="dxa"/>
            <w:tcBorders>
              <w:top w:val="single" w:sz="48" w:space="0" w:color="FFFFFF"/>
            </w:tcBorders>
            <w:shd w:val="clear" w:color="auto" w:fill="EEEEEE"/>
          </w:tcPr>
          <w:p>
            <w:pPr>
              <w:pStyle w:val="TableParagraph"/>
              <w:rPr>
                <w:rFonts w:ascii="Times New Roman"/>
                <w:sz w:val="2"/>
              </w:rPr>
            </w:pPr>
          </w:p>
        </w:tc>
      </w:tr>
      <w:tr>
        <w:trPr>
          <w:trHeight w:val="343" w:hRule="atLeast"/>
        </w:trPr>
        <w:tc>
          <w:tcPr>
            <w:tcW w:w="7783" w:type="dxa"/>
            <w:shd w:val="clear" w:color="auto" w:fill="EEEEEE"/>
          </w:tcPr>
          <w:p>
            <w:pPr>
              <w:pStyle w:val="TableParagraph"/>
              <w:tabs>
                <w:tab w:pos="1259" w:val="left" w:leader="none"/>
              </w:tabs>
              <w:spacing w:before="29"/>
              <w:ind w:left="554"/>
              <w:rPr>
                <w:sz w:val="16"/>
              </w:rPr>
            </w:pPr>
            <w:r>
              <w:rPr>
                <w:sz w:val="16"/>
              </w:rPr>
              <w:t>42</w:t>
              <w:tab/>
            </w:r>
            <w:r>
              <w:rPr>
                <w:position w:val="1"/>
                <w:sz w:val="16"/>
              </w:rPr>
              <w:t>Rashodi za nabavu proizvedene</w:t>
            </w:r>
            <w:r>
              <w:rPr>
                <w:spacing w:val="-3"/>
                <w:position w:val="1"/>
                <w:sz w:val="16"/>
              </w:rPr>
              <w:t> </w:t>
            </w:r>
            <w:r>
              <w:rPr>
                <w:position w:val="1"/>
                <w:sz w:val="16"/>
              </w:rPr>
              <w:t>dugotrajneimovine</w:t>
            </w:r>
          </w:p>
        </w:tc>
        <w:tc>
          <w:tcPr>
            <w:tcW w:w="2071" w:type="dxa"/>
            <w:shd w:val="clear" w:color="auto" w:fill="EEEEEE"/>
          </w:tcPr>
          <w:p>
            <w:pPr>
              <w:pStyle w:val="TableParagraph"/>
              <w:spacing w:before="38"/>
              <w:ind w:right="33"/>
              <w:jc w:val="right"/>
              <w:rPr>
                <w:sz w:val="18"/>
              </w:rPr>
            </w:pPr>
            <w:r>
              <w:rPr>
                <w:sz w:val="18"/>
              </w:rPr>
              <w:t>2,009,000.00</w:t>
            </w:r>
          </w:p>
        </w:tc>
        <w:tc>
          <w:tcPr>
            <w:tcW w:w="960" w:type="dxa"/>
            <w:shd w:val="clear" w:color="auto" w:fill="EEEEEE"/>
          </w:tcPr>
          <w:p>
            <w:pPr>
              <w:pStyle w:val="TableParagraph"/>
              <w:spacing w:before="39"/>
              <w:ind w:right="127"/>
              <w:jc w:val="right"/>
              <w:rPr>
                <w:sz w:val="16"/>
              </w:rPr>
            </w:pPr>
            <w:r>
              <w:rPr>
                <w:sz w:val="16"/>
              </w:rPr>
              <w:t>32,20</w:t>
            </w:r>
          </w:p>
        </w:tc>
      </w:tr>
      <w:tr>
        <w:trPr>
          <w:trHeight w:val="397" w:hRule="atLeast"/>
        </w:trPr>
        <w:tc>
          <w:tcPr>
            <w:tcW w:w="7783" w:type="dxa"/>
            <w:shd w:val="clear" w:color="auto" w:fill="D4D4D4"/>
          </w:tcPr>
          <w:p>
            <w:pPr>
              <w:pStyle w:val="TableParagraph"/>
              <w:tabs>
                <w:tab w:pos="1739" w:val="left" w:leader="none"/>
              </w:tabs>
              <w:spacing w:before="67"/>
              <w:ind w:left="120"/>
              <w:rPr>
                <w:sz w:val="16"/>
              </w:rPr>
            </w:pPr>
            <w:r>
              <w:rPr>
                <w:sz w:val="16"/>
              </w:rPr>
              <w:t>R.103.08.01.03.</w:t>
              <w:tab/>
              <w:t>ODRŽAVANJE KANALSKE MREŽE I</w:t>
            </w:r>
            <w:r>
              <w:rPr>
                <w:spacing w:val="-1"/>
                <w:sz w:val="16"/>
              </w:rPr>
              <w:t> </w:t>
            </w:r>
            <w:r>
              <w:rPr>
                <w:sz w:val="16"/>
              </w:rPr>
              <w:t>POLJSKIHPUTEVA</w:t>
            </w:r>
          </w:p>
        </w:tc>
        <w:tc>
          <w:tcPr>
            <w:tcW w:w="2071" w:type="dxa"/>
            <w:shd w:val="clear" w:color="auto" w:fill="D4D4D4"/>
          </w:tcPr>
          <w:p>
            <w:pPr>
              <w:pStyle w:val="TableParagraph"/>
              <w:spacing w:before="83"/>
              <w:ind w:right="33"/>
              <w:jc w:val="right"/>
              <w:rPr>
                <w:sz w:val="18"/>
              </w:rPr>
            </w:pPr>
            <w:r>
              <w:rPr>
                <w:sz w:val="18"/>
              </w:rPr>
              <w:t>291,919.00</w:t>
            </w:r>
          </w:p>
        </w:tc>
        <w:tc>
          <w:tcPr>
            <w:tcW w:w="960" w:type="dxa"/>
            <w:shd w:val="clear" w:color="auto" w:fill="D4D4D4"/>
          </w:tcPr>
          <w:p>
            <w:pPr>
              <w:pStyle w:val="TableParagraph"/>
              <w:spacing w:before="67"/>
              <w:ind w:right="129"/>
              <w:jc w:val="right"/>
              <w:rPr>
                <w:sz w:val="16"/>
              </w:rPr>
            </w:pPr>
            <w:r>
              <w:rPr>
                <w:sz w:val="16"/>
              </w:rPr>
              <w:t>4,68</w:t>
            </w:r>
          </w:p>
        </w:tc>
      </w:tr>
      <w:tr>
        <w:trPr>
          <w:trHeight w:val="120" w:hRule="atLeast"/>
        </w:trPr>
        <w:tc>
          <w:tcPr>
            <w:tcW w:w="7783" w:type="dxa"/>
            <w:tcBorders>
              <w:right w:val="single" w:sz="8" w:space="0" w:color="000000"/>
            </w:tcBorders>
          </w:tcPr>
          <w:p>
            <w:pPr>
              <w:pStyle w:val="TableParagraph"/>
              <w:rPr>
                <w:rFonts w:ascii="Times New Roman"/>
                <w:sz w:val="6"/>
              </w:rPr>
            </w:pPr>
          </w:p>
        </w:tc>
        <w:tc>
          <w:tcPr>
            <w:tcW w:w="2071" w:type="dxa"/>
            <w:tcBorders>
              <w:left w:val="single" w:sz="8" w:space="0" w:color="000000"/>
              <w:right w:val="single" w:sz="8" w:space="0" w:color="000000"/>
            </w:tcBorders>
          </w:tcPr>
          <w:p>
            <w:pPr>
              <w:pStyle w:val="TableParagraph"/>
              <w:rPr>
                <w:rFonts w:ascii="Times New Roman"/>
                <w:sz w:val="6"/>
              </w:rPr>
            </w:pPr>
          </w:p>
        </w:tc>
        <w:tc>
          <w:tcPr>
            <w:tcW w:w="960" w:type="dxa"/>
            <w:tcBorders>
              <w:left w:val="single" w:sz="8" w:space="0" w:color="000000"/>
            </w:tcBorders>
          </w:tcPr>
          <w:p>
            <w:pPr>
              <w:pStyle w:val="TableParagraph"/>
              <w:rPr>
                <w:rFonts w:ascii="Times New Roman"/>
                <w:sz w:val="6"/>
              </w:rPr>
            </w:pPr>
          </w:p>
        </w:tc>
      </w:tr>
      <w:tr>
        <w:trPr>
          <w:trHeight w:val="382" w:hRule="atLeast"/>
        </w:trPr>
        <w:tc>
          <w:tcPr>
            <w:tcW w:w="7783" w:type="dxa"/>
            <w:shd w:val="clear" w:color="auto" w:fill="EEEEEE"/>
          </w:tcPr>
          <w:p>
            <w:pPr>
              <w:pStyle w:val="TableParagraph"/>
              <w:tabs>
                <w:tab w:pos="1259" w:val="left" w:leader="none"/>
              </w:tabs>
              <w:spacing w:before="66"/>
              <w:ind w:left="554"/>
              <w:rPr>
                <w:sz w:val="16"/>
              </w:rPr>
            </w:pPr>
            <w:r>
              <w:rPr>
                <w:sz w:val="16"/>
              </w:rPr>
              <w:t>32</w:t>
              <w:tab/>
            </w:r>
            <w:r>
              <w:rPr>
                <w:position w:val="1"/>
                <w:sz w:val="16"/>
              </w:rPr>
              <w:t>Materijalnirashodi</w:t>
            </w:r>
          </w:p>
        </w:tc>
        <w:tc>
          <w:tcPr>
            <w:tcW w:w="2071" w:type="dxa"/>
            <w:shd w:val="clear" w:color="auto" w:fill="EEEEEE"/>
          </w:tcPr>
          <w:p>
            <w:pPr>
              <w:pStyle w:val="TableParagraph"/>
              <w:spacing w:before="76"/>
              <w:ind w:right="33"/>
              <w:jc w:val="right"/>
              <w:rPr>
                <w:sz w:val="18"/>
              </w:rPr>
            </w:pPr>
            <w:r>
              <w:rPr>
                <w:sz w:val="18"/>
              </w:rPr>
              <w:t>291,919.00</w:t>
            </w:r>
          </w:p>
        </w:tc>
        <w:tc>
          <w:tcPr>
            <w:tcW w:w="960" w:type="dxa"/>
            <w:shd w:val="clear" w:color="auto" w:fill="EEEEEE"/>
          </w:tcPr>
          <w:p>
            <w:pPr>
              <w:pStyle w:val="TableParagraph"/>
              <w:spacing w:before="76"/>
              <w:ind w:right="129"/>
              <w:jc w:val="right"/>
              <w:rPr>
                <w:sz w:val="16"/>
              </w:rPr>
            </w:pPr>
            <w:r>
              <w:rPr>
                <w:sz w:val="16"/>
              </w:rPr>
              <w:t>4,68</w:t>
            </w:r>
          </w:p>
        </w:tc>
      </w:tr>
      <w:tr>
        <w:trPr>
          <w:trHeight w:val="397" w:hRule="atLeast"/>
        </w:trPr>
        <w:tc>
          <w:tcPr>
            <w:tcW w:w="7783" w:type="dxa"/>
            <w:shd w:val="clear" w:color="auto" w:fill="D4D4D4"/>
          </w:tcPr>
          <w:p>
            <w:pPr>
              <w:pStyle w:val="TableParagraph"/>
              <w:tabs>
                <w:tab w:pos="1739" w:val="left" w:leader="none"/>
              </w:tabs>
              <w:spacing w:before="67"/>
              <w:ind w:left="120"/>
              <w:rPr>
                <w:sz w:val="16"/>
              </w:rPr>
            </w:pPr>
            <w:r>
              <w:rPr>
                <w:sz w:val="16"/>
              </w:rPr>
              <w:t>R.103.08.01.04.</w:t>
              <w:tab/>
              <w:t>#ODRŽAVANJE</w:t>
            </w:r>
            <w:r>
              <w:rPr>
                <w:spacing w:val="-1"/>
                <w:sz w:val="16"/>
              </w:rPr>
              <w:t> </w:t>
            </w:r>
            <w:r>
              <w:rPr>
                <w:sz w:val="16"/>
              </w:rPr>
              <w:t>JAVNERASVJETE</w:t>
            </w:r>
          </w:p>
        </w:tc>
        <w:tc>
          <w:tcPr>
            <w:tcW w:w="2071" w:type="dxa"/>
            <w:shd w:val="clear" w:color="auto" w:fill="D4D4D4"/>
          </w:tcPr>
          <w:p>
            <w:pPr>
              <w:pStyle w:val="TableParagraph"/>
              <w:spacing w:before="83"/>
              <w:ind w:right="36"/>
              <w:jc w:val="right"/>
              <w:rPr>
                <w:sz w:val="18"/>
              </w:rPr>
            </w:pPr>
            <w:r>
              <w:rPr>
                <w:sz w:val="18"/>
              </w:rPr>
              <w:t>35,000.00</w:t>
            </w:r>
          </w:p>
        </w:tc>
        <w:tc>
          <w:tcPr>
            <w:tcW w:w="960" w:type="dxa"/>
            <w:shd w:val="clear" w:color="auto" w:fill="D4D4D4"/>
          </w:tcPr>
          <w:p>
            <w:pPr>
              <w:pStyle w:val="TableParagraph"/>
              <w:spacing w:before="67"/>
              <w:ind w:right="129"/>
              <w:jc w:val="right"/>
              <w:rPr>
                <w:sz w:val="16"/>
              </w:rPr>
            </w:pPr>
            <w:r>
              <w:rPr>
                <w:sz w:val="16"/>
              </w:rPr>
              <w:t>0,56</w:t>
            </w:r>
          </w:p>
        </w:tc>
      </w:tr>
      <w:tr>
        <w:trPr>
          <w:trHeight w:val="120" w:hRule="atLeast"/>
        </w:trPr>
        <w:tc>
          <w:tcPr>
            <w:tcW w:w="7783" w:type="dxa"/>
            <w:tcBorders>
              <w:right w:val="single" w:sz="8" w:space="0" w:color="000000"/>
            </w:tcBorders>
          </w:tcPr>
          <w:p>
            <w:pPr>
              <w:pStyle w:val="TableParagraph"/>
              <w:rPr>
                <w:rFonts w:ascii="Times New Roman"/>
                <w:sz w:val="6"/>
              </w:rPr>
            </w:pPr>
          </w:p>
        </w:tc>
        <w:tc>
          <w:tcPr>
            <w:tcW w:w="2071" w:type="dxa"/>
            <w:tcBorders>
              <w:left w:val="single" w:sz="8" w:space="0" w:color="000000"/>
              <w:right w:val="single" w:sz="8" w:space="0" w:color="000000"/>
            </w:tcBorders>
          </w:tcPr>
          <w:p>
            <w:pPr>
              <w:pStyle w:val="TableParagraph"/>
              <w:rPr>
                <w:rFonts w:ascii="Times New Roman"/>
                <w:sz w:val="6"/>
              </w:rPr>
            </w:pPr>
          </w:p>
        </w:tc>
        <w:tc>
          <w:tcPr>
            <w:tcW w:w="960" w:type="dxa"/>
            <w:tcBorders>
              <w:left w:val="single" w:sz="8" w:space="0" w:color="000000"/>
            </w:tcBorders>
          </w:tcPr>
          <w:p>
            <w:pPr>
              <w:pStyle w:val="TableParagraph"/>
              <w:rPr>
                <w:rFonts w:ascii="Times New Roman"/>
                <w:sz w:val="6"/>
              </w:rPr>
            </w:pPr>
          </w:p>
        </w:tc>
      </w:tr>
      <w:tr>
        <w:trPr>
          <w:trHeight w:val="380" w:hRule="atLeast"/>
        </w:trPr>
        <w:tc>
          <w:tcPr>
            <w:tcW w:w="7783" w:type="dxa"/>
            <w:shd w:val="clear" w:color="auto" w:fill="EEEEEE"/>
          </w:tcPr>
          <w:p>
            <w:pPr>
              <w:pStyle w:val="TableParagraph"/>
              <w:tabs>
                <w:tab w:pos="1259" w:val="left" w:leader="none"/>
              </w:tabs>
              <w:spacing w:before="66"/>
              <w:ind w:left="554"/>
              <w:rPr>
                <w:sz w:val="16"/>
              </w:rPr>
            </w:pPr>
            <w:r>
              <w:rPr>
                <w:sz w:val="16"/>
              </w:rPr>
              <w:t>32</w:t>
              <w:tab/>
            </w:r>
            <w:r>
              <w:rPr>
                <w:position w:val="1"/>
                <w:sz w:val="16"/>
              </w:rPr>
              <w:t>Materijalnirashodi</w:t>
            </w:r>
          </w:p>
        </w:tc>
        <w:tc>
          <w:tcPr>
            <w:tcW w:w="2071" w:type="dxa"/>
            <w:shd w:val="clear" w:color="auto" w:fill="EEEEEE"/>
          </w:tcPr>
          <w:p>
            <w:pPr>
              <w:pStyle w:val="TableParagraph"/>
              <w:spacing w:before="76"/>
              <w:ind w:right="34"/>
              <w:jc w:val="right"/>
              <w:rPr>
                <w:sz w:val="18"/>
              </w:rPr>
            </w:pPr>
            <w:r>
              <w:rPr>
                <w:sz w:val="18"/>
              </w:rPr>
              <w:t>35,000.00</w:t>
            </w:r>
          </w:p>
        </w:tc>
        <w:tc>
          <w:tcPr>
            <w:tcW w:w="960" w:type="dxa"/>
            <w:shd w:val="clear" w:color="auto" w:fill="EEEEEE"/>
          </w:tcPr>
          <w:p>
            <w:pPr>
              <w:pStyle w:val="TableParagraph"/>
              <w:spacing w:before="76"/>
              <w:ind w:right="129"/>
              <w:jc w:val="right"/>
              <w:rPr>
                <w:sz w:val="16"/>
              </w:rPr>
            </w:pPr>
            <w:r>
              <w:rPr>
                <w:sz w:val="16"/>
              </w:rPr>
              <w:t>0,56</w:t>
            </w:r>
          </w:p>
        </w:tc>
      </w:tr>
      <w:tr>
        <w:trPr>
          <w:trHeight w:val="397" w:hRule="atLeast"/>
        </w:trPr>
        <w:tc>
          <w:tcPr>
            <w:tcW w:w="7783" w:type="dxa"/>
            <w:shd w:val="clear" w:color="auto" w:fill="D4D4D4"/>
          </w:tcPr>
          <w:p>
            <w:pPr>
              <w:pStyle w:val="TableParagraph"/>
              <w:tabs>
                <w:tab w:pos="1739" w:val="left" w:leader="none"/>
              </w:tabs>
              <w:spacing w:before="67"/>
              <w:ind w:left="120"/>
              <w:rPr>
                <w:sz w:val="16"/>
              </w:rPr>
            </w:pPr>
            <w:r>
              <w:rPr>
                <w:sz w:val="16"/>
              </w:rPr>
              <w:t>R.103.08.01.05.</w:t>
              <w:tab/>
              <w:t>ODRŽAVANJEGROBLJA</w:t>
            </w:r>
          </w:p>
        </w:tc>
        <w:tc>
          <w:tcPr>
            <w:tcW w:w="2071" w:type="dxa"/>
            <w:shd w:val="clear" w:color="auto" w:fill="D4D4D4"/>
          </w:tcPr>
          <w:p>
            <w:pPr>
              <w:pStyle w:val="TableParagraph"/>
              <w:spacing w:before="83"/>
              <w:ind w:right="37"/>
              <w:jc w:val="right"/>
              <w:rPr>
                <w:sz w:val="18"/>
              </w:rPr>
            </w:pPr>
            <w:r>
              <w:rPr>
                <w:sz w:val="18"/>
              </w:rPr>
              <w:t>5,308.00</w:t>
            </w:r>
          </w:p>
        </w:tc>
        <w:tc>
          <w:tcPr>
            <w:tcW w:w="960" w:type="dxa"/>
            <w:shd w:val="clear" w:color="auto" w:fill="D4D4D4"/>
          </w:tcPr>
          <w:p>
            <w:pPr>
              <w:pStyle w:val="TableParagraph"/>
              <w:spacing w:before="67"/>
              <w:ind w:right="129"/>
              <w:jc w:val="right"/>
              <w:rPr>
                <w:sz w:val="16"/>
              </w:rPr>
            </w:pPr>
            <w:r>
              <w:rPr>
                <w:sz w:val="16"/>
              </w:rPr>
              <w:t>0,09</w:t>
            </w:r>
          </w:p>
        </w:tc>
      </w:tr>
      <w:tr>
        <w:trPr>
          <w:trHeight w:val="120" w:hRule="atLeast"/>
        </w:trPr>
        <w:tc>
          <w:tcPr>
            <w:tcW w:w="7783" w:type="dxa"/>
            <w:tcBorders>
              <w:right w:val="single" w:sz="8" w:space="0" w:color="000000"/>
            </w:tcBorders>
          </w:tcPr>
          <w:p>
            <w:pPr>
              <w:pStyle w:val="TableParagraph"/>
              <w:rPr>
                <w:rFonts w:ascii="Times New Roman"/>
                <w:sz w:val="6"/>
              </w:rPr>
            </w:pPr>
          </w:p>
        </w:tc>
        <w:tc>
          <w:tcPr>
            <w:tcW w:w="2071" w:type="dxa"/>
            <w:tcBorders>
              <w:left w:val="single" w:sz="8" w:space="0" w:color="000000"/>
              <w:right w:val="single" w:sz="8" w:space="0" w:color="000000"/>
            </w:tcBorders>
          </w:tcPr>
          <w:p>
            <w:pPr>
              <w:pStyle w:val="TableParagraph"/>
              <w:rPr>
                <w:rFonts w:ascii="Times New Roman"/>
                <w:sz w:val="6"/>
              </w:rPr>
            </w:pPr>
          </w:p>
        </w:tc>
        <w:tc>
          <w:tcPr>
            <w:tcW w:w="960" w:type="dxa"/>
            <w:tcBorders>
              <w:left w:val="single" w:sz="8" w:space="0" w:color="000000"/>
            </w:tcBorders>
          </w:tcPr>
          <w:p>
            <w:pPr>
              <w:pStyle w:val="TableParagraph"/>
              <w:rPr>
                <w:rFonts w:ascii="Times New Roman"/>
                <w:sz w:val="6"/>
              </w:rPr>
            </w:pPr>
          </w:p>
        </w:tc>
      </w:tr>
      <w:tr>
        <w:trPr>
          <w:trHeight w:val="382" w:hRule="atLeast"/>
        </w:trPr>
        <w:tc>
          <w:tcPr>
            <w:tcW w:w="7783" w:type="dxa"/>
            <w:shd w:val="clear" w:color="auto" w:fill="EEEEEE"/>
          </w:tcPr>
          <w:p>
            <w:pPr>
              <w:pStyle w:val="TableParagraph"/>
              <w:tabs>
                <w:tab w:pos="1259" w:val="left" w:leader="none"/>
              </w:tabs>
              <w:spacing w:before="66"/>
              <w:ind w:left="554"/>
              <w:rPr>
                <w:sz w:val="16"/>
              </w:rPr>
            </w:pPr>
            <w:r>
              <w:rPr>
                <w:sz w:val="16"/>
              </w:rPr>
              <w:t>32</w:t>
              <w:tab/>
            </w:r>
            <w:r>
              <w:rPr>
                <w:position w:val="1"/>
                <w:sz w:val="16"/>
              </w:rPr>
              <w:t>Materijalnirashodi</w:t>
            </w:r>
          </w:p>
        </w:tc>
        <w:tc>
          <w:tcPr>
            <w:tcW w:w="2071" w:type="dxa"/>
            <w:shd w:val="clear" w:color="auto" w:fill="EEEEEE"/>
          </w:tcPr>
          <w:p>
            <w:pPr>
              <w:pStyle w:val="TableParagraph"/>
              <w:spacing w:before="76"/>
              <w:ind w:right="33"/>
              <w:jc w:val="right"/>
              <w:rPr>
                <w:sz w:val="18"/>
              </w:rPr>
            </w:pPr>
            <w:r>
              <w:rPr>
                <w:sz w:val="18"/>
              </w:rPr>
              <w:t>5,308.00</w:t>
            </w:r>
          </w:p>
        </w:tc>
        <w:tc>
          <w:tcPr>
            <w:tcW w:w="960" w:type="dxa"/>
            <w:shd w:val="clear" w:color="auto" w:fill="EEEEEE"/>
          </w:tcPr>
          <w:p>
            <w:pPr>
              <w:pStyle w:val="TableParagraph"/>
              <w:spacing w:before="76"/>
              <w:ind w:right="129"/>
              <w:jc w:val="right"/>
              <w:rPr>
                <w:sz w:val="16"/>
              </w:rPr>
            </w:pPr>
            <w:r>
              <w:rPr>
                <w:sz w:val="16"/>
              </w:rPr>
              <w:t>0,09</w:t>
            </w:r>
          </w:p>
        </w:tc>
      </w:tr>
      <w:tr>
        <w:trPr>
          <w:trHeight w:val="397" w:hRule="atLeast"/>
        </w:trPr>
        <w:tc>
          <w:tcPr>
            <w:tcW w:w="7783" w:type="dxa"/>
            <w:shd w:val="clear" w:color="auto" w:fill="D4D4D4"/>
          </w:tcPr>
          <w:p>
            <w:pPr>
              <w:pStyle w:val="TableParagraph"/>
              <w:tabs>
                <w:tab w:pos="1739" w:val="left" w:leader="none"/>
              </w:tabs>
              <w:spacing w:before="67"/>
              <w:ind w:left="120"/>
              <w:rPr>
                <w:sz w:val="16"/>
              </w:rPr>
            </w:pPr>
            <w:r>
              <w:rPr>
                <w:sz w:val="16"/>
              </w:rPr>
              <w:t>R.103.08.01.08.</w:t>
              <w:tab/>
              <w:t>NABAVKA I SUBVENCIONIRANJE</w:t>
            </w:r>
            <w:r>
              <w:rPr>
                <w:spacing w:val="-3"/>
                <w:sz w:val="16"/>
              </w:rPr>
              <w:t> </w:t>
            </w:r>
            <w:r>
              <w:rPr>
                <w:sz w:val="16"/>
              </w:rPr>
              <w:t>KOMUNALNEOPREME</w:t>
            </w:r>
          </w:p>
        </w:tc>
        <w:tc>
          <w:tcPr>
            <w:tcW w:w="2071" w:type="dxa"/>
            <w:shd w:val="clear" w:color="auto" w:fill="D4D4D4"/>
          </w:tcPr>
          <w:p>
            <w:pPr>
              <w:pStyle w:val="TableParagraph"/>
              <w:spacing w:before="83"/>
              <w:ind w:right="36"/>
              <w:jc w:val="right"/>
              <w:rPr>
                <w:sz w:val="18"/>
              </w:rPr>
            </w:pPr>
            <w:r>
              <w:rPr>
                <w:sz w:val="18"/>
              </w:rPr>
              <w:t>50,000.00</w:t>
            </w:r>
          </w:p>
        </w:tc>
        <w:tc>
          <w:tcPr>
            <w:tcW w:w="960" w:type="dxa"/>
            <w:shd w:val="clear" w:color="auto" w:fill="D4D4D4"/>
          </w:tcPr>
          <w:p>
            <w:pPr>
              <w:pStyle w:val="TableParagraph"/>
              <w:spacing w:before="67"/>
              <w:ind w:right="129"/>
              <w:jc w:val="right"/>
              <w:rPr>
                <w:sz w:val="16"/>
              </w:rPr>
            </w:pPr>
            <w:r>
              <w:rPr>
                <w:sz w:val="16"/>
              </w:rPr>
              <w:t>0,80</w:t>
            </w:r>
          </w:p>
        </w:tc>
      </w:tr>
      <w:tr>
        <w:trPr>
          <w:trHeight w:val="60" w:hRule="atLeast"/>
        </w:trPr>
        <w:tc>
          <w:tcPr>
            <w:tcW w:w="7783" w:type="dxa"/>
            <w:shd w:val="clear" w:color="auto" w:fill="D4D4D4"/>
          </w:tcPr>
          <w:p>
            <w:pPr>
              <w:pStyle w:val="TableParagraph"/>
              <w:rPr>
                <w:rFonts w:ascii="Times New Roman"/>
                <w:sz w:val="2"/>
              </w:rPr>
            </w:pPr>
          </w:p>
        </w:tc>
        <w:tc>
          <w:tcPr>
            <w:tcW w:w="2071" w:type="dxa"/>
          </w:tcPr>
          <w:p>
            <w:pPr>
              <w:pStyle w:val="TableParagraph"/>
              <w:rPr>
                <w:rFonts w:ascii="Times New Roman"/>
                <w:sz w:val="2"/>
              </w:rPr>
            </w:pPr>
          </w:p>
        </w:tc>
        <w:tc>
          <w:tcPr>
            <w:tcW w:w="960" w:type="dxa"/>
            <w:shd w:val="clear" w:color="auto" w:fill="D4D4D4"/>
          </w:tcPr>
          <w:p>
            <w:pPr>
              <w:pStyle w:val="TableParagraph"/>
              <w:rPr>
                <w:rFonts w:ascii="Times New Roman"/>
                <w:sz w:val="2"/>
              </w:rPr>
            </w:pPr>
          </w:p>
        </w:tc>
      </w:tr>
      <w:tr>
        <w:trPr>
          <w:trHeight w:val="640" w:hRule="atLeast"/>
        </w:trPr>
        <w:tc>
          <w:tcPr>
            <w:tcW w:w="7783" w:type="dxa"/>
            <w:tcBorders>
              <w:right w:val="single" w:sz="8" w:space="0" w:color="000000"/>
            </w:tcBorders>
          </w:tcPr>
          <w:p>
            <w:pPr>
              <w:pStyle w:val="TableParagraph"/>
              <w:tabs>
                <w:tab w:pos="1259" w:val="left" w:leader="none"/>
              </w:tabs>
              <w:spacing w:before="126"/>
              <w:ind w:left="554"/>
              <w:rPr>
                <w:sz w:val="16"/>
              </w:rPr>
            </w:pPr>
            <w:r>
              <w:rPr>
                <w:sz w:val="16"/>
              </w:rPr>
              <w:t>42</w:t>
              <w:tab/>
            </w:r>
            <w:r>
              <w:rPr>
                <w:position w:val="1"/>
                <w:sz w:val="16"/>
              </w:rPr>
              <w:t>Rashodi za nabavu proizvedene</w:t>
            </w:r>
            <w:r>
              <w:rPr>
                <w:spacing w:val="-3"/>
                <w:position w:val="1"/>
                <w:sz w:val="16"/>
              </w:rPr>
              <w:t> </w:t>
            </w:r>
            <w:r>
              <w:rPr>
                <w:position w:val="1"/>
                <w:sz w:val="16"/>
              </w:rPr>
              <w:t>dugotrajneimovine</w:t>
            </w:r>
          </w:p>
        </w:tc>
        <w:tc>
          <w:tcPr>
            <w:tcW w:w="2071" w:type="dxa"/>
            <w:tcBorders>
              <w:left w:val="single" w:sz="8" w:space="0" w:color="000000"/>
              <w:right w:val="single" w:sz="8" w:space="0" w:color="000000"/>
            </w:tcBorders>
          </w:tcPr>
          <w:p>
            <w:pPr>
              <w:pStyle w:val="TableParagraph"/>
              <w:spacing w:before="136"/>
              <w:ind w:right="24"/>
              <w:jc w:val="right"/>
              <w:rPr>
                <w:sz w:val="18"/>
              </w:rPr>
            </w:pPr>
            <w:r>
              <w:rPr>
                <w:sz w:val="18"/>
              </w:rPr>
              <w:t>50,000.00</w:t>
            </w:r>
          </w:p>
        </w:tc>
        <w:tc>
          <w:tcPr>
            <w:tcW w:w="960" w:type="dxa"/>
            <w:tcBorders>
              <w:left w:val="single" w:sz="8" w:space="0" w:color="000000"/>
            </w:tcBorders>
          </w:tcPr>
          <w:p>
            <w:pPr>
              <w:pStyle w:val="TableParagraph"/>
              <w:spacing w:before="136"/>
              <w:ind w:right="129"/>
              <w:jc w:val="right"/>
              <w:rPr>
                <w:sz w:val="16"/>
              </w:rPr>
            </w:pPr>
            <w:r>
              <w:rPr>
                <w:sz w:val="16"/>
              </w:rPr>
              <w:t>0,80</w:t>
            </w:r>
          </w:p>
        </w:tc>
      </w:tr>
    </w:tbl>
    <w:p>
      <w:pPr>
        <w:spacing w:after="0"/>
        <w:jc w:val="right"/>
        <w:rPr>
          <w:sz w:val="16"/>
        </w:rPr>
        <w:sectPr>
          <w:footerReference w:type="default" r:id="rId8"/>
          <w:pgSz w:w="11900" w:h="16820"/>
          <w:pgMar w:footer="610" w:header="0" w:top="260" w:bottom="800" w:left="320" w:right="80"/>
          <w:pgNumType w:start="1"/>
        </w:sectPr>
      </w:pPr>
    </w:p>
    <w:p>
      <w:pPr>
        <w:spacing w:before="80"/>
        <w:ind w:left="1291" w:right="1286" w:firstLine="0"/>
        <w:jc w:val="center"/>
        <w:rPr>
          <w:b/>
          <w:sz w:val="22"/>
        </w:rPr>
      </w:pPr>
      <w:r>
        <w:rPr>
          <w:b/>
          <w:sz w:val="22"/>
        </w:rPr>
        <w:t>PRORAČUN - PROGRAMSKA KLASIFIKACIJA</w:t>
      </w:r>
    </w:p>
    <w:p>
      <w:pPr>
        <w:spacing w:line="240" w:lineRule="auto" w:before="6"/>
        <w:rPr>
          <w:b/>
          <w:sz w:val="24"/>
        </w:rPr>
      </w:pPr>
    </w:p>
    <w:p>
      <w:pPr>
        <w:spacing w:before="0"/>
        <w:ind w:left="1108" w:right="1286" w:firstLine="0"/>
        <w:jc w:val="center"/>
        <w:rPr>
          <w:b/>
          <w:sz w:val="20"/>
        </w:rPr>
      </w:pPr>
      <w:r>
        <w:rPr>
          <w:b/>
          <w:sz w:val="20"/>
        </w:rPr>
        <w:t>ZA RAZDOBLJE: 01.01.2025. DO 31.12.2025.GODINE</w:t>
      </w:r>
    </w:p>
    <w:p>
      <w:pPr>
        <w:spacing w:after="0"/>
        <w:jc w:val="center"/>
        <w:rPr>
          <w:sz w:val="20"/>
        </w:rPr>
        <w:sectPr>
          <w:pgSz w:w="11900" w:h="16820"/>
          <w:pgMar w:header="0" w:footer="610" w:top="260" w:bottom="800" w:left="320" w:right="80"/>
        </w:sectPr>
      </w:pPr>
    </w:p>
    <w:p>
      <w:pPr>
        <w:spacing w:line="240" w:lineRule="auto" w:before="1"/>
        <w:rPr>
          <w:b/>
          <w:sz w:val="18"/>
        </w:rPr>
      </w:pPr>
    </w:p>
    <w:p>
      <w:pPr>
        <w:spacing w:before="0"/>
        <w:ind w:left="1153" w:right="0" w:firstLine="0"/>
        <w:jc w:val="left"/>
        <w:rPr>
          <w:sz w:val="20"/>
        </w:rPr>
      </w:pPr>
      <w:r>
        <w:rPr>
          <w:sz w:val="20"/>
        </w:rPr>
        <w:t>BROJČANA OZNAKA I NAZIV PRORAČUNSKE POZICIJE</w:t>
      </w:r>
    </w:p>
    <w:p>
      <w:pPr>
        <w:spacing w:line="240" w:lineRule="auto" w:before="11"/>
        <w:rPr>
          <w:sz w:val="20"/>
        </w:rPr>
      </w:pPr>
    </w:p>
    <w:p>
      <w:pPr>
        <w:spacing w:before="0"/>
        <w:ind w:left="0" w:right="1963" w:firstLine="0"/>
        <w:jc w:val="right"/>
        <w:rPr>
          <w:sz w:val="20"/>
        </w:rPr>
      </w:pPr>
      <w:r>
        <w:rPr>
          <w:w w:val="99"/>
          <w:sz w:val="20"/>
        </w:rPr>
        <w:t>1</w:t>
      </w:r>
    </w:p>
    <w:p>
      <w:pPr>
        <w:spacing w:before="206"/>
        <w:ind w:left="1162" w:right="9" w:firstLine="0"/>
        <w:jc w:val="center"/>
        <w:rPr>
          <w:sz w:val="20"/>
        </w:rPr>
      </w:pPr>
      <w:r>
        <w:rPr/>
        <w:br w:type="column"/>
      </w:r>
      <w:r>
        <w:rPr>
          <w:w w:val="95"/>
          <w:sz w:val="20"/>
        </w:rPr>
        <w:t>PLANIRANO</w:t>
      </w:r>
    </w:p>
    <w:p>
      <w:pPr>
        <w:spacing w:line="240" w:lineRule="auto" w:before="10"/>
        <w:rPr>
          <w:sz w:val="21"/>
        </w:rPr>
      </w:pPr>
    </w:p>
    <w:p>
      <w:pPr>
        <w:spacing w:before="0"/>
        <w:ind w:left="1142" w:right="0" w:firstLine="0"/>
        <w:jc w:val="center"/>
        <w:rPr>
          <w:sz w:val="20"/>
        </w:rPr>
      </w:pPr>
      <w:r>
        <w:rPr>
          <w:w w:val="99"/>
          <w:sz w:val="20"/>
        </w:rPr>
        <w:t>2</w:t>
      </w:r>
    </w:p>
    <w:p>
      <w:pPr>
        <w:spacing w:before="143"/>
        <w:ind w:left="523" w:right="374" w:firstLine="0"/>
        <w:jc w:val="center"/>
        <w:rPr>
          <w:sz w:val="20"/>
        </w:rPr>
      </w:pPr>
      <w:r>
        <w:rPr/>
        <w:br w:type="column"/>
      </w:r>
      <w:r>
        <w:rPr>
          <w:w w:val="95"/>
          <w:sz w:val="20"/>
        </w:rPr>
        <w:t>STRUK- </w:t>
      </w:r>
      <w:r>
        <w:rPr>
          <w:sz w:val="20"/>
        </w:rPr>
        <w:t>TURA</w:t>
      </w:r>
    </w:p>
    <w:p>
      <w:pPr>
        <w:spacing w:before="86"/>
        <w:ind w:left="80" w:right="0" w:firstLine="0"/>
        <w:jc w:val="center"/>
        <w:rPr>
          <w:sz w:val="20"/>
        </w:rPr>
      </w:pPr>
      <w:r>
        <w:rPr/>
        <w:pict>
          <v:group style="position:absolute;margin-left:37.75pt;margin-top:-27.366882pt;width:539.35pt;height:617.35pt;mso-position-horizontal-relative:page;mso-position-vertical-relative:paragraph;z-index:-259673088" coordorigin="755,-547" coordsize="10787,12347">
            <v:shape style="position:absolute;left:0;top:15022;width:2070;height:1400" coordorigin="0,15023" coordsize="2070,1400" path="m8510,-547l8510,448m8510,808l8510,853m10580,-517l10580,448m10580,808l10580,853e" filled="false" stroked="true" strokeweight="1pt" strokecolor="#000000">
              <v:path arrowok="t"/>
              <v:stroke dashstyle="solid"/>
            </v:shape>
            <v:rect style="position:absolute;left:755;top:447;width:10770;height:360" filled="true" fillcolor="#dde8c5" stroked="false">
              <v:fill type="solid"/>
            </v:rect>
            <v:shape style="position:absolute;left:0;top:16797;width:2070;height:120" coordorigin="0,16798" coordsize="2070,120" path="m8510,1228l8510,1348m10580,1228l10580,1348e" filled="false" stroked="true" strokeweight="1pt" strokecolor="#000000">
              <v:path arrowok="t"/>
              <v:stroke dashstyle="solid"/>
            </v:shape>
            <v:rect style="position:absolute;left:755;top:852;width:10770;height:375" filled="true" fillcolor="#d4d4d4" stroked="false">
              <v:fill type="solid"/>
            </v:rect>
            <v:shape style="position:absolute;left:0;top:17277;width:2070;height:75" coordorigin="0,17278" coordsize="2070,75" path="m8510,1708l8510,1783m10580,1708l10580,1783e" filled="false" stroked="true" strokeweight="1pt" strokecolor="#000000">
              <v:path arrowok="t"/>
              <v:stroke dashstyle="solid"/>
            </v:shape>
            <v:rect style="position:absolute;left:755;top:1347;width:10755;height:360" filled="true" fillcolor="#eeeeee" stroked="false">
              <v:fill type="solid"/>
            </v:rect>
            <v:shape style="position:absolute;left:0;top:17892;width:2070;height:150" coordorigin="0,17893" coordsize="2070,150" path="m8510,2323l8510,2473m10580,2323l10580,2473e" filled="false" stroked="true" strokeweight="1pt" strokecolor="#000000">
              <v:path arrowok="t"/>
              <v:stroke dashstyle="solid"/>
            </v:shape>
            <v:rect style="position:absolute;left:755;top:1782;width:10770;height:540" filled="true" fillcolor="#c9daa7" stroked="false">
              <v:fill type="solid"/>
            </v:rect>
            <v:shape style="position:absolute;left:0;top:18402;width:2070;height:90" coordorigin="0,18403" coordsize="2070,90" path="m8510,2833l8510,2923m10580,2833l10580,2923e" filled="false" stroked="true" strokeweight="1pt" strokecolor="#000000">
              <v:path arrowok="t"/>
              <v:stroke dashstyle="solid"/>
            </v:shape>
            <v:rect style="position:absolute;left:755;top:2472;width:10770;height:360" filled="true" fillcolor="#dde8c5" stroked="false">
              <v:fill type="solid"/>
            </v:rect>
            <v:shape style="position:absolute;left:0;top:18852;width:2070;height:105" coordorigin="0,18853" coordsize="2070,105" path="m8510,3283l8510,3388m10580,3283l10580,3388e" filled="false" stroked="true" strokeweight="1pt" strokecolor="#000000">
              <v:path arrowok="t"/>
              <v:stroke dashstyle="solid"/>
            </v:shape>
            <v:rect style="position:absolute;left:755;top:2922;width:10755;height:360" filled="true" fillcolor="#eeeeee" stroked="false">
              <v:fill type="solid"/>
            </v:rect>
            <v:shape style="position:absolute;left:8500;top:3852;width:2090;height:2" coordorigin="8500,3853" coordsize="2090,0" path="m8500,3853l8520,3853m10570,3853l10590,3853e" filled="false" stroked="true" strokeweight="1.5pt" strokecolor="#000000">
              <v:path arrowok="t"/>
              <v:stroke dashstyle="solid"/>
            </v:shape>
            <v:rect style="position:absolute;left:755;top:3387;width:10770;height:450" filled="true" fillcolor="#c0c0c0" stroked="false">
              <v:fill type="solid"/>
            </v:rect>
            <v:shape style="position:absolute;left:0;top:19977;width:2070;height:150" coordorigin="0,19978" coordsize="2070,150" path="m8510,4408l8510,4558m10580,4408l10580,4558e" filled="false" stroked="true" strokeweight="1pt" strokecolor="#000000">
              <v:path arrowok="t"/>
              <v:stroke dashstyle="solid"/>
            </v:shape>
            <v:rect style="position:absolute;left:755;top:3867;width:10770;height:540" filled="true" fillcolor="#c9daa7" stroked="false">
              <v:fill type="solid"/>
            </v:rect>
            <v:shape style="position:absolute;left:0;top:20487;width:2070;height:90" coordorigin="0,20488" coordsize="2070,90" path="m8510,4918l8510,5008m10580,4918l10580,5008e" filled="false" stroked="true" strokeweight="1pt" strokecolor="#000000">
              <v:path arrowok="t"/>
              <v:stroke dashstyle="solid"/>
            </v:shape>
            <v:rect style="position:absolute;left:755;top:4557;width:10770;height:360" filled="true" fillcolor="#dde8c5" stroked="false">
              <v:fill type="solid"/>
            </v:rect>
            <v:shape style="position:absolute;left:0;top:20937;width:2070;height:525" coordorigin="0,20938" coordsize="2070,525" path="m8510,5368l8510,5458m8510,5818l8510,5893m10580,5368l10580,5458m10580,5818l10580,5893e" filled="false" stroked="true" strokeweight="1pt" strokecolor="#000000">
              <v:path arrowok="t"/>
              <v:stroke dashstyle="solid"/>
            </v:shape>
            <v:shape style="position:absolute;left:755;top:5007;width:10755;height:810" coordorigin="755,5008" coordsize="10755,810" path="m11510,5458l755,5458,755,5818,11510,5818,11510,5458m11510,5008l755,5008,755,5368,11510,5368,11510,5008e" filled="true" fillcolor="#eeeeee" stroked="false">
              <v:path arrowok="t"/>
              <v:fill type="solid"/>
            </v:shape>
            <v:shape style="position:absolute;left:0;top:22002;width:2070;height:150" coordorigin="0,22003" coordsize="2070,150" path="m8510,6433l8510,6583m10580,6433l10580,6583e" filled="false" stroked="true" strokeweight="1pt" strokecolor="#000000">
              <v:path arrowok="t"/>
              <v:stroke dashstyle="solid"/>
            </v:shape>
            <v:rect style="position:absolute;left:755;top:5892;width:10770;height:540" filled="true" fillcolor="#c9daa7" stroked="false">
              <v:fill type="solid"/>
            </v:rect>
            <v:shape style="position:absolute;left:0;top:22512;width:2070;height:90" coordorigin="0,22513" coordsize="2070,90" path="m8510,6943l8510,7033m10580,6943l10580,7033e" filled="false" stroked="true" strokeweight="1pt" strokecolor="#000000">
              <v:path arrowok="t"/>
              <v:stroke dashstyle="solid"/>
            </v:shape>
            <v:rect style="position:absolute;left:755;top:6582;width:10770;height:360" filled="true" fillcolor="#dde8c5" stroked="false">
              <v:fill type="solid"/>
            </v:rect>
            <v:shape style="position:absolute;left:0;top:22962;width:2070;height:525" coordorigin="0,22963" coordsize="2070,525" path="m8510,7393l8510,7483m8510,7843l8510,7918m10580,7393l10580,7483m10580,7843l10580,7918e" filled="false" stroked="true" strokeweight="1pt" strokecolor="#000000">
              <v:path arrowok="t"/>
              <v:stroke dashstyle="solid"/>
            </v:shape>
            <v:shape style="position:absolute;left:755;top:7032;width:10755;height:810" coordorigin="755,7033" coordsize="10755,810" path="m11510,7483l755,7483,755,7843,11510,7843,11510,7483m11510,7033l755,7033,755,7393,11510,7393,11510,7033e" filled="true" fillcolor="#eeeeee" stroked="false">
              <v:path arrowok="t"/>
              <v:fill type="solid"/>
            </v:shape>
            <v:shape style="position:absolute;left:0;top:24027;width:2070;height:150" coordorigin="0,24028" coordsize="2070,150" path="m8510,8458l8510,8608m10580,8458l10580,8608e" filled="false" stroked="true" strokeweight="1pt" strokecolor="#000000">
              <v:path arrowok="t"/>
              <v:stroke dashstyle="solid"/>
            </v:shape>
            <v:rect style="position:absolute;left:755;top:7917;width:10770;height:540" filled="true" fillcolor="#c9daa7" stroked="false">
              <v:fill type="solid"/>
            </v:rect>
            <v:shape style="position:absolute;left:0;top:24537;width:2070;height:45" coordorigin="0,24538" coordsize="2070,45" path="m8510,8968l8510,9013m10580,8968l10580,9013e" filled="false" stroked="true" strokeweight="1pt" strokecolor="#000000">
              <v:path arrowok="t"/>
              <v:stroke dashstyle="solid"/>
            </v:shape>
            <v:rect style="position:absolute;left:755;top:8607;width:10770;height:360" filled="true" fillcolor="#dde8c5" stroked="false">
              <v:fill type="solid"/>
            </v:rect>
            <v:shape style="position:absolute;left:0;top:24957;width:2070;height:120" coordorigin="0,24958" coordsize="2070,120" path="m8510,9388l8510,9508m10580,9388l10580,9508e" filled="false" stroked="true" strokeweight="1pt" strokecolor="#000000">
              <v:path arrowok="t"/>
              <v:stroke dashstyle="solid"/>
            </v:shape>
            <v:rect style="position:absolute;left:755;top:9012;width:10770;height:375" filled="true" fillcolor="#d4d4d4" stroked="false">
              <v:fill type="solid"/>
            </v:rect>
            <v:shape style="position:absolute;left:0;top:25437;width:2070;height:75" coordorigin="0,25438" coordsize="2070,75" path="m8510,9868l8510,9943m10580,9868l10580,9943e" filled="false" stroked="true" strokeweight="1pt" strokecolor="#000000">
              <v:path arrowok="t"/>
              <v:stroke dashstyle="solid"/>
            </v:shape>
            <v:rect style="position:absolute;left:755;top:9507;width:10755;height:360" filled="true" fillcolor="#eeeeee" stroked="false">
              <v:fill type="solid"/>
            </v:rect>
            <v:shape style="position:absolute;left:0;top:25872;width:2070;height:105" coordorigin="0,25873" coordsize="2070,105" path="m8510,10303l8510,10408m10580,10303l10580,10408e" filled="false" stroked="true" strokeweight="1pt" strokecolor="#000000">
              <v:path arrowok="t"/>
              <v:stroke dashstyle="solid"/>
            </v:shape>
            <v:rect style="position:absolute;left:755;top:9942;width:10770;height:360" filled="true" fillcolor="#dadada" stroked="false">
              <v:fill type="solid"/>
            </v:rect>
            <v:shape style="position:absolute;left:0;top:26337;width:2070;height:90" coordorigin="0,26338" coordsize="2070,90" path="m8510,10768l8510,10858m10580,10768l10580,10858e" filled="false" stroked="true" strokeweight="1pt" strokecolor="#000000">
              <v:path arrowok="t"/>
              <v:stroke dashstyle="solid"/>
            </v:shape>
            <v:rect style="position:absolute;left:755;top:10407;width:10755;height:360" filled="true" fillcolor="#eeeeee" stroked="false">
              <v:fill type="solid"/>
            </v:rect>
            <v:shape style="position:absolute;left:0;top:26787;width:2070;height:45" coordorigin="0,26788" coordsize="2070,45" path="m8510,11218l8510,11263m10580,11218l10580,11263e" filled="false" stroked="true" strokeweight="1pt" strokecolor="#000000">
              <v:path arrowok="t"/>
              <v:stroke dashstyle="solid"/>
            </v:shape>
            <v:rect style="position:absolute;left:755;top:10857;width:10770;height:360" filled="true" fillcolor="#dde8c5" stroked="false">
              <v:fill type="solid"/>
            </v:rect>
            <v:shape style="position:absolute;left:0;top:27207;width:2070;height:105" coordorigin="0,27208" coordsize="2070,105" path="m8510,11638l8510,11743m10580,11638l10580,11743e" filled="false" stroked="true" strokeweight="1pt" strokecolor="#000000">
              <v:path arrowok="t"/>
              <v:stroke dashstyle="solid"/>
            </v:shape>
            <v:rect style="position:absolute;left:755;top:11262;width:10770;height:375" filled="true" fillcolor="#d4d4d4" stroked="false">
              <v:fill type="solid"/>
            </v:rect>
            <v:line style="position:absolute" from="8635,11740" to="10586,11740" stroked="true" strokeweight="6pt" strokecolor="#ffffff">
              <v:stroke dashstyle="solid"/>
            </v:line>
            <v:line style="position:absolute" from="10706,11740" to="11542,11740" stroked="true" strokeweight="6pt" strokecolor="#ffffff">
              <v:stroke dashstyle="solid"/>
            </v:line>
            <w10:wrap type="none"/>
          </v:group>
        </w:pict>
      </w:r>
      <w:r>
        <w:rPr>
          <w:w w:val="99"/>
          <w:sz w:val="20"/>
        </w:rPr>
        <w:t>3</w:t>
      </w:r>
    </w:p>
    <w:p>
      <w:pPr>
        <w:spacing w:after="0"/>
        <w:jc w:val="center"/>
        <w:rPr>
          <w:sz w:val="20"/>
        </w:rPr>
        <w:sectPr>
          <w:type w:val="continuous"/>
          <w:pgSz w:w="11900" w:h="16820"/>
          <w:pgMar w:top="400" w:bottom="600" w:left="320" w:right="80"/>
          <w:cols w:num="3" w:equalWidth="0">
            <w:col w:w="6688" w:space="760"/>
            <w:col w:w="2338" w:space="39"/>
            <w:col w:w="1675"/>
          </w:cols>
        </w:sectPr>
      </w:pPr>
    </w:p>
    <w:p>
      <w:pPr>
        <w:spacing w:before="169"/>
        <w:ind w:left="524" w:right="0" w:firstLine="0"/>
        <w:jc w:val="left"/>
        <w:rPr>
          <w:sz w:val="16"/>
        </w:rPr>
      </w:pPr>
      <w:r>
        <w:rPr>
          <w:sz w:val="16"/>
        </w:rPr>
        <w:t>R.103.08.02.</w:t>
      </w:r>
    </w:p>
    <w:p>
      <w:pPr>
        <w:spacing w:line="240" w:lineRule="auto" w:before="7"/>
        <w:rPr>
          <w:sz w:val="18"/>
        </w:rPr>
      </w:pPr>
    </w:p>
    <w:p>
      <w:pPr>
        <w:spacing w:before="0"/>
        <w:ind w:left="524" w:right="0" w:firstLine="0"/>
        <w:jc w:val="left"/>
        <w:rPr>
          <w:sz w:val="16"/>
        </w:rPr>
      </w:pPr>
      <w:r>
        <w:rPr>
          <w:spacing w:val="-2"/>
          <w:sz w:val="16"/>
        </w:rPr>
        <w:t>R.103.08.02.01.</w:t>
      </w:r>
    </w:p>
    <w:p>
      <w:pPr>
        <w:spacing w:before="155"/>
        <w:ind w:left="4" w:right="0" w:firstLine="0"/>
        <w:jc w:val="left"/>
        <w:rPr>
          <w:sz w:val="16"/>
        </w:rPr>
      </w:pPr>
      <w:r>
        <w:rPr/>
        <w:br w:type="column"/>
      </w:r>
      <w:r>
        <w:rPr>
          <w:sz w:val="16"/>
        </w:rPr>
        <w:t>PLAN RAZVOJNIH PROGRAMA</w:t>
      </w:r>
    </w:p>
    <w:p>
      <w:pPr>
        <w:spacing w:line="240" w:lineRule="auto" w:before="9"/>
        <w:rPr>
          <w:sz w:val="19"/>
        </w:rPr>
      </w:pPr>
    </w:p>
    <w:p>
      <w:pPr>
        <w:spacing w:before="0"/>
        <w:ind w:left="275" w:right="0" w:firstLine="0"/>
        <w:jc w:val="left"/>
        <w:rPr>
          <w:sz w:val="16"/>
        </w:rPr>
      </w:pPr>
      <w:r>
        <w:rPr>
          <w:sz w:val="16"/>
        </w:rPr>
        <w:t>IZGRADNJA SUSTAVA ODVODNJE I VODOVODNE MREŽE</w:t>
      </w:r>
    </w:p>
    <w:p>
      <w:pPr>
        <w:spacing w:before="154"/>
        <w:ind w:left="524" w:right="0" w:firstLine="0"/>
        <w:jc w:val="left"/>
        <w:rPr>
          <w:sz w:val="18"/>
        </w:rPr>
      </w:pPr>
      <w:r>
        <w:rPr/>
        <w:br w:type="column"/>
      </w:r>
      <w:r>
        <w:rPr>
          <w:sz w:val="18"/>
        </w:rPr>
        <w:t>14,000.00</w:t>
      </w:r>
    </w:p>
    <w:p>
      <w:pPr>
        <w:spacing w:line="240" w:lineRule="auto" w:before="11"/>
        <w:rPr>
          <w:sz w:val="18"/>
        </w:rPr>
      </w:pPr>
    </w:p>
    <w:p>
      <w:pPr>
        <w:spacing w:before="0"/>
        <w:ind w:left="524" w:right="0" w:firstLine="0"/>
        <w:jc w:val="left"/>
        <w:rPr>
          <w:sz w:val="18"/>
        </w:rPr>
      </w:pPr>
      <w:r>
        <w:rPr>
          <w:sz w:val="18"/>
        </w:rPr>
        <w:t>14,000.00</w:t>
      </w:r>
    </w:p>
    <w:p>
      <w:pPr>
        <w:spacing w:before="155"/>
        <w:ind w:left="441" w:right="391" w:firstLine="0"/>
        <w:jc w:val="center"/>
        <w:rPr>
          <w:sz w:val="16"/>
        </w:rPr>
      </w:pPr>
      <w:r>
        <w:rPr/>
        <w:br w:type="column"/>
      </w:r>
      <w:r>
        <w:rPr>
          <w:sz w:val="16"/>
        </w:rPr>
        <w:t>0,22</w:t>
      </w:r>
    </w:p>
    <w:p>
      <w:pPr>
        <w:spacing w:line="240" w:lineRule="auto" w:before="9"/>
        <w:rPr>
          <w:sz w:val="19"/>
        </w:rPr>
      </w:pPr>
    </w:p>
    <w:p>
      <w:pPr>
        <w:spacing w:before="0"/>
        <w:ind w:left="441" w:right="391" w:firstLine="0"/>
        <w:jc w:val="center"/>
        <w:rPr>
          <w:sz w:val="16"/>
        </w:rPr>
      </w:pPr>
      <w:r>
        <w:rPr>
          <w:sz w:val="16"/>
        </w:rPr>
        <w:t>0,22</w:t>
      </w:r>
    </w:p>
    <w:p>
      <w:pPr>
        <w:spacing w:after="0"/>
        <w:jc w:val="center"/>
        <w:rPr>
          <w:sz w:val="16"/>
        </w:rPr>
        <w:sectPr>
          <w:type w:val="continuous"/>
          <w:pgSz w:w="11900" w:h="16820"/>
          <w:pgMar w:top="400" w:bottom="600" w:left="320" w:right="80"/>
          <w:cols w:num="4" w:equalWidth="0">
            <w:col w:w="1832" w:space="40"/>
            <w:col w:w="4899" w:space="1989"/>
            <w:col w:w="1458" w:space="40"/>
            <w:col w:w="1242"/>
          </w:cols>
        </w:sectPr>
      </w:pPr>
    </w:p>
    <w:p>
      <w:pPr>
        <w:spacing w:line="240" w:lineRule="auto" w:before="6"/>
        <w:rPr>
          <w:sz w:val="12"/>
        </w:rPr>
      </w:pPr>
    </w:p>
    <w:p>
      <w:pPr>
        <w:tabs>
          <w:tab w:pos="1662" w:val="left" w:leader="none"/>
          <w:tab w:pos="9287" w:val="left" w:leader="none"/>
          <w:tab w:pos="10722" w:val="left" w:leader="none"/>
        </w:tabs>
        <w:spacing w:before="101"/>
        <w:ind w:left="959" w:right="0" w:firstLine="0"/>
        <w:jc w:val="left"/>
        <w:rPr>
          <w:sz w:val="16"/>
        </w:rPr>
      </w:pPr>
      <w:r>
        <w:rPr>
          <w:position w:val="0"/>
          <w:sz w:val="16"/>
        </w:rPr>
        <w:t>32</w:t>
        <w:tab/>
      </w:r>
      <w:r>
        <w:rPr>
          <w:sz w:val="16"/>
        </w:rPr>
        <w:t>Materijalnirashodi</w:t>
        <w:tab/>
      </w:r>
      <w:bookmarkStart w:name="14,000.00" w:id="4"/>
      <w:bookmarkEnd w:id="4"/>
      <w:r>
        <w:rPr>
          <w:sz w:val="16"/>
        </w:rPr>
      </w:r>
      <w:r>
        <w:rPr>
          <w:position w:val="-2"/>
          <w:sz w:val="18"/>
        </w:rPr>
        <w:t>14,000.00</w:t>
        <w:tab/>
      </w:r>
      <w:r>
        <w:rPr>
          <w:position w:val="0"/>
          <w:sz w:val="16"/>
        </w:rPr>
        <w:t>0,22</w:t>
      </w:r>
    </w:p>
    <w:p>
      <w:pPr>
        <w:spacing w:line="240" w:lineRule="auto" w:before="5"/>
        <w:rPr>
          <w:sz w:val="8"/>
        </w:rPr>
      </w:pPr>
    </w:p>
    <w:p>
      <w:pPr>
        <w:spacing w:after="0" w:line="240" w:lineRule="auto"/>
        <w:rPr>
          <w:sz w:val="8"/>
        </w:rPr>
        <w:sectPr>
          <w:type w:val="continuous"/>
          <w:pgSz w:w="11900" w:h="16820"/>
          <w:pgMar w:top="400" w:bottom="600" w:left="320" w:right="80"/>
        </w:sectPr>
      </w:pPr>
    </w:p>
    <w:p>
      <w:pPr>
        <w:pStyle w:val="ListParagraph"/>
        <w:numPr>
          <w:ilvl w:val="2"/>
          <w:numId w:val="5"/>
        </w:numPr>
        <w:tabs>
          <w:tab w:pos="1575" w:val="left" w:leader="none"/>
          <w:tab w:pos="1577" w:val="left" w:leader="none"/>
        </w:tabs>
        <w:spacing w:line="194" w:lineRule="exact" w:before="103" w:after="0"/>
        <w:ind w:left="1576" w:right="0" w:hanging="1067"/>
        <w:jc w:val="left"/>
        <w:rPr>
          <w:sz w:val="16"/>
        </w:rPr>
      </w:pPr>
      <w:r>
        <w:rPr>
          <w:position w:val="1"/>
          <w:sz w:val="16"/>
        </w:rPr>
        <w:t>GLAVA 14: ZAŠTITA</w:t>
      </w:r>
      <w:r>
        <w:rPr>
          <w:spacing w:val="-9"/>
          <w:position w:val="1"/>
          <w:sz w:val="16"/>
        </w:rPr>
        <w:t> </w:t>
      </w:r>
      <w:r>
        <w:rPr>
          <w:position w:val="1"/>
          <w:sz w:val="16"/>
        </w:rPr>
        <w:t>OKOLIŠA</w:t>
      </w:r>
    </w:p>
    <w:p>
      <w:pPr>
        <w:spacing w:line="184" w:lineRule="exact" w:before="0"/>
        <w:ind w:left="1576" w:right="0" w:firstLine="0"/>
        <w:jc w:val="left"/>
        <w:rPr>
          <w:sz w:val="16"/>
        </w:rPr>
      </w:pPr>
      <w:r>
        <w:rPr>
          <w:sz w:val="16"/>
        </w:rPr>
        <w:t>Izvori: 43;52;</w:t>
      </w:r>
    </w:p>
    <w:p>
      <w:pPr>
        <w:tabs>
          <w:tab w:pos="1959" w:val="left" w:leader="none"/>
        </w:tabs>
        <w:spacing w:before="112"/>
        <w:ind w:left="510" w:right="0" w:firstLine="0"/>
        <w:jc w:val="left"/>
        <w:rPr>
          <w:sz w:val="16"/>
        </w:rPr>
      </w:pPr>
      <w:r>
        <w:rPr/>
        <w:br w:type="column"/>
      </w:r>
      <w:bookmarkStart w:name="74,750.00" w:id="5"/>
      <w:bookmarkEnd w:id="5"/>
      <w:r>
        <w:rPr/>
      </w:r>
      <w:r>
        <w:rPr>
          <w:sz w:val="18"/>
        </w:rPr>
        <w:t>74,750.00</w:t>
        <w:tab/>
      </w:r>
      <w:r>
        <w:rPr>
          <w:position w:val="2"/>
          <w:sz w:val="16"/>
        </w:rPr>
        <w:t>1,20</w:t>
      </w:r>
    </w:p>
    <w:p>
      <w:pPr>
        <w:spacing w:after="0"/>
        <w:jc w:val="left"/>
        <w:rPr>
          <w:sz w:val="16"/>
        </w:rPr>
        <w:sectPr>
          <w:type w:val="continuous"/>
          <w:pgSz w:w="11900" w:h="16820"/>
          <w:pgMar w:top="400" w:bottom="600" w:left="320" w:right="80"/>
          <w:cols w:num="2" w:equalWidth="0">
            <w:col w:w="4046" w:space="4714"/>
            <w:col w:w="2740"/>
          </w:cols>
        </w:sectPr>
      </w:pPr>
    </w:p>
    <w:p>
      <w:pPr>
        <w:spacing w:line="240" w:lineRule="auto" w:before="0"/>
        <w:rPr>
          <w:sz w:val="16"/>
        </w:rPr>
      </w:pPr>
    </w:p>
    <w:p>
      <w:pPr>
        <w:pStyle w:val="ListParagraph"/>
        <w:numPr>
          <w:ilvl w:val="3"/>
          <w:numId w:val="5"/>
        </w:numPr>
        <w:tabs>
          <w:tab w:pos="1875" w:val="left" w:leader="none"/>
          <w:tab w:pos="1876" w:val="left" w:leader="none"/>
          <w:tab w:pos="9284" w:val="left" w:leader="none"/>
          <w:tab w:pos="10722" w:val="left" w:leader="none"/>
        </w:tabs>
        <w:spacing w:line="240" w:lineRule="auto" w:before="100" w:after="0"/>
        <w:ind w:left="1876" w:right="0" w:hanging="1352"/>
        <w:jc w:val="left"/>
        <w:rPr>
          <w:sz w:val="16"/>
        </w:rPr>
      </w:pPr>
      <w:r>
        <w:rPr>
          <w:position w:val="2"/>
          <w:sz w:val="16"/>
        </w:rPr>
        <w:t>TEKUĆI</w:t>
      </w:r>
      <w:r>
        <w:rPr>
          <w:spacing w:val="-1"/>
          <w:position w:val="2"/>
          <w:sz w:val="16"/>
        </w:rPr>
        <w:t> </w:t>
      </w:r>
      <w:r>
        <w:rPr>
          <w:position w:val="2"/>
          <w:sz w:val="16"/>
        </w:rPr>
        <w:t>PROGRAM</w:t>
        <w:tab/>
      </w:r>
      <w:bookmarkStart w:name="74,750.00" w:id="6"/>
      <w:bookmarkEnd w:id="6"/>
      <w:r>
        <w:rPr>
          <w:position w:val="2"/>
          <w:sz w:val="16"/>
        </w:rPr>
      </w:r>
      <w:r>
        <w:rPr>
          <w:sz w:val="18"/>
        </w:rPr>
        <w:t>74,750.00</w:t>
        <w:tab/>
      </w:r>
      <w:r>
        <w:rPr>
          <w:position w:val="2"/>
          <w:sz w:val="16"/>
        </w:rPr>
        <w:t>1,20</w:t>
      </w:r>
    </w:p>
    <w:p>
      <w:pPr>
        <w:spacing w:line="240" w:lineRule="auto" w:before="6"/>
        <w:rPr>
          <w:sz w:val="20"/>
        </w:rPr>
      </w:pPr>
    </w:p>
    <w:p>
      <w:pPr>
        <w:tabs>
          <w:tab w:pos="1662" w:val="left" w:leader="none"/>
          <w:tab w:pos="9287" w:val="left" w:leader="none"/>
          <w:tab w:pos="10722" w:val="left" w:leader="none"/>
        </w:tabs>
        <w:spacing w:before="1"/>
        <w:ind w:left="959" w:right="0" w:firstLine="0"/>
        <w:jc w:val="left"/>
        <w:rPr>
          <w:sz w:val="16"/>
        </w:rPr>
      </w:pPr>
      <w:r>
        <w:rPr>
          <w:sz w:val="16"/>
        </w:rPr>
        <w:t>32</w:t>
        <w:tab/>
      </w:r>
      <w:r>
        <w:rPr>
          <w:position w:val="1"/>
          <w:sz w:val="16"/>
        </w:rPr>
        <w:t>Materijalnirashodi</w:t>
        <w:tab/>
      </w:r>
      <w:bookmarkStart w:name="74,750.00" w:id="7"/>
      <w:bookmarkEnd w:id="7"/>
      <w:r>
        <w:rPr>
          <w:position w:val="1"/>
          <w:sz w:val="16"/>
        </w:rPr>
      </w:r>
      <w:r>
        <w:rPr>
          <w:position w:val="-1"/>
          <w:sz w:val="18"/>
        </w:rPr>
        <w:t>74,750.00</w:t>
        <w:tab/>
      </w:r>
      <w:r>
        <w:rPr>
          <w:sz w:val="16"/>
        </w:rPr>
        <w:t>1,20</w:t>
      </w:r>
    </w:p>
    <w:p>
      <w:pPr>
        <w:spacing w:line="240" w:lineRule="auto" w:before="3"/>
        <w:rPr>
          <w:sz w:val="19"/>
        </w:rPr>
      </w:pPr>
    </w:p>
    <w:p>
      <w:pPr>
        <w:tabs>
          <w:tab w:pos="8991" w:val="left" w:leader="none"/>
          <w:tab w:pos="10515" w:val="left" w:leader="none"/>
        </w:tabs>
        <w:spacing w:before="0"/>
        <w:ind w:left="524" w:right="0" w:firstLine="0"/>
        <w:jc w:val="left"/>
        <w:rPr>
          <w:sz w:val="16"/>
        </w:rPr>
      </w:pPr>
      <w:r>
        <w:rPr>
          <w:position w:val="1"/>
          <w:sz w:val="16"/>
        </w:rPr>
        <w:t>R.104.   Razdjel:</w:t>
      </w:r>
      <w:r>
        <w:rPr>
          <w:spacing w:val="-33"/>
          <w:position w:val="1"/>
          <w:sz w:val="16"/>
        </w:rPr>
        <w:t> </w:t>
      </w:r>
      <w:r>
        <w:rPr>
          <w:position w:val="1"/>
          <w:sz w:val="16"/>
        </w:rPr>
        <w:t>SLUŽBA-TAJNIŠTVO</w:t>
      </w:r>
      <w:r>
        <w:rPr>
          <w:spacing w:val="-3"/>
          <w:position w:val="1"/>
          <w:sz w:val="16"/>
        </w:rPr>
        <w:t> </w:t>
      </w:r>
      <w:r>
        <w:rPr>
          <w:position w:val="1"/>
          <w:sz w:val="16"/>
        </w:rPr>
        <w:t>GRADA</w:t>
        <w:tab/>
      </w:r>
      <w:bookmarkStart w:name="1,872,172.40" w:id="8"/>
      <w:bookmarkEnd w:id="8"/>
      <w:r>
        <w:rPr>
          <w:position w:val="1"/>
          <w:sz w:val="16"/>
        </w:rPr>
      </w:r>
      <w:r>
        <w:rPr>
          <w:position w:val="-1"/>
          <w:sz w:val="18"/>
        </w:rPr>
        <w:t>1,872,172.40</w:t>
        <w:tab/>
      </w:r>
      <w:r>
        <w:rPr>
          <w:sz w:val="16"/>
        </w:rPr>
        <w:t>100,00</w:t>
      </w:r>
    </w:p>
    <w:p>
      <w:pPr>
        <w:spacing w:line="240" w:lineRule="auto" w:before="5"/>
        <w:rPr>
          <w:sz w:val="12"/>
        </w:rPr>
      </w:pPr>
    </w:p>
    <w:p>
      <w:pPr>
        <w:spacing w:after="0" w:line="240" w:lineRule="auto"/>
        <w:rPr>
          <w:sz w:val="12"/>
        </w:rPr>
        <w:sectPr>
          <w:type w:val="continuous"/>
          <w:pgSz w:w="11900" w:h="16820"/>
          <w:pgMar w:top="400" w:bottom="600" w:left="320" w:right="80"/>
        </w:sectPr>
      </w:pPr>
    </w:p>
    <w:p>
      <w:pPr>
        <w:pStyle w:val="ListParagraph"/>
        <w:numPr>
          <w:ilvl w:val="0"/>
          <w:numId w:val="6"/>
        </w:numPr>
        <w:tabs>
          <w:tab w:pos="1575" w:val="left" w:leader="none"/>
          <w:tab w:pos="1577" w:val="left" w:leader="none"/>
        </w:tabs>
        <w:spacing w:line="213" w:lineRule="auto" w:before="121" w:after="0"/>
        <w:ind w:left="1576" w:right="38" w:hanging="1066"/>
        <w:jc w:val="left"/>
        <w:rPr>
          <w:sz w:val="16"/>
        </w:rPr>
      </w:pPr>
      <w:r>
        <w:rPr>
          <w:position w:val="1"/>
          <w:sz w:val="16"/>
        </w:rPr>
        <w:t>GLAVA 1: PREDSTAVNIČKA I IZVRŠNA TIJELA</w:t>
      </w:r>
      <w:r>
        <w:rPr>
          <w:sz w:val="16"/>
        </w:rPr>
        <w:t> Izvori:</w:t>
      </w:r>
      <w:r>
        <w:rPr>
          <w:spacing w:val="-1"/>
          <w:sz w:val="16"/>
        </w:rPr>
        <w:t> </w:t>
      </w:r>
      <w:r>
        <w:rPr>
          <w:sz w:val="16"/>
        </w:rPr>
        <w:t>11;</w:t>
      </w:r>
    </w:p>
    <w:p>
      <w:pPr>
        <w:tabs>
          <w:tab w:pos="1959" w:val="left" w:leader="none"/>
        </w:tabs>
        <w:spacing w:before="112"/>
        <w:ind w:left="510" w:right="0" w:firstLine="0"/>
        <w:jc w:val="left"/>
        <w:rPr>
          <w:sz w:val="16"/>
        </w:rPr>
      </w:pPr>
      <w:r>
        <w:rPr/>
        <w:br w:type="column"/>
      </w:r>
      <w:bookmarkStart w:name="91,708.00" w:id="9"/>
      <w:bookmarkEnd w:id="9"/>
      <w:r>
        <w:rPr/>
      </w:r>
      <w:r>
        <w:rPr>
          <w:sz w:val="18"/>
        </w:rPr>
        <w:t>91,708.00</w:t>
        <w:tab/>
      </w:r>
      <w:r>
        <w:rPr>
          <w:position w:val="2"/>
          <w:sz w:val="16"/>
        </w:rPr>
        <w:t>4,90</w:t>
      </w:r>
    </w:p>
    <w:p>
      <w:pPr>
        <w:spacing w:after="0"/>
        <w:jc w:val="left"/>
        <w:rPr>
          <w:sz w:val="16"/>
        </w:rPr>
        <w:sectPr>
          <w:type w:val="continuous"/>
          <w:pgSz w:w="11900" w:h="16820"/>
          <w:pgMar w:top="400" w:bottom="600" w:left="320" w:right="80"/>
          <w:cols w:num="2" w:equalWidth="0">
            <w:col w:w="5334" w:space="3426"/>
            <w:col w:w="2740"/>
          </w:cols>
        </w:sectPr>
      </w:pPr>
    </w:p>
    <w:p>
      <w:pPr>
        <w:spacing w:line="240" w:lineRule="auto" w:before="10"/>
        <w:rPr>
          <w:sz w:val="15"/>
        </w:rPr>
      </w:pPr>
    </w:p>
    <w:p>
      <w:pPr>
        <w:pStyle w:val="ListParagraph"/>
        <w:numPr>
          <w:ilvl w:val="1"/>
          <w:numId w:val="6"/>
        </w:numPr>
        <w:tabs>
          <w:tab w:pos="1875" w:val="left" w:leader="none"/>
          <w:tab w:pos="1876" w:val="left" w:leader="none"/>
          <w:tab w:pos="9284" w:val="left" w:leader="none"/>
          <w:tab w:pos="10722" w:val="left" w:leader="none"/>
        </w:tabs>
        <w:spacing w:line="240" w:lineRule="auto" w:before="100" w:after="0"/>
        <w:ind w:left="1876" w:right="0" w:hanging="1352"/>
        <w:jc w:val="left"/>
        <w:rPr>
          <w:sz w:val="16"/>
        </w:rPr>
      </w:pPr>
      <w:r>
        <w:rPr>
          <w:position w:val="2"/>
          <w:sz w:val="16"/>
        </w:rPr>
        <w:t>Program:</w:t>
      </w:r>
      <w:r>
        <w:rPr>
          <w:spacing w:val="-3"/>
          <w:position w:val="2"/>
          <w:sz w:val="16"/>
        </w:rPr>
        <w:t> </w:t>
      </w:r>
      <w:r>
        <w:rPr>
          <w:position w:val="2"/>
          <w:sz w:val="16"/>
        </w:rPr>
        <w:t>TEKUĆI</w:t>
      </w:r>
      <w:r>
        <w:rPr>
          <w:spacing w:val="-3"/>
          <w:position w:val="2"/>
          <w:sz w:val="16"/>
        </w:rPr>
        <w:t> </w:t>
      </w:r>
      <w:r>
        <w:rPr>
          <w:position w:val="2"/>
          <w:sz w:val="16"/>
        </w:rPr>
        <w:t>PROGRAMI</w:t>
        <w:tab/>
      </w:r>
      <w:bookmarkStart w:name="91,708.00" w:id="10"/>
      <w:bookmarkEnd w:id="10"/>
      <w:r>
        <w:rPr>
          <w:position w:val="2"/>
          <w:sz w:val="16"/>
        </w:rPr>
      </w:r>
      <w:r>
        <w:rPr>
          <w:sz w:val="18"/>
        </w:rPr>
        <w:t>91,708.00</w:t>
        <w:tab/>
      </w:r>
      <w:r>
        <w:rPr>
          <w:position w:val="2"/>
          <w:sz w:val="16"/>
        </w:rPr>
        <w:t>4,90</w:t>
      </w:r>
    </w:p>
    <w:p>
      <w:pPr>
        <w:spacing w:line="240" w:lineRule="auto" w:before="8"/>
        <w:rPr>
          <w:sz w:val="12"/>
        </w:rPr>
      </w:pPr>
    </w:p>
    <w:p>
      <w:pPr>
        <w:spacing w:after="0" w:line="240" w:lineRule="auto"/>
        <w:rPr>
          <w:sz w:val="12"/>
        </w:rPr>
        <w:sectPr>
          <w:type w:val="continuous"/>
          <w:pgSz w:w="11900" w:h="16820"/>
          <w:pgMar w:top="400" w:bottom="600" w:left="320" w:right="80"/>
        </w:sectPr>
      </w:pPr>
    </w:p>
    <w:p>
      <w:pPr>
        <w:pStyle w:val="ListParagraph"/>
        <w:numPr>
          <w:ilvl w:val="0"/>
          <w:numId w:val="7"/>
        </w:numPr>
        <w:tabs>
          <w:tab w:pos="1662" w:val="left" w:leader="none"/>
          <w:tab w:pos="1663" w:val="left" w:leader="none"/>
        </w:tabs>
        <w:spacing w:line="240" w:lineRule="auto" w:before="101" w:after="0"/>
        <w:ind w:left="1662" w:right="0" w:hanging="704"/>
        <w:jc w:val="left"/>
        <w:rPr>
          <w:sz w:val="16"/>
        </w:rPr>
      </w:pPr>
      <w:r>
        <w:rPr>
          <w:position w:val="1"/>
          <w:sz w:val="16"/>
        </w:rPr>
        <w:t>Rashodi</w:t>
      </w:r>
      <w:r>
        <w:rPr>
          <w:spacing w:val="-3"/>
          <w:position w:val="1"/>
          <w:sz w:val="16"/>
        </w:rPr>
        <w:t> </w:t>
      </w:r>
      <w:r>
        <w:rPr>
          <w:position w:val="1"/>
          <w:sz w:val="16"/>
        </w:rPr>
        <w:t>zazaposlene</w:t>
      </w:r>
    </w:p>
    <w:p>
      <w:pPr>
        <w:spacing w:line="240" w:lineRule="auto" w:before="4"/>
        <w:rPr>
          <w:sz w:val="19"/>
        </w:rPr>
      </w:pPr>
    </w:p>
    <w:p>
      <w:pPr>
        <w:pStyle w:val="ListParagraph"/>
        <w:numPr>
          <w:ilvl w:val="0"/>
          <w:numId w:val="7"/>
        </w:numPr>
        <w:tabs>
          <w:tab w:pos="1662" w:val="left" w:leader="none"/>
          <w:tab w:pos="1663" w:val="left" w:leader="none"/>
        </w:tabs>
        <w:spacing w:line="240" w:lineRule="auto" w:before="0" w:after="0"/>
        <w:ind w:left="1662" w:right="0" w:hanging="704"/>
        <w:jc w:val="left"/>
        <w:rPr>
          <w:sz w:val="16"/>
        </w:rPr>
      </w:pPr>
      <w:r>
        <w:rPr>
          <w:position w:val="1"/>
          <w:sz w:val="16"/>
        </w:rPr>
        <w:t>Materijalnirashodi</w:t>
      </w:r>
    </w:p>
    <w:p>
      <w:pPr>
        <w:spacing w:before="110"/>
        <w:ind w:left="959" w:right="0" w:firstLine="0"/>
        <w:jc w:val="left"/>
        <w:rPr>
          <w:sz w:val="18"/>
        </w:rPr>
      </w:pPr>
      <w:r>
        <w:rPr/>
        <w:br w:type="column"/>
      </w:r>
      <w:bookmarkStart w:name="51,800.00" w:id="11"/>
      <w:bookmarkEnd w:id="11"/>
      <w:r>
        <w:rPr/>
      </w:r>
      <w:r>
        <w:rPr>
          <w:sz w:val="18"/>
        </w:rPr>
        <w:t>51,800.00</w:t>
      </w:r>
    </w:p>
    <w:p>
      <w:pPr>
        <w:spacing w:line="240" w:lineRule="auto" w:before="1"/>
        <w:rPr>
          <w:sz w:val="19"/>
        </w:rPr>
      </w:pPr>
    </w:p>
    <w:p>
      <w:pPr>
        <w:spacing w:before="1"/>
        <w:ind w:left="959" w:right="0" w:firstLine="0"/>
        <w:jc w:val="left"/>
        <w:rPr>
          <w:sz w:val="18"/>
        </w:rPr>
      </w:pPr>
      <w:r>
        <w:rPr>
          <w:sz w:val="18"/>
        </w:rPr>
        <w:t>39,908.00</w:t>
      </w:r>
    </w:p>
    <w:p>
      <w:pPr>
        <w:spacing w:before="111"/>
        <w:ind w:left="439" w:right="394" w:firstLine="0"/>
        <w:jc w:val="center"/>
        <w:rPr>
          <w:sz w:val="16"/>
        </w:rPr>
      </w:pPr>
      <w:r>
        <w:rPr/>
        <w:br w:type="column"/>
      </w:r>
      <w:r>
        <w:rPr>
          <w:sz w:val="16"/>
        </w:rPr>
        <w:t>2,77</w:t>
      </w:r>
    </w:p>
    <w:p>
      <w:pPr>
        <w:spacing w:line="240" w:lineRule="auto" w:before="1"/>
        <w:rPr>
          <w:sz w:val="21"/>
        </w:rPr>
      </w:pPr>
    </w:p>
    <w:p>
      <w:pPr>
        <w:spacing w:before="1"/>
        <w:ind w:left="439" w:right="394" w:firstLine="0"/>
        <w:jc w:val="center"/>
        <w:rPr>
          <w:sz w:val="16"/>
        </w:rPr>
      </w:pPr>
      <w:r>
        <w:rPr>
          <w:sz w:val="16"/>
        </w:rPr>
        <w:t>2,13</w:t>
      </w:r>
    </w:p>
    <w:p>
      <w:pPr>
        <w:spacing w:after="0"/>
        <w:jc w:val="center"/>
        <w:rPr>
          <w:sz w:val="16"/>
        </w:rPr>
        <w:sectPr>
          <w:type w:val="continuous"/>
          <w:pgSz w:w="11900" w:h="16820"/>
          <w:pgMar w:top="400" w:bottom="600" w:left="320" w:right="80"/>
          <w:cols w:num="3" w:equalWidth="0">
            <w:col w:w="3370" w:space="4956"/>
            <w:col w:w="1893" w:space="39"/>
            <w:col w:w="1242"/>
          </w:cols>
        </w:sectPr>
      </w:pPr>
    </w:p>
    <w:p>
      <w:pPr>
        <w:spacing w:line="240" w:lineRule="auto" w:before="4"/>
        <w:rPr>
          <w:sz w:val="8"/>
        </w:rPr>
      </w:pPr>
    </w:p>
    <w:p>
      <w:pPr>
        <w:spacing w:after="0" w:line="240" w:lineRule="auto"/>
        <w:rPr>
          <w:sz w:val="8"/>
        </w:rPr>
        <w:sectPr>
          <w:type w:val="continuous"/>
          <w:pgSz w:w="11900" w:h="16820"/>
          <w:pgMar w:top="400" w:bottom="600" w:left="320" w:right="80"/>
        </w:sectPr>
      </w:pPr>
    </w:p>
    <w:p>
      <w:pPr>
        <w:pStyle w:val="ListParagraph"/>
        <w:numPr>
          <w:ilvl w:val="2"/>
          <w:numId w:val="8"/>
        </w:numPr>
        <w:tabs>
          <w:tab w:pos="1575" w:val="left" w:leader="none"/>
          <w:tab w:pos="1577" w:val="left" w:leader="none"/>
        </w:tabs>
        <w:spacing w:line="216" w:lineRule="auto" w:before="119" w:after="0"/>
        <w:ind w:left="1576" w:right="38" w:hanging="1066"/>
        <w:jc w:val="left"/>
        <w:rPr>
          <w:sz w:val="16"/>
        </w:rPr>
      </w:pPr>
      <w:r>
        <w:rPr>
          <w:position w:val="1"/>
          <w:sz w:val="16"/>
        </w:rPr>
        <w:t>GLAVA 4: ADMINISTRATIVNO I TEHNIČKO OSOBLJE</w:t>
      </w:r>
      <w:r>
        <w:rPr>
          <w:sz w:val="16"/>
        </w:rPr>
        <w:t> Izvori:</w:t>
      </w:r>
      <w:r>
        <w:rPr>
          <w:spacing w:val="-1"/>
          <w:sz w:val="16"/>
        </w:rPr>
        <w:t> </w:t>
      </w:r>
      <w:r>
        <w:rPr>
          <w:sz w:val="16"/>
        </w:rPr>
        <w:t>11;</w:t>
      </w:r>
    </w:p>
    <w:p>
      <w:pPr>
        <w:tabs>
          <w:tab w:pos="1971" w:val="left" w:leader="none"/>
        </w:tabs>
        <w:spacing w:before="112"/>
        <w:ind w:left="510" w:right="0" w:firstLine="0"/>
        <w:jc w:val="left"/>
        <w:rPr>
          <w:sz w:val="16"/>
        </w:rPr>
      </w:pPr>
      <w:r>
        <w:rPr/>
        <w:br w:type="column"/>
      </w:r>
      <w:bookmarkStart w:name="213,360.00" w:id="12"/>
      <w:bookmarkEnd w:id="12"/>
      <w:r>
        <w:rPr/>
      </w:r>
      <w:r>
        <w:rPr>
          <w:sz w:val="18"/>
        </w:rPr>
        <w:t>213,360.00</w:t>
        <w:tab/>
      </w:r>
      <w:r>
        <w:rPr>
          <w:position w:val="2"/>
          <w:sz w:val="16"/>
        </w:rPr>
        <w:t>11,40</w:t>
      </w:r>
    </w:p>
    <w:p>
      <w:pPr>
        <w:spacing w:after="0"/>
        <w:jc w:val="left"/>
        <w:rPr>
          <w:sz w:val="16"/>
        </w:rPr>
        <w:sectPr>
          <w:type w:val="continuous"/>
          <w:pgSz w:w="11900" w:h="16820"/>
          <w:pgMar w:top="400" w:bottom="600" w:left="320" w:right="80"/>
          <w:cols w:num="2" w:equalWidth="0">
            <w:col w:w="5844" w:space="2803"/>
            <w:col w:w="2853"/>
          </w:cols>
        </w:sectPr>
      </w:pPr>
    </w:p>
    <w:p>
      <w:pPr>
        <w:spacing w:line="240" w:lineRule="auto" w:before="10"/>
        <w:rPr>
          <w:sz w:val="15"/>
        </w:rPr>
      </w:pPr>
    </w:p>
    <w:p>
      <w:pPr>
        <w:pStyle w:val="ListParagraph"/>
        <w:numPr>
          <w:ilvl w:val="3"/>
          <w:numId w:val="8"/>
        </w:numPr>
        <w:tabs>
          <w:tab w:pos="1875" w:val="left" w:leader="none"/>
          <w:tab w:pos="1876" w:val="left" w:leader="none"/>
          <w:tab w:pos="9169" w:val="left" w:leader="none"/>
          <w:tab w:pos="10619" w:val="left" w:leader="none"/>
        </w:tabs>
        <w:spacing w:line="240" w:lineRule="auto" w:before="100" w:after="0"/>
        <w:ind w:left="1876" w:right="0" w:hanging="1352"/>
        <w:jc w:val="left"/>
        <w:rPr>
          <w:sz w:val="16"/>
        </w:rPr>
      </w:pPr>
      <w:r>
        <w:rPr>
          <w:position w:val="2"/>
          <w:sz w:val="16"/>
        </w:rPr>
        <w:t>GLAVA 4: ADMINISTRATIVNO I</w:t>
      </w:r>
      <w:r>
        <w:rPr>
          <w:spacing w:val="-9"/>
          <w:position w:val="2"/>
          <w:sz w:val="16"/>
        </w:rPr>
        <w:t> </w:t>
      </w:r>
      <w:r>
        <w:rPr>
          <w:position w:val="2"/>
          <w:sz w:val="16"/>
        </w:rPr>
        <w:t>TEHNIČKO</w:t>
      </w:r>
      <w:r>
        <w:rPr>
          <w:spacing w:val="-3"/>
          <w:position w:val="2"/>
          <w:sz w:val="16"/>
        </w:rPr>
        <w:t> </w:t>
      </w:r>
      <w:r>
        <w:rPr>
          <w:position w:val="2"/>
          <w:sz w:val="16"/>
        </w:rPr>
        <w:t>OSOBLJE</w:t>
        <w:tab/>
      </w:r>
      <w:bookmarkStart w:name="213,360.00" w:id="13"/>
      <w:bookmarkEnd w:id="13"/>
      <w:r>
        <w:rPr>
          <w:position w:val="2"/>
          <w:sz w:val="16"/>
        </w:rPr>
      </w:r>
      <w:r>
        <w:rPr>
          <w:sz w:val="18"/>
        </w:rPr>
        <w:t>213,360.00</w:t>
        <w:tab/>
      </w:r>
      <w:r>
        <w:rPr>
          <w:position w:val="2"/>
          <w:sz w:val="16"/>
        </w:rPr>
        <w:t>11,40</w:t>
      </w:r>
    </w:p>
    <w:p>
      <w:pPr>
        <w:spacing w:line="240" w:lineRule="auto" w:before="8"/>
        <w:rPr>
          <w:sz w:val="12"/>
        </w:rPr>
      </w:pPr>
    </w:p>
    <w:p>
      <w:pPr>
        <w:spacing w:after="0" w:line="240" w:lineRule="auto"/>
        <w:rPr>
          <w:sz w:val="12"/>
        </w:rPr>
        <w:sectPr>
          <w:type w:val="continuous"/>
          <w:pgSz w:w="11900" w:h="16820"/>
          <w:pgMar w:top="400" w:bottom="600" w:left="320" w:right="80"/>
        </w:sectPr>
      </w:pPr>
    </w:p>
    <w:p>
      <w:pPr>
        <w:pStyle w:val="ListParagraph"/>
        <w:numPr>
          <w:ilvl w:val="0"/>
          <w:numId w:val="9"/>
        </w:numPr>
        <w:tabs>
          <w:tab w:pos="1662" w:val="left" w:leader="none"/>
          <w:tab w:pos="1663" w:val="left" w:leader="none"/>
        </w:tabs>
        <w:spacing w:line="240" w:lineRule="auto" w:before="101" w:after="0"/>
        <w:ind w:left="1662" w:right="0" w:hanging="704"/>
        <w:jc w:val="left"/>
        <w:rPr>
          <w:sz w:val="16"/>
        </w:rPr>
      </w:pPr>
      <w:r>
        <w:rPr>
          <w:position w:val="1"/>
          <w:sz w:val="16"/>
        </w:rPr>
        <w:t>Rashodi</w:t>
      </w:r>
      <w:r>
        <w:rPr>
          <w:spacing w:val="-3"/>
          <w:position w:val="1"/>
          <w:sz w:val="16"/>
        </w:rPr>
        <w:t> </w:t>
      </w:r>
      <w:r>
        <w:rPr>
          <w:position w:val="1"/>
          <w:sz w:val="16"/>
        </w:rPr>
        <w:t>zazaposlene</w:t>
      </w:r>
    </w:p>
    <w:p>
      <w:pPr>
        <w:spacing w:line="240" w:lineRule="auto" w:before="4"/>
        <w:rPr>
          <w:sz w:val="19"/>
        </w:rPr>
      </w:pPr>
    </w:p>
    <w:p>
      <w:pPr>
        <w:pStyle w:val="ListParagraph"/>
        <w:numPr>
          <w:ilvl w:val="0"/>
          <w:numId w:val="9"/>
        </w:numPr>
        <w:tabs>
          <w:tab w:pos="1662" w:val="left" w:leader="none"/>
          <w:tab w:pos="1663" w:val="left" w:leader="none"/>
        </w:tabs>
        <w:spacing w:line="240" w:lineRule="auto" w:before="0" w:after="0"/>
        <w:ind w:left="1662" w:right="0" w:hanging="704"/>
        <w:jc w:val="left"/>
        <w:rPr>
          <w:sz w:val="16"/>
        </w:rPr>
      </w:pPr>
      <w:r>
        <w:rPr>
          <w:position w:val="1"/>
          <w:sz w:val="16"/>
        </w:rPr>
        <w:t>Materijalnirashodi</w:t>
      </w:r>
    </w:p>
    <w:p>
      <w:pPr>
        <w:spacing w:before="110"/>
        <w:ind w:left="0" w:right="0" w:firstLine="0"/>
        <w:jc w:val="right"/>
        <w:rPr>
          <w:sz w:val="18"/>
        </w:rPr>
      </w:pPr>
      <w:r>
        <w:rPr/>
        <w:br w:type="column"/>
      </w:r>
      <w:bookmarkStart w:name="210,360.00" w:id="14"/>
      <w:bookmarkEnd w:id="14"/>
      <w:r>
        <w:rPr/>
      </w:r>
      <w:r>
        <w:rPr>
          <w:spacing w:val="-1"/>
          <w:sz w:val="18"/>
        </w:rPr>
        <w:t>210,360.00</w:t>
      </w:r>
    </w:p>
    <w:p>
      <w:pPr>
        <w:spacing w:line="240" w:lineRule="auto" w:before="11"/>
        <w:rPr>
          <w:sz w:val="18"/>
        </w:rPr>
      </w:pPr>
    </w:p>
    <w:p>
      <w:pPr>
        <w:spacing w:before="0"/>
        <w:ind w:left="0" w:right="0" w:firstLine="0"/>
        <w:jc w:val="right"/>
        <w:rPr>
          <w:sz w:val="18"/>
        </w:rPr>
      </w:pPr>
      <w:r>
        <w:rPr>
          <w:spacing w:val="-1"/>
          <w:sz w:val="18"/>
        </w:rPr>
        <w:t>3,000.00</w:t>
      </w:r>
    </w:p>
    <w:p>
      <w:pPr>
        <w:spacing w:before="111"/>
        <w:ind w:left="0" w:right="407" w:firstLine="0"/>
        <w:jc w:val="right"/>
        <w:rPr>
          <w:sz w:val="16"/>
        </w:rPr>
      </w:pPr>
      <w:r>
        <w:rPr/>
        <w:br w:type="column"/>
      </w:r>
      <w:r>
        <w:rPr>
          <w:spacing w:val="-1"/>
          <w:sz w:val="16"/>
        </w:rPr>
        <w:t>11,24</w:t>
      </w:r>
    </w:p>
    <w:p>
      <w:pPr>
        <w:spacing w:line="240" w:lineRule="auto" w:before="11"/>
        <w:rPr>
          <w:sz w:val="20"/>
        </w:rPr>
      </w:pPr>
    </w:p>
    <w:p>
      <w:pPr>
        <w:spacing w:before="0"/>
        <w:ind w:left="0" w:right="409" w:firstLine="0"/>
        <w:jc w:val="right"/>
        <w:rPr>
          <w:sz w:val="16"/>
        </w:rPr>
      </w:pPr>
      <w:r>
        <w:rPr>
          <w:spacing w:val="-2"/>
          <w:sz w:val="16"/>
        </w:rPr>
        <w:t>0,16</w:t>
      </w:r>
    </w:p>
    <w:p>
      <w:pPr>
        <w:spacing w:after="0"/>
        <w:jc w:val="right"/>
        <w:rPr>
          <w:sz w:val="16"/>
        </w:rPr>
        <w:sectPr>
          <w:type w:val="continuous"/>
          <w:pgSz w:w="11900" w:h="16820"/>
          <w:pgMar w:top="400" w:bottom="600" w:left="320" w:right="80"/>
          <w:cols w:num="3" w:equalWidth="0">
            <w:col w:w="3370" w:space="4843"/>
            <w:col w:w="2009" w:space="39"/>
            <w:col w:w="1239"/>
          </w:cols>
        </w:sectPr>
      </w:pPr>
    </w:p>
    <w:p>
      <w:pPr>
        <w:spacing w:line="240" w:lineRule="auto" w:before="7"/>
        <w:rPr>
          <w:sz w:val="8"/>
        </w:rPr>
      </w:pPr>
    </w:p>
    <w:p>
      <w:pPr>
        <w:spacing w:after="0" w:line="240" w:lineRule="auto"/>
        <w:rPr>
          <w:sz w:val="8"/>
        </w:rPr>
        <w:sectPr>
          <w:type w:val="continuous"/>
          <w:pgSz w:w="11900" w:h="16820"/>
          <w:pgMar w:top="400" w:bottom="600" w:left="320" w:right="80"/>
        </w:sectPr>
      </w:pPr>
    </w:p>
    <w:p>
      <w:pPr>
        <w:pStyle w:val="ListParagraph"/>
        <w:numPr>
          <w:ilvl w:val="2"/>
          <w:numId w:val="8"/>
        </w:numPr>
        <w:tabs>
          <w:tab w:pos="1575" w:val="left" w:leader="none"/>
          <w:tab w:pos="1577" w:val="left" w:leader="none"/>
        </w:tabs>
        <w:spacing w:line="213" w:lineRule="auto" w:before="120" w:after="0"/>
        <w:ind w:left="1576" w:right="38" w:hanging="1066"/>
        <w:jc w:val="left"/>
        <w:rPr>
          <w:sz w:val="16"/>
        </w:rPr>
      </w:pPr>
      <w:r>
        <w:rPr>
          <w:position w:val="1"/>
          <w:sz w:val="16"/>
        </w:rPr>
        <w:t>GLAVA 5: BRIGA O DJECI</w:t>
      </w:r>
      <w:r>
        <w:rPr>
          <w:sz w:val="16"/>
        </w:rPr>
        <w:t> Izvori:</w:t>
      </w:r>
      <w:r>
        <w:rPr>
          <w:spacing w:val="-1"/>
          <w:sz w:val="16"/>
        </w:rPr>
        <w:t> </w:t>
      </w:r>
      <w:r>
        <w:rPr>
          <w:sz w:val="16"/>
        </w:rPr>
        <w:t>11;</w:t>
      </w:r>
    </w:p>
    <w:p>
      <w:pPr>
        <w:tabs>
          <w:tab w:pos="1957" w:val="left" w:leader="none"/>
        </w:tabs>
        <w:spacing w:before="112"/>
        <w:ind w:left="510" w:right="0" w:firstLine="0"/>
        <w:jc w:val="left"/>
        <w:rPr>
          <w:sz w:val="16"/>
        </w:rPr>
      </w:pPr>
      <w:r>
        <w:rPr/>
        <w:br w:type="column"/>
      </w:r>
      <w:bookmarkStart w:name="20,500.00" w:id="15"/>
      <w:bookmarkEnd w:id="15"/>
      <w:r>
        <w:rPr/>
      </w:r>
      <w:r>
        <w:rPr>
          <w:sz w:val="18"/>
        </w:rPr>
        <w:t>20,500.00</w:t>
        <w:tab/>
      </w:r>
      <w:r>
        <w:rPr>
          <w:position w:val="2"/>
          <w:sz w:val="16"/>
        </w:rPr>
        <w:t>1,09</w:t>
      </w:r>
    </w:p>
    <w:p>
      <w:pPr>
        <w:spacing w:after="0"/>
        <w:jc w:val="left"/>
        <w:rPr>
          <w:sz w:val="16"/>
        </w:rPr>
        <w:sectPr>
          <w:type w:val="continuous"/>
          <w:pgSz w:w="11900" w:h="16820"/>
          <w:pgMar w:top="400" w:bottom="600" w:left="320" w:right="80"/>
          <w:cols w:num="2" w:equalWidth="0">
            <w:col w:w="3681" w:space="5081"/>
            <w:col w:w="2738"/>
          </w:cols>
        </w:sectPr>
      </w:pPr>
    </w:p>
    <w:p>
      <w:pPr>
        <w:spacing w:line="240" w:lineRule="auto" w:before="1"/>
        <w:rPr>
          <w:sz w:val="16"/>
        </w:rPr>
      </w:pPr>
    </w:p>
    <w:p>
      <w:pPr>
        <w:spacing w:after="0" w:line="240" w:lineRule="auto"/>
        <w:rPr>
          <w:sz w:val="16"/>
        </w:rPr>
        <w:sectPr>
          <w:type w:val="continuous"/>
          <w:pgSz w:w="11900" w:h="16820"/>
          <w:pgMar w:top="400" w:bottom="600" w:left="320" w:right="80"/>
        </w:sectPr>
      </w:pPr>
    </w:p>
    <w:p>
      <w:pPr>
        <w:spacing w:before="116"/>
        <w:ind w:left="524" w:right="0" w:firstLine="0"/>
        <w:jc w:val="left"/>
        <w:rPr>
          <w:sz w:val="16"/>
        </w:rPr>
      </w:pPr>
      <w:r>
        <w:rPr>
          <w:sz w:val="16"/>
        </w:rPr>
        <w:t>R.104.05.01.</w:t>
      </w:r>
    </w:p>
    <w:p>
      <w:pPr>
        <w:spacing w:line="240" w:lineRule="auto" w:before="9"/>
        <w:rPr>
          <w:sz w:val="18"/>
        </w:rPr>
      </w:pPr>
    </w:p>
    <w:p>
      <w:pPr>
        <w:spacing w:before="0"/>
        <w:ind w:left="524" w:right="0" w:firstLine="0"/>
        <w:jc w:val="left"/>
        <w:rPr>
          <w:sz w:val="16"/>
        </w:rPr>
      </w:pPr>
      <w:r>
        <w:rPr>
          <w:spacing w:val="-2"/>
          <w:sz w:val="16"/>
        </w:rPr>
        <w:t>R.104.05.01.02.</w:t>
      </w:r>
    </w:p>
    <w:p>
      <w:pPr>
        <w:spacing w:before="101"/>
        <w:ind w:left="4" w:right="0" w:firstLine="0"/>
        <w:jc w:val="left"/>
        <w:rPr>
          <w:sz w:val="16"/>
        </w:rPr>
      </w:pPr>
      <w:r>
        <w:rPr/>
        <w:br w:type="column"/>
      </w:r>
      <w:r>
        <w:rPr>
          <w:sz w:val="16"/>
        </w:rPr>
        <w:t>PREDŠKOLSKI ODGOJ</w:t>
      </w:r>
    </w:p>
    <w:p>
      <w:pPr>
        <w:spacing w:line="240" w:lineRule="auto" w:before="9"/>
        <w:rPr>
          <w:sz w:val="19"/>
        </w:rPr>
      </w:pPr>
    </w:p>
    <w:p>
      <w:pPr>
        <w:spacing w:before="0"/>
        <w:ind w:left="275" w:right="0" w:firstLine="0"/>
        <w:jc w:val="left"/>
        <w:rPr>
          <w:sz w:val="16"/>
        </w:rPr>
      </w:pPr>
      <w:r>
        <w:rPr>
          <w:sz w:val="16"/>
        </w:rPr>
        <w:t>FINANCIRANJE IZVAN ZAKONSKE OBVEZE</w:t>
      </w:r>
    </w:p>
    <w:p>
      <w:pPr>
        <w:spacing w:before="100"/>
        <w:ind w:left="524" w:right="0" w:firstLine="0"/>
        <w:jc w:val="left"/>
        <w:rPr>
          <w:sz w:val="18"/>
        </w:rPr>
      </w:pPr>
      <w:r>
        <w:rPr/>
        <w:br w:type="column"/>
      </w:r>
      <w:bookmarkStart w:name="8,000.00" w:id="16"/>
      <w:bookmarkEnd w:id="16"/>
      <w:r>
        <w:rPr/>
      </w:r>
      <w:r>
        <w:rPr>
          <w:sz w:val="18"/>
        </w:rPr>
        <w:t>8,000.00</w:t>
      </w:r>
    </w:p>
    <w:p>
      <w:pPr>
        <w:spacing w:line="240" w:lineRule="auto" w:before="2"/>
        <w:rPr>
          <w:sz w:val="19"/>
        </w:rPr>
      </w:pPr>
    </w:p>
    <w:p>
      <w:pPr>
        <w:spacing w:before="0"/>
        <w:ind w:left="524" w:right="0" w:firstLine="0"/>
        <w:jc w:val="left"/>
        <w:rPr>
          <w:sz w:val="18"/>
        </w:rPr>
      </w:pPr>
      <w:r>
        <w:rPr>
          <w:sz w:val="18"/>
        </w:rPr>
        <w:t>8,000.00</w:t>
      </w:r>
    </w:p>
    <w:p>
      <w:pPr>
        <w:spacing w:before="101"/>
        <w:ind w:left="441" w:right="392" w:firstLine="0"/>
        <w:jc w:val="center"/>
        <w:rPr>
          <w:sz w:val="16"/>
        </w:rPr>
      </w:pPr>
      <w:r>
        <w:rPr/>
        <w:br w:type="column"/>
      </w:r>
      <w:r>
        <w:rPr>
          <w:sz w:val="16"/>
        </w:rPr>
        <w:t>0,43</w:t>
      </w:r>
    </w:p>
    <w:p>
      <w:pPr>
        <w:spacing w:line="240" w:lineRule="auto" w:before="9"/>
        <w:rPr>
          <w:sz w:val="19"/>
        </w:rPr>
      </w:pPr>
    </w:p>
    <w:p>
      <w:pPr>
        <w:spacing w:before="0"/>
        <w:ind w:left="441" w:right="392" w:firstLine="0"/>
        <w:jc w:val="center"/>
        <w:rPr>
          <w:sz w:val="16"/>
        </w:rPr>
      </w:pPr>
      <w:r>
        <w:rPr>
          <w:sz w:val="16"/>
        </w:rPr>
        <w:t>0,43</w:t>
      </w:r>
    </w:p>
    <w:p>
      <w:pPr>
        <w:spacing w:after="0"/>
        <w:jc w:val="center"/>
        <w:rPr>
          <w:sz w:val="16"/>
        </w:rPr>
        <w:sectPr>
          <w:type w:val="continuous"/>
          <w:pgSz w:w="11900" w:h="16820"/>
          <w:pgMar w:top="400" w:bottom="600" w:left="320" w:right="80"/>
          <w:cols w:num="4" w:equalWidth="0">
            <w:col w:w="1832" w:space="40"/>
            <w:col w:w="3759" w:space="3242"/>
            <w:col w:w="1346" w:space="39"/>
            <w:col w:w="1242"/>
          </w:cols>
        </w:sectPr>
      </w:pPr>
    </w:p>
    <w:p>
      <w:pPr>
        <w:spacing w:line="240" w:lineRule="auto" w:before="5"/>
        <w:rPr>
          <w:sz w:val="12"/>
        </w:rPr>
      </w:pPr>
    </w:p>
    <w:p>
      <w:pPr>
        <w:spacing w:after="0" w:line="240" w:lineRule="auto"/>
        <w:rPr>
          <w:sz w:val="12"/>
        </w:rPr>
        <w:sectPr>
          <w:type w:val="continuous"/>
          <w:pgSz w:w="11900" w:h="16820"/>
          <w:pgMar w:top="400" w:bottom="600" w:left="320" w:right="80"/>
        </w:sectPr>
      </w:pPr>
    </w:p>
    <w:p>
      <w:pPr>
        <w:tabs>
          <w:tab w:pos="1662" w:val="left" w:leader="none"/>
        </w:tabs>
        <w:spacing w:before="101"/>
        <w:ind w:left="959" w:right="0" w:firstLine="0"/>
        <w:jc w:val="left"/>
        <w:rPr>
          <w:sz w:val="16"/>
        </w:rPr>
      </w:pPr>
      <w:r>
        <w:rPr>
          <w:sz w:val="16"/>
        </w:rPr>
        <w:t>38</w:t>
        <w:tab/>
      </w:r>
      <w:r>
        <w:rPr>
          <w:position w:val="1"/>
          <w:sz w:val="16"/>
        </w:rPr>
        <w:t>Ostalirashodi</w:t>
      </w:r>
    </w:p>
    <w:p>
      <w:pPr>
        <w:spacing w:line="240" w:lineRule="auto" w:before="2"/>
        <w:rPr>
          <w:sz w:val="17"/>
        </w:rPr>
      </w:pPr>
    </w:p>
    <w:p>
      <w:pPr>
        <w:spacing w:before="0"/>
        <w:ind w:left="539" w:right="0" w:firstLine="0"/>
        <w:jc w:val="left"/>
        <w:rPr>
          <w:sz w:val="16"/>
        </w:rPr>
      </w:pPr>
      <w:r>
        <w:rPr>
          <w:sz w:val="16"/>
        </w:rPr>
        <w:t>R.104.05.01.02.03. SUFINANCIRANJE KORISNIKA DRUGIH DJEČJIH VRTIĆA</w:t>
      </w:r>
    </w:p>
    <w:p>
      <w:pPr>
        <w:spacing w:before="110"/>
        <w:ind w:left="539" w:right="0" w:firstLine="0"/>
        <w:jc w:val="left"/>
        <w:rPr>
          <w:sz w:val="18"/>
        </w:rPr>
      </w:pPr>
      <w:r>
        <w:rPr/>
        <w:br w:type="column"/>
      </w:r>
      <w:bookmarkStart w:name="6,000.00" w:id="17"/>
      <w:bookmarkEnd w:id="17"/>
      <w:r>
        <w:rPr/>
      </w:r>
      <w:r>
        <w:rPr>
          <w:sz w:val="18"/>
        </w:rPr>
        <w:t>6,000.00</w:t>
      </w:r>
    </w:p>
    <w:p>
      <w:pPr>
        <w:spacing w:before="125"/>
        <w:ind w:left="539" w:right="0" w:firstLine="0"/>
        <w:jc w:val="left"/>
        <w:rPr>
          <w:sz w:val="18"/>
        </w:rPr>
      </w:pPr>
      <w:r>
        <w:rPr>
          <w:sz w:val="18"/>
        </w:rPr>
        <w:t>2,000.00</w:t>
      </w:r>
    </w:p>
    <w:p>
      <w:pPr>
        <w:spacing w:before="111"/>
        <w:ind w:left="438" w:right="394" w:firstLine="0"/>
        <w:jc w:val="center"/>
        <w:rPr>
          <w:sz w:val="16"/>
        </w:rPr>
      </w:pPr>
      <w:r>
        <w:rPr/>
        <w:br w:type="column"/>
      </w:r>
      <w:r>
        <w:rPr>
          <w:sz w:val="16"/>
        </w:rPr>
        <w:t>0,32</w:t>
      </w:r>
    </w:p>
    <w:p>
      <w:pPr>
        <w:spacing w:before="135"/>
        <w:ind w:left="438" w:right="394" w:firstLine="0"/>
        <w:jc w:val="center"/>
        <w:rPr>
          <w:sz w:val="16"/>
        </w:rPr>
      </w:pPr>
      <w:r>
        <w:rPr>
          <w:sz w:val="16"/>
        </w:rPr>
        <w:t>0,11</w:t>
      </w:r>
    </w:p>
    <w:p>
      <w:pPr>
        <w:spacing w:after="0"/>
        <w:jc w:val="center"/>
        <w:rPr>
          <w:sz w:val="16"/>
        </w:rPr>
        <w:sectPr>
          <w:type w:val="continuous"/>
          <w:pgSz w:w="11900" w:h="16820"/>
          <w:pgMar w:top="400" w:bottom="600" w:left="320" w:right="80"/>
          <w:cols w:num="3" w:equalWidth="0">
            <w:col w:w="6744" w:space="2114"/>
            <w:col w:w="1361" w:space="40"/>
            <w:col w:w="1241"/>
          </w:cols>
        </w:sectPr>
      </w:pPr>
    </w:p>
    <w:p>
      <w:pPr>
        <w:spacing w:line="240" w:lineRule="auto" w:before="7"/>
        <w:rPr>
          <w:sz w:val="15"/>
        </w:rPr>
      </w:pPr>
    </w:p>
    <w:p>
      <w:pPr>
        <w:tabs>
          <w:tab w:pos="1662" w:val="left" w:leader="none"/>
          <w:tab w:pos="9399" w:val="left" w:leader="none"/>
          <w:tab w:pos="10719" w:val="left" w:leader="none"/>
        </w:tabs>
        <w:spacing w:before="101"/>
        <w:ind w:left="959" w:right="0" w:firstLine="0"/>
        <w:jc w:val="left"/>
        <w:rPr>
          <w:sz w:val="16"/>
        </w:rPr>
      </w:pPr>
      <w:r>
        <w:rPr>
          <w:sz w:val="16"/>
        </w:rPr>
        <w:t>37</w:t>
        <w:tab/>
      </w:r>
      <w:r>
        <w:rPr>
          <w:position w:val="1"/>
          <w:sz w:val="16"/>
        </w:rPr>
        <w:t>Naknade građanima i kućanstvima na temelju osigura nja</w:t>
      </w:r>
      <w:r>
        <w:rPr>
          <w:spacing w:val="-15"/>
          <w:position w:val="1"/>
          <w:sz w:val="16"/>
        </w:rPr>
        <w:t> </w:t>
      </w:r>
      <w:r>
        <w:rPr>
          <w:position w:val="1"/>
          <w:sz w:val="16"/>
        </w:rPr>
        <w:t>i</w:t>
      </w:r>
      <w:r>
        <w:rPr>
          <w:spacing w:val="-3"/>
          <w:position w:val="1"/>
          <w:sz w:val="16"/>
        </w:rPr>
        <w:t> </w:t>
      </w:r>
      <w:r>
        <w:rPr>
          <w:position w:val="1"/>
          <w:sz w:val="16"/>
        </w:rPr>
        <w:t>drugenaknade</w:t>
        <w:tab/>
      </w:r>
      <w:bookmarkStart w:name="2,000.00" w:id="18"/>
      <w:bookmarkEnd w:id="18"/>
      <w:r>
        <w:rPr>
          <w:position w:val="1"/>
          <w:sz w:val="16"/>
        </w:rPr>
      </w:r>
      <w:r>
        <w:rPr>
          <w:position w:val="-1"/>
          <w:sz w:val="18"/>
        </w:rPr>
        <w:t>2,000.00</w:t>
        <w:tab/>
      </w:r>
      <w:r>
        <w:rPr>
          <w:sz w:val="16"/>
        </w:rPr>
        <w:t>0,11</w:t>
      </w:r>
    </w:p>
    <w:p>
      <w:pPr>
        <w:spacing w:line="240" w:lineRule="auto" w:before="3"/>
        <w:rPr>
          <w:sz w:val="8"/>
        </w:rPr>
      </w:pPr>
    </w:p>
    <w:p>
      <w:pPr>
        <w:spacing w:after="0" w:line="240" w:lineRule="auto"/>
        <w:rPr>
          <w:sz w:val="8"/>
        </w:rPr>
        <w:sectPr>
          <w:type w:val="continuous"/>
          <w:pgSz w:w="11900" w:h="16820"/>
          <w:pgMar w:top="400" w:bottom="600" w:left="320" w:right="80"/>
        </w:sectPr>
      </w:pPr>
    </w:p>
    <w:p>
      <w:pPr>
        <w:spacing w:before="115"/>
        <w:ind w:left="524" w:right="0" w:firstLine="0"/>
        <w:jc w:val="left"/>
        <w:rPr>
          <w:sz w:val="16"/>
        </w:rPr>
      </w:pPr>
      <w:r>
        <w:rPr>
          <w:sz w:val="16"/>
        </w:rPr>
        <w:t>R.104.05.02.</w:t>
      </w:r>
    </w:p>
    <w:p>
      <w:pPr>
        <w:spacing w:line="240" w:lineRule="auto" w:before="9"/>
        <w:rPr>
          <w:sz w:val="18"/>
        </w:rPr>
      </w:pPr>
    </w:p>
    <w:p>
      <w:pPr>
        <w:spacing w:before="1"/>
        <w:ind w:left="524" w:right="0" w:firstLine="0"/>
        <w:jc w:val="left"/>
        <w:rPr>
          <w:sz w:val="16"/>
        </w:rPr>
      </w:pPr>
      <w:r>
        <w:rPr>
          <w:spacing w:val="-2"/>
          <w:sz w:val="16"/>
        </w:rPr>
        <w:t>R.104.05.02.01.</w:t>
      </w:r>
    </w:p>
    <w:p>
      <w:pPr>
        <w:spacing w:before="101"/>
        <w:ind w:left="4" w:right="0" w:firstLine="0"/>
        <w:jc w:val="left"/>
        <w:rPr>
          <w:sz w:val="16"/>
        </w:rPr>
      </w:pPr>
      <w:r>
        <w:rPr/>
        <w:br w:type="column"/>
      </w:r>
      <w:r>
        <w:rPr>
          <w:sz w:val="16"/>
        </w:rPr>
        <w:t>OSNOVNO ŠKOLSTVO</w:t>
      </w:r>
    </w:p>
    <w:p>
      <w:pPr>
        <w:spacing w:line="240" w:lineRule="auto" w:before="11"/>
        <w:rPr>
          <w:sz w:val="19"/>
        </w:rPr>
      </w:pPr>
    </w:p>
    <w:p>
      <w:pPr>
        <w:spacing w:before="0"/>
        <w:ind w:left="275" w:right="0" w:firstLine="0"/>
        <w:jc w:val="left"/>
        <w:rPr>
          <w:sz w:val="16"/>
        </w:rPr>
      </w:pPr>
      <w:r>
        <w:rPr>
          <w:sz w:val="16"/>
        </w:rPr>
        <w:t>OSNOVNA ŠKOLA VLADIMIRA NAZORA</w:t>
      </w:r>
    </w:p>
    <w:p>
      <w:pPr>
        <w:spacing w:before="100"/>
        <w:ind w:left="0" w:right="0" w:firstLine="0"/>
        <w:jc w:val="right"/>
        <w:rPr>
          <w:sz w:val="18"/>
        </w:rPr>
      </w:pPr>
      <w:r>
        <w:rPr/>
        <w:br w:type="column"/>
      </w:r>
      <w:bookmarkStart w:name="12,500.00" w:id="19"/>
      <w:bookmarkEnd w:id="19"/>
      <w:r>
        <w:rPr/>
      </w:r>
      <w:r>
        <w:rPr>
          <w:spacing w:val="-1"/>
          <w:sz w:val="18"/>
        </w:rPr>
        <w:t>12,500.00</w:t>
      </w:r>
    </w:p>
    <w:p>
      <w:pPr>
        <w:spacing w:line="240" w:lineRule="auto" w:before="1"/>
        <w:rPr>
          <w:sz w:val="19"/>
        </w:rPr>
      </w:pPr>
    </w:p>
    <w:p>
      <w:pPr>
        <w:spacing w:before="1"/>
        <w:ind w:left="0" w:right="0" w:firstLine="0"/>
        <w:jc w:val="right"/>
        <w:rPr>
          <w:sz w:val="18"/>
        </w:rPr>
      </w:pPr>
      <w:r>
        <w:rPr>
          <w:spacing w:val="-1"/>
          <w:sz w:val="18"/>
        </w:rPr>
        <w:t>6,200.00</w:t>
      </w:r>
    </w:p>
    <w:p>
      <w:pPr>
        <w:spacing w:before="101"/>
        <w:ind w:left="440" w:right="391" w:firstLine="0"/>
        <w:jc w:val="center"/>
        <w:rPr>
          <w:sz w:val="16"/>
        </w:rPr>
      </w:pPr>
      <w:r>
        <w:rPr/>
        <w:br w:type="column"/>
      </w:r>
      <w:r>
        <w:rPr>
          <w:sz w:val="16"/>
        </w:rPr>
        <w:t>0,67</w:t>
      </w:r>
    </w:p>
    <w:p>
      <w:pPr>
        <w:spacing w:line="240" w:lineRule="auto" w:before="11"/>
        <w:rPr>
          <w:sz w:val="19"/>
        </w:rPr>
      </w:pPr>
    </w:p>
    <w:p>
      <w:pPr>
        <w:spacing w:before="0"/>
        <w:ind w:left="440" w:right="391" w:firstLine="0"/>
        <w:jc w:val="center"/>
        <w:rPr>
          <w:sz w:val="16"/>
        </w:rPr>
      </w:pPr>
      <w:r>
        <w:rPr>
          <w:sz w:val="16"/>
        </w:rPr>
        <w:t>0,33</w:t>
      </w:r>
    </w:p>
    <w:p>
      <w:pPr>
        <w:spacing w:after="0"/>
        <w:jc w:val="center"/>
        <w:rPr>
          <w:sz w:val="16"/>
        </w:rPr>
        <w:sectPr>
          <w:type w:val="continuous"/>
          <w:pgSz w:w="11900" w:h="16820"/>
          <w:pgMar w:top="400" w:bottom="600" w:left="320" w:right="80"/>
          <w:cols w:num="4" w:equalWidth="0">
            <w:col w:w="1832" w:space="40"/>
            <w:col w:w="3460" w:space="3428"/>
            <w:col w:w="1459" w:space="40"/>
            <w:col w:w="1241"/>
          </w:cols>
        </w:sectPr>
      </w:pPr>
    </w:p>
    <w:p>
      <w:pPr>
        <w:spacing w:line="240" w:lineRule="auto" w:before="6" w:after="1"/>
        <w:rPr>
          <w:sz w:val="16"/>
        </w:rPr>
      </w:pPr>
      <w:r>
        <w:rPr/>
        <w:pict>
          <v:line style="position:absolute;mso-position-horizontal-relative:page;mso-position-vertical-relative:page;z-index:-259672064" from="425.5pt,785.700134pt" to="425.5pt,793.200134pt" stroked="true" strokeweight="1pt" strokecolor="#000000">
            <v:stroke dashstyle="solid"/>
            <w10:wrap type="none"/>
          </v:line>
        </w:pict>
      </w:r>
      <w:r>
        <w:rPr/>
        <w:pict>
          <v:line style="position:absolute;mso-position-horizontal-relative:page;mso-position-vertical-relative:page;z-index:-259671040" from="529pt,785.700134pt" to="529pt,793.200134pt" stroked="true" strokeweight="1pt" strokecolor="#000000">
            <v:stroke dashstyle="solid"/>
            <w10:wrap type="none"/>
          </v:line>
        </w:pict>
      </w:r>
    </w:p>
    <w:tbl>
      <w:tblPr>
        <w:tblW w:w="0" w:type="auto"/>
        <w:jc w:val="left"/>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56"/>
        <w:gridCol w:w="3209"/>
        <w:gridCol w:w="743"/>
      </w:tblGrid>
      <w:tr>
        <w:trPr>
          <w:trHeight w:val="380" w:hRule="atLeast"/>
        </w:trPr>
        <w:tc>
          <w:tcPr>
            <w:tcW w:w="6856" w:type="dxa"/>
            <w:shd w:val="clear" w:color="auto" w:fill="DADADA"/>
          </w:tcPr>
          <w:p>
            <w:pPr>
              <w:pStyle w:val="TableParagraph"/>
              <w:spacing w:before="75"/>
              <w:ind w:left="131"/>
              <w:rPr>
                <w:sz w:val="16"/>
              </w:rPr>
            </w:pPr>
            <w:r>
              <w:rPr>
                <w:sz w:val="16"/>
              </w:rPr>
              <w:t>R.104.05.02.01.01. TEKUĆI PROGRAMI</w:t>
            </w:r>
          </w:p>
        </w:tc>
        <w:tc>
          <w:tcPr>
            <w:tcW w:w="3209" w:type="dxa"/>
            <w:shd w:val="clear" w:color="auto" w:fill="DADADA"/>
          </w:tcPr>
          <w:p>
            <w:pPr>
              <w:pStyle w:val="TableParagraph"/>
              <w:spacing w:before="12"/>
              <w:ind w:right="251"/>
              <w:jc w:val="right"/>
              <w:rPr>
                <w:sz w:val="18"/>
              </w:rPr>
            </w:pPr>
            <w:r>
              <w:rPr>
                <w:sz w:val="18"/>
              </w:rPr>
              <w:t>6,200.00</w:t>
            </w:r>
          </w:p>
        </w:tc>
        <w:tc>
          <w:tcPr>
            <w:tcW w:w="743" w:type="dxa"/>
            <w:shd w:val="clear" w:color="auto" w:fill="DADADA"/>
          </w:tcPr>
          <w:p>
            <w:pPr>
              <w:pStyle w:val="TableParagraph"/>
              <w:spacing w:before="1"/>
              <w:ind w:right="128"/>
              <w:jc w:val="right"/>
              <w:rPr>
                <w:sz w:val="16"/>
              </w:rPr>
            </w:pPr>
            <w:r>
              <w:rPr>
                <w:sz w:val="16"/>
              </w:rPr>
              <w:t>0,33</w:t>
            </w:r>
          </w:p>
        </w:tc>
      </w:tr>
      <w:tr>
        <w:trPr>
          <w:trHeight w:val="10" w:hRule="atLeast"/>
        </w:trPr>
        <w:tc>
          <w:tcPr>
            <w:tcW w:w="6856" w:type="dxa"/>
            <w:tcBorders>
              <w:bottom w:val="single" w:sz="48" w:space="0" w:color="FFFFFF"/>
            </w:tcBorders>
            <w:shd w:val="clear" w:color="auto" w:fill="DADADA"/>
          </w:tcPr>
          <w:p>
            <w:pPr>
              <w:pStyle w:val="TableParagraph"/>
              <w:rPr>
                <w:rFonts w:ascii="Times New Roman"/>
                <w:sz w:val="2"/>
              </w:rPr>
            </w:pPr>
          </w:p>
        </w:tc>
        <w:tc>
          <w:tcPr>
            <w:tcW w:w="3209" w:type="dxa"/>
            <w:tcBorders>
              <w:bottom w:val="single" w:sz="48" w:space="0" w:color="FFFFFF"/>
            </w:tcBorders>
            <w:shd w:val="clear" w:color="auto" w:fill="DADADA"/>
          </w:tcPr>
          <w:p>
            <w:pPr>
              <w:pStyle w:val="TableParagraph"/>
              <w:rPr>
                <w:rFonts w:ascii="Times New Roman"/>
                <w:sz w:val="2"/>
              </w:rPr>
            </w:pPr>
          </w:p>
        </w:tc>
        <w:tc>
          <w:tcPr>
            <w:tcW w:w="743" w:type="dxa"/>
            <w:tcBorders>
              <w:bottom w:val="single" w:sz="48" w:space="0" w:color="FFFFFF"/>
            </w:tcBorders>
            <w:shd w:val="clear" w:color="auto" w:fill="DADADA"/>
          </w:tcPr>
          <w:p>
            <w:pPr>
              <w:pStyle w:val="TableParagraph"/>
              <w:rPr>
                <w:rFonts w:ascii="Times New Roman"/>
                <w:sz w:val="2"/>
              </w:rPr>
            </w:pPr>
          </w:p>
        </w:tc>
      </w:tr>
      <w:tr>
        <w:trPr>
          <w:trHeight w:val="315" w:hRule="atLeast"/>
        </w:trPr>
        <w:tc>
          <w:tcPr>
            <w:tcW w:w="6856" w:type="dxa"/>
            <w:tcBorders>
              <w:top w:val="single" w:sz="48" w:space="0" w:color="FFFFFF"/>
              <w:bottom w:val="single" w:sz="48" w:space="0" w:color="FFFFFF"/>
            </w:tcBorders>
            <w:shd w:val="clear" w:color="auto" w:fill="EEEEEE"/>
          </w:tcPr>
          <w:p>
            <w:pPr>
              <w:pStyle w:val="TableParagraph"/>
              <w:tabs>
                <w:tab w:pos="1255" w:val="left" w:leader="none"/>
              </w:tabs>
              <w:spacing w:before="34"/>
              <w:ind w:left="551"/>
              <w:rPr>
                <w:sz w:val="16"/>
              </w:rPr>
            </w:pPr>
            <w:r>
              <w:rPr>
                <w:sz w:val="16"/>
              </w:rPr>
              <w:t>32</w:t>
              <w:tab/>
            </w:r>
            <w:r>
              <w:rPr>
                <w:position w:val="1"/>
                <w:sz w:val="16"/>
              </w:rPr>
              <w:t>Materijalnirashodi</w:t>
            </w:r>
          </w:p>
        </w:tc>
        <w:tc>
          <w:tcPr>
            <w:tcW w:w="3209" w:type="dxa"/>
            <w:tcBorders>
              <w:top w:val="single" w:sz="48" w:space="0" w:color="FFFFFF"/>
              <w:bottom w:val="single" w:sz="48" w:space="0" w:color="FFFFFF"/>
            </w:tcBorders>
            <w:shd w:val="clear" w:color="auto" w:fill="EEEEEE"/>
          </w:tcPr>
          <w:p>
            <w:pPr>
              <w:pStyle w:val="TableParagraph"/>
              <w:spacing w:before="45"/>
              <w:ind w:right="249"/>
              <w:jc w:val="right"/>
              <w:rPr>
                <w:sz w:val="18"/>
              </w:rPr>
            </w:pPr>
            <w:r>
              <w:rPr>
                <w:sz w:val="18"/>
              </w:rPr>
              <w:t>1,500.00</w:t>
            </w:r>
          </w:p>
        </w:tc>
        <w:tc>
          <w:tcPr>
            <w:tcW w:w="743" w:type="dxa"/>
            <w:tcBorders>
              <w:top w:val="single" w:sz="48" w:space="0" w:color="FFFFFF"/>
              <w:bottom w:val="single" w:sz="48" w:space="0" w:color="FFFFFF"/>
            </w:tcBorders>
            <w:shd w:val="clear" w:color="auto" w:fill="EEEEEE"/>
          </w:tcPr>
          <w:p>
            <w:pPr>
              <w:pStyle w:val="TableParagraph"/>
              <w:spacing w:before="44"/>
              <w:ind w:right="128"/>
              <w:jc w:val="right"/>
              <w:rPr>
                <w:sz w:val="16"/>
              </w:rPr>
            </w:pPr>
            <w:r>
              <w:rPr>
                <w:sz w:val="16"/>
              </w:rPr>
              <w:t>0,08</w:t>
            </w:r>
          </w:p>
        </w:tc>
      </w:tr>
      <w:tr>
        <w:trPr>
          <w:trHeight w:val="335" w:hRule="atLeast"/>
        </w:trPr>
        <w:tc>
          <w:tcPr>
            <w:tcW w:w="6856" w:type="dxa"/>
            <w:tcBorders>
              <w:top w:val="single" w:sz="48" w:space="0" w:color="FFFFFF"/>
              <w:bottom w:val="single" w:sz="24" w:space="0" w:color="FFFFFF"/>
            </w:tcBorders>
            <w:shd w:val="clear" w:color="auto" w:fill="EEEEEE"/>
          </w:tcPr>
          <w:p>
            <w:pPr>
              <w:pStyle w:val="TableParagraph"/>
              <w:tabs>
                <w:tab w:pos="1255" w:val="left" w:leader="none"/>
              </w:tabs>
              <w:spacing w:before="52"/>
              <w:ind w:left="551"/>
              <w:rPr>
                <w:sz w:val="16"/>
              </w:rPr>
            </w:pPr>
            <w:r>
              <w:rPr>
                <w:sz w:val="16"/>
              </w:rPr>
              <w:t>38</w:t>
              <w:tab/>
            </w:r>
            <w:r>
              <w:rPr>
                <w:position w:val="1"/>
                <w:sz w:val="16"/>
              </w:rPr>
              <w:t>Ostalirashodi</w:t>
            </w:r>
          </w:p>
        </w:tc>
        <w:tc>
          <w:tcPr>
            <w:tcW w:w="3209" w:type="dxa"/>
            <w:tcBorders>
              <w:top w:val="single" w:sz="48" w:space="0" w:color="FFFFFF"/>
              <w:bottom w:val="single" w:sz="24" w:space="0" w:color="FFFFFF"/>
            </w:tcBorders>
            <w:shd w:val="clear" w:color="auto" w:fill="EEEEEE"/>
          </w:tcPr>
          <w:p>
            <w:pPr>
              <w:pStyle w:val="TableParagraph"/>
              <w:spacing w:before="61"/>
              <w:ind w:right="249"/>
              <w:jc w:val="right"/>
              <w:rPr>
                <w:sz w:val="18"/>
              </w:rPr>
            </w:pPr>
            <w:r>
              <w:rPr>
                <w:sz w:val="18"/>
              </w:rPr>
              <w:t>4,700.00</w:t>
            </w:r>
          </w:p>
        </w:tc>
        <w:tc>
          <w:tcPr>
            <w:tcW w:w="743" w:type="dxa"/>
            <w:tcBorders>
              <w:top w:val="single" w:sz="48" w:space="0" w:color="FFFFFF"/>
              <w:bottom w:val="single" w:sz="24" w:space="0" w:color="FFFFFF"/>
            </w:tcBorders>
            <w:shd w:val="clear" w:color="auto" w:fill="EEEEEE"/>
          </w:tcPr>
          <w:p>
            <w:pPr>
              <w:pStyle w:val="TableParagraph"/>
              <w:spacing w:before="62"/>
              <w:ind w:right="128"/>
              <w:jc w:val="right"/>
              <w:rPr>
                <w:sz w:val="16"/>
              </w:rPr>
            </w:pPr>
            <w:r>
              <w:rPr>
                <w:sz w:val="16"/>
              </w:rPr>
              <w:t>0,25</w:t>
            </w:r>
          </w:p>
        </w:tc>
      </w:tr>
      <w:tr>
        <w:trPr>
          <w:trHeight w:val="367" w:hRule="atLeast"/>
        </w:trPr>
        <w:tc>
          <w:tcPr>
            <w:tcW w:w="6856" w:type="dxa"/>
            <w:tcBorders>
              <w:top w:val="single" w:sz="24" w:space="0" w:color="FFFFFF"/>
              <w:bottom w:val="single" w:sz="48" w:space="0" w:color="FFFFFF"/>
            </w:tcBorders>
            <w:shd w:val="clear" w:color="auto" w:fill="D4D4D4"/>
          </w:tcPr>
          <w:p>
            <w:pPr>
              <w:pStyle w:val="TableParagraph"/>
              <w:tabs>
                <w:tab w:pos="1735" w:val="left" w:leader="none"/>
              </w:tabs>
              <w:spacing w:before="67"/>
              <w:ind w:left="115"/>
              <w:rPr>
                <w:sz w:val="16"/>
              </w:rPr>
            </w:pPr>
            <w:r>
              <w:rPr>
                <w:sz w:val="16"/>
              </w:rPr>
              <w:t>R.104.05.02.02.</w:t>
              <w:tab/>
              <w:t>OSNOVNA ŠKOLA</w:t>
            </w:r>
            <w:r>
              <w:rPr>
                <w:spacing w:val="-3"/>
                <w:sz w:val="16"/>
              </w:rPr>
              <w:t> </w:t>
            </w:r>
            <w:r>
              <w:rPr>
                <w:sz w:val="16"/>
              </w:rPr>
              <w:t>JOSIPALOVRETIĆA</w:t>
            </w:r>
          </w:p>
        </w:tc>
        <w:tc>
          <w:tcPr>
            <w:tcW w:w="3209" w:type="dxa"/>
            <w:tcBorders>
              <w:top w:val="single" w:sz="24" w:space="0" w:color="FFFFFF"/>
              <w:bottom w:val="single" w:sz="48" w:space="0" w:color="FFFFFF"/>
            </w:tcBorders>
            <w:shd w:val="clear" w:color="auto" w:fill="D4D4D4"/>
          </w:tcPr>
          <w:p>
            <w:pPr>
              <w:pStyle w:val="TableParagraph"/>
              <w:spacing w:before="83"/>
              <w:ind w:right="251"/>
              <w:jc w:val="right"/>
              <w:rPr>
                <w:sz w:val="18"/>
              </w:rPr>
            </w:pPr>
            <w:r>
              <w:rPr>
                <w:sz w:val="18"/>
              </w:rPr>
              <w:t>6,300.00</w:t>
            </w:r>
          </w:p>
        </w:tc>
        <w:tc>
          <w:tcPr>
            <w:tcW w:w="743" w:type="dxa"/>
            <w:tcBorders>
              <w:top w:val="single" w:sz="24" w:space="0" w:color="FFFFFF"/>
              <w:bottom w:val="single" w:sz="48" w:space="0" w:color="FFFFFF"/>
            </w:tcBorders>
            <w:shd w:val="clear" w:color="auto" w:fill="D4D4D4"/>
          </w:tcPr>
          <w:p>
            <w:pPr>
              <w:pStyle w:val="TableParagraph"/>
              <w:spacing w:before="67"/>
              <w:ind w:right="128"/>
              <w:jc w:val="right"/>
              <w:rPr>
                <w:sz w:val="16"/>
              </w:rPr>
            </w:pPr>
            <w:r>
              <w:rPr>
                <w:sz w:val="16"/>
              </w:rPr>
              <w:t>0,34</w:t>
            </w:r>
          </w:p>
        </w:tc>
      </w:tr>
      <w:tr>
        <w:trPr>
          <w:trHeight w:val="360" w:hRule="atLeast"/>
        </w:trPr>
        <w:tc>
          <w:tcPr>
            <w:tcW w:w="6856" w:type="dxa"/>
            <w:tcBorders>
              <w:top w:val="single" w:sz="48" w:space="0" w:color="FFFFFF"/>
            </w:tcBorders>
            <w:shd w:val="clear" w:color="auto" w:fill="EEEEEE"/>
          </w:tcPr>
          <w:p>
            <w:pPr>
              <w:pStyle w:val="TableParagraph"/>
              <w:tabs>
                <w:tab w:pos="1255" w:val="left" w:leader="none"/>
              </w:tabs>
              <w:spacing w:before="66"/>
              <w:ind w:left="551"/>
              <w:rPr>
                <w:sz w:val="16"/>
              </w:rPr>
            </w:pPr>
            <w:r>
              <w:rPr>
                <w:sz w:val="16"/>
              </w:rPr>
              <w:t>38</w:t>
              <w:tab/>
            </w:r>
            <w:r>
              <w:rPr>
                <w:position w:val="1"/>
                <w:sz w:val="16"/>
              </w:rPr>
              <w:t>Ostalirashodi</w:t>
            </w:r>
          </w:p>
        </w:tc>
        <w:tc>
          <w:tcPr>
            <w:tcW w:w="3209" w:type="dxa"/>
            <w:tcBorders>
              <w:top w:val="single" w:sz="48" w:space="0" w:color="FFFFFF"/>
            </w:tcBorders>
            <w:shd w:val="clear" w:color="auto" w:fill="EEEEEE"/>
          </w:tcPr>
          <w:p>
            <w:pPr>
              <w:pStyle w:val="TableParagraph"/>
              <w:spacing w:before="76"/>
              <w:ind w:right="249"/>
              <w:jc w:val="right"/>
              <w:rPr>
                <w:sz w:val="18"/>
              </w:rPr>
            </w:pPr>
            <w:r>
              <w:rPr>
                <w:sz w:val="18"/>
              </w:rPr>
              <w:t>6,300.00</w:t>
            </w:r>
          </w:p>
        </w:tc>
        <w:tc>
          <w:tcPr>
            <w:tcW w:w="743" w:type="dxa"/>
            <w:tcBorders>
              <w:top w:val="single" w:sz="48" w:space="0" w:color="FFFFFF"/>
            </w:tcBorders>
            <w:shd w:val="clear" w:color="auto" w:fill="EEEEEE"/>
          </w:tcPr>
          <w:p>
            <w:pPr>
              <w:pStyle w:val="TableParagraph"/>
              <w:spacing w:before="76"/>
              <w:ind w:right="128"/>
              <w:jc w:val="right"/>
              <w:rPr>
                <w:sz w:val="16"/>
              </w:rPr>
            </w:pPr>
            <w:r>
              <w:rPr>
                <w:sz w:val="16"/>
              </w:rPr>
              <w:t>0,34</w:t>
            </w:r>
          </w:p>
        </w:tc>
      </w:tr>
    </w:tbl>
    <w:p>
      <w:pPr>
        <w:spacing w:after="0"/>
        <w:jc w:val="right"/>
        <w:rPr>
          <w:sz w:val="16"/>
        </w:rPr>
        <w:sectPr>
          <w:type w:val="continuous"/>
          <w:pgSz w:w="11900" w:h="16820"/>
          <w:pgMar w:top="400" w:bottom="600" w:left="320" w:right="80"/>
        </w:sectPr>
      </w:pPr>
    </w:p>
    <w:p>
      <w:pPr>
        <w:spacing w:before="80"/>
        <w:ind w:left="1291" w:right="1286" w:firstLine="0"/>
        <w:jc w:val="center"/>
        <w:rPr>
          <w:b/>
          <w:sz w:val="22"/>
        </w:rPr>
      </w:pPr>
      <w:r>
        <w:rPr>
          <w:b/>
          <w:sz w:val="22"/>
        </w:rPr>
        <w:t>PRORAČUN - PROGRAMSKA KLASIFIKACIJA</w:t>
      </w:r>
    </w:p>
    <w:p>
      <w:pPr>
        <w:spacing w:line="240" w:lineRule="auto" w:before="6"/>
        <w:rPr>
          <w:b/>
          <w:sz w:val="24"/>
        </w:rPr>
      </w:pPr>
    </w:p>
    <w:p>
      <w:pPr>
        <w:spacing w:before="0"/>
        <w:ind w:left="1108" w:right="1286" w:firstLine="0"/>
        <w:jc w:val="center"/>
        <w:rPr>
          <w:b/>
          <w:sz w:val="20"/>
        </w:rPr>
      </w:pPr>
      <w:r>
        <w:rPr>
          <w:b/>
          <w:sz w:val="20"/>
        </w:rPr>
        <w:t>ZA RAZDOBLJE: 01.01.2025. DO 31.12.2025.GODINE</w:t>
      </w:r>
    </w:p>
    <w:p>
      <w:pPr>
        <w:spacing w:after="0"/>
        <w:jc w:val="center"/>
        <w:rPr>
          <w:sz w:val="20"/>
        </w:rPr>
        <w:sectPr>
          <w:pgSz w:w="11900" w:h="16820"/>
          <w:pgMar w:header="0" w:footer="610" w:top="260" w:bottom="800" w:left="320" w:right="80"/>
        </w:sectPr>
      </w:pPr>
    </w:p>
    <w:p>
      <w:pPr>
        <w:spacing w:line="240" w:lineRule="auto" w:before="1"/>
        <w:rPr>
          <w:b/>
          <w:sz w:val="18"/>
        </w:rPr>
      </w:pPr>
    </w:p>
    <w:p>
      <w:pPr>
        <w:spacing w:before="0"/>
        <w:ind w:left="1153" w:right="0" w:firstLine="0"/>
        <w:jc w:val="left"/>
        <w:rPr>
          <w:sz w:val="20"/>
        </w:rPr>
      </w:pPr>
      <w:r>
        <w:rPr>
          <w:sz w:val="20"/>
        </w:rPr>
        <w:t>BROJČANA OZNAKA I NAZIV PRORAČUNSKE POZICIJE</w:t>
      </w:r>
    </w:p>
    <w:p>
      <w:pPr>
        <w:spacing w:line="240" w:lineRule="auto" w:before="11"/>
        <w:rPr>
          <w:sz w:val="20"/>
        </w:rPr>
      </w:pPr>
    </w:p>
    <w:p>
      <w:pPr>
        <w:spacing w:before="0"/>
        <w:ind w:left="0" w:right="1963" w:firstLine="0"/>
        <w:jc w:val="right"/>
        <w:rPr>
          <w:sz w:val="20"/>
        </w:rPr>
      </w:pPr>
      <w:r>
        <w:rPr>
          <w:w w:val="99"/>
          <w:sz w:val="20"/>
        </w:rPr>
        <w:t>1</w:t>
      </w:r>
    </w:p>
    <w:p>
      <w:pPr>
        <w:pStyle w:val="ListParagraph"/>
        <w:numPr>
          <w:ilvl w:val="2"/>
          <w:numId w:val="8"/>
        </w:numPr>
        <w:tabs>
          <w:tab w:pos="1575" w:val="left" w:leader="none"/>
          <w:tab w:pos="1577" w:val="left" w:leader="none"/>
        </w:tabs>
        <w:spacing w:line="213" w:lineRule="auto" w:before="177" w:after="0"/>
        <w:ind w:left="1576" w:right="934" w:hanging="1066"/>
        <w:jc w:val="left"/>
        <w:rPr>
          <w:sz w:val="16"/>
        </w:rPr>
      </w:pPr>
      <w:r>
        <w:rPr>
          <w:position w:val="1"/>
          <w:sz w:val="16"/>
        </w:rPr>
        <w:t>GLAVA 6: JAVNE POTREBE U ŠPORTU I REKREACIJI</w:t>
      </w:r>
      <w:r>
        <w:rPr>
          <w:sz w:val="16"/>
        </w:rPr>
        <w:t> Izvori:</w:t>
      </w:r>
      <w:r>
        <w:rPr>
          <w:spacing w:val="-1"/>
          <w:sz w:val="16"/>
        </w:rPr>
        <w:t> </w:t>
      </w:r>
      <w:r>
        <w:rPr>
          <w:sz w:val="16"/>
        </w:rPr>
        <w:t>11;</w:t>
      </w:r>
    </w:p>
    <w:p>
      <w:pPr>
        <w:spacing w:before="206"/>
        <w:ind w:left="510" w:right="0" w:firstLine="0"/>
        <w:jc w:val="left"/>
        <w:rPr>
          <w:sz w:val="20"/>
        </w:rPr>
      </w:pPr>
      <w:r>
        <w:rPr/>
        <w:br w:type="column"/>
      </w:r>
      <w:r>
        <w:rPr>
          <w:sz w:val="20"/>
        </w:rPr>
        <w:t>PLANIRANO</w:t>
      </w:r>
    </w:p>
    <w:p>
      <w:pPr>
        <w:spacing w:line="240" w:lineRule="auto" w:before="10"/>
        <w:rPr>
          <w:sz w:val="21"/>
        </w:rPr>
      </w:pPr>
    </w:p>
    <w:p>
      <w:pPr>
        <w:spacing w:before="0"/>
        <w:ind w:left="1033" w:right="0" w:firstLine="0"/>
        <w:jc w:val="left"/>
        <w:rPr>
          <w:sz w:val="20"/>
        </w:rPr>
      </w:pPr>
      <w:r>
        <w:rPr>
          <w:w w:val="99"/>
          <w:sz w:val="20"/>
        </w:rPr>
        <w:t>2</w:t>
      </w:r>
    </w:p>
    <w:p>
      <w:pPr>
        <w:spacing w:before="171"/>
        <w:ind w:left="1067" w:right="0" w:firstLine="0"/>
        <w:jc w:val="left"/>
        <w:rPr>
          <w:sz w:val="18"/>
        </w:rPr>
      </w:pPr>
      <w:bookmarkStart w:name="190,000.00" w:id="20"/>
      <w:bookmarkEnd w:id="20"/>
      <w:r>
        <w:rPr/>
      </w:r>
      <w:r>
        <w:rPr>
          <w:sz w:val="18"/>
        </w:rPr>
        <w:t>190,000.00</w:t>
      </w:r>
    </w:p>
    <w:p>
      <w:pPr>
        <w:spacing w:before="143"/>
        <w:ind w:left="102" w:right="375" w:firstLine="0"/>
        <w:jc w:val="center"/>
        <w:rPr>
          <w:sz w:val="20"/>
        </w:rPr>
      </w:pPr>
      <w:r>
        <w:rPr/>
        <w:br w:type="column"/>
      </w:r>
      <w:r>
        <w:rPr>
          <w:w w:val="95"/>
          <w:sz w:val="20"/>
        </w:rPr>
        <w:t>STRUK- </w:t>
      </w:r>
      <w:r>
        <w:rPr>
          <w:sz w:val="20"/>
        </w:rPr>
        <w:t>TURA</w:t>
      </w:r>
    </w:p>
    <w:p>
      <w:pPr>
        <w:spacing w:before="86"/>
        <w:ind w:left="0" w:right="339" w:firstLine="0"/>
        <w:jc w:val="center"/>
        <w:rPr>
          <w:sz w:val="20"/>
        </w:rPr>
      </w:pPr>
      <w:r>
        <w:rPr>
          <w:w w:val="99"/>
          <w:sz w:val="20"/>
        </w:rPr>
        <w:t>3</w:t>
      </w:r>
    </w:p>
    <w:p>
      <w:pPr>
        <w:spacing w:before="171"/>
        <w:ind w:left="372" w:right="0" w:firstLine="0"/>
        <w:jc w:val="left"/>
        <w:rPr>
          <w:sz w:val="16"/>
        </w:rPr>
      </w:pPr>
      <w:r>
        <w:rPr>
          <w:sz w:val="16"/>
        </w:rPr>
        <w:t>10,15</w:t>
      </w:r>
    </w:p>
    <w:p>
      <w:pPr>
        <w:spacing w:after="0"/>
        <w:jc w:val="left"/>
        <w:rPr>
          <w:sz w:val="16"/>
        </w:rPr>
        <w:sectPr>
          <w:type w:val="continuous"/>
          <w:pgSz w:w="11900" w:h="16820"/>
          <w:pgMar w:top="400" w:bottom="600" w:left="320" w:right="80"/>
          <w:cols w:num="3" w:equalWidth="0">
            <w:col w:w="6688" w:space="1403"/>
            <w:col w:w="2116" w:space="39"/>
            <w:col w:w="1254"/>
          </w:cols>
        </w:sectPr>
      </w:pPr>
    </w:p>
    <w:p>
      <w:pPr>
        <w:spacing w:line="240" w:lineRule="auto" w:before="7"/>
        <w:rPr>
          <w:sz w:val="17"/>
        </w:rPr>
      </w:pPr>
    </w:p>
    <w:p>
      <w:pPr>
        <w:tabs>
          <w:tab w:pos="1662" w:val="left" w:leader="none"/>
          <w:tab w:pos="9171" w:val="left" w:leader="none"/>
          <w:tab w:pos="10619" w:val="left" w:leader="none"/>
        </w:tabs>
        <w:spacing w:before="101"/>
        <w:ind w:left="959" w:right="0" w:firstLine="0"/>
        <w:jc w:val="left"/>
        <w:rPr>
          <w:sz w:val="16"/>
        </w:rPr>
      </w:pPr>
      <w:r>
        <w:rPr>
          <w:sz w:val="16"/>
        </w:rPr>
        <w:t>38</w:t>
        <w:tab/>
      </w:r>
      <w:r>
        <w:rPr>
          <w:position w:val="1"/>
          <w:sz w:val="16"/>
        </w:rPr>
        <w:t>Ostalirashodi</w:t>
        <w:tab/>
      </w:r>
      <w:bookmarkStart w:name="190,000.00" w:id="21"/>
      <w:bookmarkEnd w:id="21"/>
      <w:r>
        <w:rPr>
          <w:position w:val="1"/>
          <w:sz w:val="16"/>
        </w:rPr>
      </w:r>
      <w:r>
        <w:rPr>
          <w:position w:val="-1"/>
          <w:sz w:val="18"/>
        </w:rPr>
        <w:t>190,000.00</w:t>
        <w:tab/>
      </w:r>
      <w:r>
        <w:rPr>
          <w:sz w:val="16"/>
        </w:rPr>
        <w:t>10,15</w:t>
      </w:r>
    </w:p>
    <w:p>
      <w:pPr>
        <w:spacing w:line="240" w:lineRule="auto" w:before="6"/>
        <w:rPr>
          <w:sz w:val="8"/>
        </w:rPr>
      </w:pPr>
    </w:p>
    <w:p>
      <w:pPr>
        <w:spacing w:after="0" w:line="240" w:lineRule="auto"/>
        <w:rPr>
          <w:sz w:val="8"/>
        </w:rPr>
        <w:sectPr>
          <w:type w:val="continuous"/>
          <w:pgSz w:w="11900" w:h="16820"/>
          <w:pgMar w:top="400" w:bottom="600" w:left="320" w:right="80"/>
        </w:sectPr>
      </w:pPr>
    </w:p>
    <w:p>
      <w:pPr>
        <w:pStyle w:val="ListParagraph"/>
        <w:numPr>
          <w:ilvl w:val="2"/>
          <w:numId w:val="8"/>
        </w:numPr>
        <w:tabs>
          <w:tab w:pos="1575" w:val="left" w:leader="none"/>
          <w:tab w:pos="1577" w:val="left" w:leader="none"/>
        </w:tabs>
        <w:spacing w:line="216" w:lineRule="auto" w:before="119" w:after="0"/>
        <w:ind w:left="1576" w:right="38" w:hanging="1066"/>
        <w:jc w:val="left"/>
        <w:rPr>
          <w:sz w:val="16"/>
        </w:rPr>
      </w:pPr>
      <w:r>
        <w:rPr>
          <w:position w:val="1"/>
          <w:sz w:val="16"/>
        </w:rPr>
        <w:t>GLAVA 7: JAVNE POTREBE U KULTURI I INFORMIRANJU,</w:t>
      </w:r>
      <w:r>
        <w:rPr>
          <w:sz w:val="16"/>
        </w:rPr>
        <w:t> Izvori:</w:t>
      </w:r>
      <w:r>
        <w:rPr>
          <w:spacing w:val="-1"/>
          <w:sz w:val="16"/>
        </w:rPr>
        <w:t> </w:t>
      </w:r>
      <w:r>
        <w:rPr>
          <w:sz w:val="16"/>
        </w:rPr>
        <w:t>11;43;</w:t>
      </w:r>
    </w:p>
    <w:p>
      <w:pPr>
        <w:tabs>
          <w:tab w:pos="1971" w:val="left" w:leader="none"/>
        </w:tabs>
        <w:spacing w:before="112"/>
        <w:ind w:left="510" w:right="0" w:firstLine="0"/>
        <w:jc w:val="left"/>
        <w:rPr>
          <w:sz w:val="16"/>
        </w:rPr>
      </w:pPr>
      <w:r>
        <w:rPr/>
        <w:br w:type="column"/>
      </w:r>
      <w:bookmarkStart w:name="223,004.00" w:id="22"/>
      <w:bookmarkEnd w:id="22"/>
      <w:r>
        <w:rPr/>
      </w:r>
      <w:r>
        <w:rPr>
          <w:sz w:val="18"/>
        </w:rPr>
        <w:t>223,004.00</w:t>
        <w:tab/>
      </w:r>
      <w:r>
        <w:rPr>
          <w:position w:val="2"/>
          <w:sz w:val="16"/>
        </w:rPr>
        <w:t>11,91</w:t>
      </w:r>
    </w:p>
    <w:p>
      <w:pPr>
        <w:spacing w:after="0"/>
        <w:jc w:val="left"/>
        <w:rPr>
          <w:sz w:val="16"/>
        </w:rPr>
        <w:sectPr>
          <w:type w:val="continuous"/>
          <w:pgSz w:w="11900" w:h="16820"/>
          <w:pgMar w:top="400" w:bottom="600" w:left="320" w:right="80"/>
          <w:cols w:num="2" w:equalWidth="0">
            <w:col w:w="6187" w:space="2460"/>
            <w:col w:w="2853"/>
          </w:cols>
        </w:sectPr>
      </w:pPr>
    </w:p>
    <w:p>
      <w:pPr>
        <w:spacing w:line="240" w:lineRule="auto" w:before="10"/>
        <w:rPr>
          <w:sz w:val="15"/>
        </w:rPr>
      </w:pPr>
    </w:p>
    <w:p>
      <w:pPr>
        <w:pStyle w:val="ListParagraph"/>
        <w:numPr>
          <w:ilvl w:val="3"/>
          <w:numId w:val="8"/>
        </w:numPr>
        <w:tabs>
          <w:tab w:pos="1875" w:val="left" w:leader="none"/>
          <w:tab w:pos="1876" w:val="left" w:leader="none"/>
          <w:tab w:pos="9169" w:val="left" w:leader="none"/>
          <w:tab w:pos="10619" w:val="left" w:leader="none"/>
        </w:tabs>
        <w:spacing w:line="240" w:lineRule="auto" w:before="101" w:after="0"/>
        <w:ind w:left="1876" w:right="0" w:hanging="1352"/>
        <w:jc w:val="left"/>
        <w:rPr>
          <w:sz w:val="16"/>
        </w:rPr>
      </w:pPr>
      <w:r>
        <w:rPr>
          <w:position w:val="2"/>
          <w:sz w:val="16"/>
        </w:rPr>
        <w:t>TEKUĆI</w:t>
      </w:r>
      <w:r>
        <w:rPr>
          <w:spacing w:val="-2"/>
          <w:position w:val="2"/>
          <w:sz w:val="16"/>
        </w:rPr>
        <w:t> </w:t>
      </w:r>
      <w:r>
        <w:rPr>
          <w:position w:val="2"/>
          <w:sz w:val="16"/>
        </w:rPr>
        <w:t>PROGRAMI</w:t>
        <w:tab/>
      </w:r>
      <w:bookmarkStart w:name="223,004.00" w:id="23"/>
      <w:bookmarkEnd w:id="23"/>
      <w:r>
        <w:rPr>
          <w:position w:val="2"/>
          <w:sz w:val="16"/>
        </w:rPr>
      </w:r>
      <w:r>
        <w:rPr>
          <w:sz w:val="18"/>
        </w:rPr>
        <w:t>223,004.00</w:t>
        <w:tab/>
      </w:r>
      <w:r>
        <w:rPr>
          <w:position w:val="2"/>
          <w:sz w:val="16"/>
        </w:rPr>
        <w:t>11,91</w:t>
      </w:r>
    </w:p>
    <w:p>
      <w:pPr>
        <w:spacing w:line="240" w:lineRule="auto" w:before="3"/>
        <w:rPr>
          <w:sz w:val="12"/>
        </w:rPr>
      </w:pPr>
    </w:p>
    <w:p>
      <w:pPr>
        <w:spacing w:after="0" w:line="240" w:lineRule="auto"/>
        <w:rPr>
          <w:sz w:val="12"/>
        </w:rPr>
        <w:sectPr>
          <w:type w:val="continuous"/>
          <w:pgSz w:w="11900" w:h="16820"/>
          <w:pgMar w:top="400" w:bottom="600" w:left="320" w:right="80"/>
        </w:sectPr>
      </w:pPr>
    </w:p>
    <w:p>
      <w:pPr>
        <w:tabs>
          <w:tab w:pos="1662" w:val="left" w:leader="none"/>
        </w:tabs>
        <w:spacing w:before="100"/>
        <w:ind w:left="959" w:right="0" w:firstLine="0"/>
        <w:jc w:val="left"/>
        <w:rPr>
          <w:sz w:val="16"/>
        </w:rPr>
      </w:pPr>
      <w:r>
        <w:rPr>
          <w:sz w:val="16"/>
        </w:rPr>
        <w:t>32</w:t>
        <w:tab/>
      </w:r>
      <w:r>
        <w:rPr>
          <w:position w:val="1"/>
          <w:sz w:val="16"/>
        </w:rPr>
        <w:t>Materijalnirashodi</w:t>
      </w:r>
    </w:p>
    <w:p>
      <w:pPr>
        <w:spacing w:line="240" w:lineRule="auto" w:before="6"/>
        <w:rPr>
          <w:sz w:val="20"/>
        </w:rPr>
      </w:pPr>
    </w:p>
    <w:p>
      <w:pPr>
        <w:tabs>
          <w:tab w:pos="1662" w:val="left" w:leader="none"/>
        </w:tabs>
        <w:spacing w:before="1"/>
        <w:ind w:left="959" w:right="0" w:firstLine="0"/>
        <w:jc w:val="left"/>
        <w:rPr>
          <w:sz w:val="16"/>
        </w:rPr>
      </w:pPr>
      <w:r>
        <w:rPr>
          <w:sz w:val="16"/>
        </w:rPr>
        <w:t>38</w:t>
        <w:tab/>
      </w:r>
      <w:r>
        <w:rPr>
          <w:position w:val="1"/>
          <w:sz w:val="16"/>
        </w:rPr>
        <w:t>Ostalirashodi</w:t>
      </w:r>
    </w:p>
    <w:p>
      <w:pPr>
        <w:spacing w:before="112"/>
        <w:ind w:left="959" w:right="0" w:firstLine="0"/>
        <w:jc w:val="left"/>
        <w:rPr>
          <w:sz w:val="18"/>
        </w:rPr>
      </w:pPr>
      <w:r>
        <w:rPr/>
        <w:br w:type="column"/>
      </w:r>
      <w:bookmarkStart w:name="55,420.00" w:id="24"/>
      <w:bookmarkEnd w:id="24"/>
      <w:r>
        <w:rPr/>
      </w:r>
      <w:r>
        <w:rPr>
          <w:sz w:val="18"/>
        </w:rPr>
        <w:t>55,420.00</w:t>
      </w:r>
    </w:p>
    <w:p>
      <w:pPr>
        <w:spacing w:line="240" w:lineRule="auto" w:before="1"/>
        <w:rPr>
          <w:sz w:val="19"/>
        </w:rPr>
      </w:pPr>
    </w:p>
    <w:p>
      <w:pPr>
        <w:spacing w:before="0"/>
        <w:ind w:left="959" w:right="0" w:firstLine="0"/>
        <w:jc w:val="left"/>
        <w:rPr>
          <w:sz w:val="18"/>
        </w:rPr>
      </w:pPr>
      <w:r>
        <w:rPr>
          <w:sz w:val="18"/>
        </w:rPr>
        <w:t>45,000.00</w:t>
      </w:r>
    </w:p>
    <w:p>
      <w:pPr>
        <w:spacing w:before="110"/>
        <w:ind w:left="438" w:right="391" w:firstLine="0"/>
        <w:jc w:val="center"/>
        <w:rPr>
          <w:sz w:val="16"/>
        </w:rPr>
      </w:pPr>
      <w:r>
        <w:rPr/>
        <w:br w:type="column"/>
      </w:r>
      <w:r>
        <w:rPr>
          <w:sz w:val="16"/>
        </w:rPr>
        <w:t>2,96</w:t>
      </w:r>
    </w:p>
    <w:p>
      <w:pPr>
        <w:spacing w:line="240" w:lineRule="auto" w:before="4"/>
        <w:rPr>
          <w:sz w:val="21"/>
        </w:rPr>
      </w:pPr>
    </w:p>
    <w:p>
      <w:pPr>
        <w:spacing w:before="0"/>
        <w:ind w:left="438" w:right="391" w:firstLine="0"/>
        <w:jc w:val="center"/>
        <w:rPr>
          <w:sz w:val="16"/>
        </w:rPr>
      </w:pPr>
      <w:r>
        <w:rPr>
          <w:sz w:val="16"/>
        </w:rPr>
        <w:t>2,40</w:t>
      </w:r>
    </w:p>
    <w:p>
      <w:pPr>
        <w:spacing w:after="0"/>
        <w:jc w:val="center"/>
        <w:rPr>
          <w:sz w:val="16"/>
        </w:rPr>
        <w:sectPr>
          <w:type w:val="continuous"/>
          <w:pgSz w:w="11900" w:h="16820"/>
          <w:pgMar w:top="400" w:bottom="600" w:left="320" w:right="80"/>
          <w:cols w:num="3" w:equalWidth="0">
            <w:col w:w="3137" w:space="5191"/>
            <w:col w:w="1893" w:space="40"/>
            <w:col w:w="1239"/>
          </w:cols>
        </w:sectPr>
      </w:pPr>
    </w:p>
    <w:p>
      <w:pPr>
        <w:pStyle w:val="ListParagraph"/>
        <w:numPr>
          <w:ilvl w:val="4"/>
          <w:numId w:val="8"/>
        </w:numPr>
        <w:tabs>
          <w:tab w:pos="2147" w:val="left" w:leader="none"/>
          <w:tab w:pos="2148" w:val="left" w:leader="none"/>
          <w:tab w:pos="9284" w:val="left" w:leader="none"/>
          <w:tab w:pos="10722" w:val="left" w:leader="none"/>
        </w:tabs>
        <w:spacing w:line="240" w:lineRule="auto" w:before="188" w:after="0"/>
        <w:ind w:left="2147" w:right="0" w:hanging="1624"/>
        <w:jc w:val="left"/>
        <w:rPr>
          <w:sz w:val="16"/>
        </w:rPr>
      </w:pPr>
      <w:r>
        <w:rPr>
          <w:sz w:val="16"/>
        </w:rPr>
        <w:t>MANIFESTACIJE</w:t>
        <w:tab/>
      </w:r>
      <w:bookmarkStart w:name="42,093.00" w:id="25"/>
      <w:bookmarkEnd w:id="25"/>
      <w:r>
        <w:rPr>
          <w:sz w:val="16"/>
        </w:rPr>
      </w:r>
      <w:r>
        <w:rPr>
          <w:position w:val="-2"/>
          <w:sz w:val="18"/>
        </w:rPr>
        <w:t>42,093.00</w:t>
        <w:tab/>
      </w:r>
      <w:r>
        <w:rPr>
          <w:sz w:val="16"/>
        </w:rPr>
        <w:t>2,25</w:t>
      </w:r>
    </w:p>
    <w:p>
      <w:pPr>
        <w:spacing w:line="240" w:lineRule="auto" w:before="9"/>
        <w:rPr>
          <w:sz w:val="12"/>
        </w:rPr>
      </w:pPr>
    </w:p>
    <w:p>
      <w:pPr>
        <w:spacing w:after="0" w:line="240" w:lineRule="auto"/>
        <w:rPr>
          <w:sz w:val="12"/>
        </w:rPr>
        <w:sectPr>
          <w:type w:val="continuous"/>
          <w:pgSz w:w="11900" w:h="16820"/>
          <w:pgMar w:top="400" w:bottom="600" w:left="320" w:right="80"/>
        </w:sectPr>
      </w:pPr>
    </w:p>
    <w:p>
      <w:pPr>
        <w:tabs>
          <w:tab w:pos="1662" w:val="left" w:leader="none"/>
        </w:tabs>
        <w:spacing w:line="501" w:lineRule="auto" w:before="101"/>
        <w:ind w:left="539" w:right="38" w:firstLine="420"/>
        <w:jc w:val="left"/>
        <w:rPr>
          <w:sz w:val="16"/>
        </w:rPr>
      </w:pPr>
      <w:r>
        <w:rPr>
          <w:sz w:val="16"/>
        </w:rPr>
        <w:t>32</w:t>
        <w:tab/>
      </w:r>
      <w:r>
        <w:rPr>
          <w:position w:val="1"/>
          <w:sz w:val="16"/>
        </w:rPr>
        <w:t>Materijalni rashodi</w:t>
      </w:r>
      <w:r>
        <w:rPr>
          <w:sz w:val="16"/>
        </w:rPr>
        <w:t> R.104.07.01.01.03.</w:t>
      </w:r>
      <w:r>
        <w:rPr>
          <w:spacing w:val="-8"/>
          <w:sz w:val="16"/>
        </w:rPr>
        <w:t> </w:t>
      </w:r>
      <w:r>
        <w:rPr>
          <w:sz w:val="16"/>
        </w:rPr>
        <w:t>LUTKARSKOPROLJEĆE</w:t>
      </w:r>
    </w:p>
    <w:p>
      <w:pPr>
        <w:spacing w:before="110"/>
        <w:ind w:left="539" w:right="0" w:firstLine="0"/>
        <w:jc w:val="left"/>
        <w:rPr>
          <w:sz w:val="18"/>
        </w:rPr>
      </w:pPr>
      <w:r>
        <w:rPr/>
        <w:br w:type="column"/>
      </w:r>
      <w:bookmarkStart w:name="5,000.00" w:id="26"/>
      <w:bookmarkEnd w:id="26"/>
      <w:r>
        <w:rPr/>
      </w:r>
      <w:r>
        <w:rPr>
          <w:sz w:val="18"/>
        </w:rPr>
        <w:t>5,000.00</w:t>
      </w:r>
    </w:p>
    <w:p>
      <w:pPr>
        <w:spacing w:before="125"/>
        <w:ind w:left="539" w:right="0" w:firstLine="0"/>
        <w:jc w:val="left"/>
        <w:rPr>
          <w:sz w:val="18"/>
        </w:rPr>
      </w:pPr>
      <w:r>
        <w:rPr>
          <w:sz w:val="18"/>
        </w:rPr>
        <w:t>2,093.00</w:t>
      </w:r>
    </w:p>
    <w:p>
      <w:pPr>
        <w:spacing w:before="109"/>
        <w:ind w:left="438" w:right="394" w:firstLine="0"/>
        <w:jc w:val="center"/>
        <w:rPr>
          <w:sz w:val="16"/>
        </w:rPr>
      </w:pPr>
      <w:r>
        <w:rPr/>
        <w:br w:type="column"/>
      </w:r>
      <w:r>
        <w:rPr>
          <w:sz w:val="16"/>
        </w:rPr>
        <w:t>0,27</w:t>
      </w:r>
    </w:p>
    <w:p>
      <w:pPr>
        <w:spacing w:before="137"/>
        <w:ind w:left="438" w:right="394" w:firstLine="0"/>
        <w:jc w:val="center"/>
        <w:rPr>
          <w:sz w:val="16"/>
        </w:rPr>
      </w:pPr>
      <w:r>
        <w:rPr>
          <w:sz w:val="16"/>
        </w:rPr>
        <w:t>0,11</w:t>
      </w:r>
    </w:p>
    <w:p>
      <w:pPr>
        <w:spacing w:after="0"/>
        <w:jc w:val="center"/>
        <w:rPr>
          <w:sz w:val="16"/>
        </w:rPr>
        <w:sectPr>
          <w:type w:val="continuous"/>
          <w:pgSz w:w="11900" w:h="16820"/>
          <w:pgMar w:top="400" w:bottom="600" w:left="320" w:right="80"/>
          <w:cols w:num="3" w:equalWidth="0">
            <w:col w:w="4010" w:space="4848"/>
            <w:col w:w="1361" w:space="40"/>
            <w:col w:w="1241"/>
          </w:cols>
        </w:sectPr>
      </w:pPr>
    </w:p>
    <w:p>
      <w:pPr>
        <w:tabs>
          <w:tab w:pos="1662" w:val="left" w:leader="none"/>
        </w:tabs>
        <w:spacing w:line="496" w:lineRule="auto" w:before="77"/>
        <w:ind w:left="539" w:right="38" w:firstLine="420"/>
        <w:jc w:val="left"/>
        <w:rPr>
          <w:sz w:val="16"/>
        </w:rPr>
      </w:pPr>
      <w:r>
        <w:rPr>
          <w:sz w:val="16"/>
        </w:rPr>
        <w:t>32</w:t>
        <w:tab/>
      </w:r>
      <w:r>
        <w:rPr>
          <w:position w:val="1"/>
          <w:sz w:val="16"/>
        </w:rPr>
        <w:t>Materijalni rashodi</w:t>
      </w:r>
      <w:r>
        <w:rPr>
          <w:sz w:val="16"/>
        </w:rPr>
        <w:t> </w:t>
      </w:r>
      <w:r>
        <w:rPr>
          <w:spacing w:val="-1"/>
          <w:sz w:val="16"/>
        </w:rPr>
        <w:t>R.104.07.01.01.04.KOMEMORACIJE</w:t>
      </w:r>
    </w:p>
    <w:p>
      <w:pPr>
        <w:spacing w:before="86"/>
        <w:ind w:left="0" w:right="0" w:firstLine="0"/>
        <w:jc w:val="right"/>
        <w:rPr>
          <w:sz w:val="18"/>
        </w:rPr>
      </w:pPr>
      <w:r>
        <w:rPr/>
        <w:br w:type="column"/>
      </w:r>
      <w:bookmarkStart w:name="2,093.00" w:id="27"/>
      <w:bookmarkEnd w:id="27"/>
      <w:r>
        <w:rPr/>
      </w:r>
      <w:r>
        <w:rPr>
          <w:spacing w:val="-1"/>
          <w:sz w:val="18"/>
        </w:rPr>
        <w:t>2,093.00</w:t>
      </w:r>
    </w:p>
    <w:p>
      <w:pPr>
        <w:spacing w:before="125"/>
        <w:ind w:left="0" w:right="0" w:firstLine="0"/>
        <w:jc w:val="right"/>
        <w:rPr>
          <w:sz w:val="18"/>
        </w:rPr>
      </w:pPr>
      <w:r>
        <w:rPr>
          <w:spacing w:val="-1"/>
          <w:sz w:val="18"/>
        </w:rPr>
        <w:t>15,000.00</w:t>
      </w:r>
    </w:p>
    <w:p>
      <w:pPr>
        <w:spacing w:before="85"/>
        <w:ind w:left="436" w:right="394" w:firstLine="0"/>
        <w:jc w:val="center"/>
        <w:rPr>
          <w:sz w:val="16"/>
        </w:rPr>
      </w:pPr>
      <w:r>
        <w:rPr/>
        <w:br w:type="column"/>
      </w:r>
      <w:r>
        <w:rPr>
          <w:sz w:val="16"/>
        </w:rPr>
        <w:t>0,11</w:t>
      </w:r>
    </w:p>
    <w:p>
      <w:pPr>
        <w:spacing w:before="137"/>
        <w:ind w:left="436" w:right="394" w:firstLine="0"/>
        <w:jc w:val="center"/>
        <w:rPr>
          <w:sz w:val="16"/>
        </w:rPr>
      </w:pPr>
      <w:r>
        <w:rPr>
          <w:sz w:val="16"/>
        </w:rPr>
        <w:t>0,80</w:t>
      </w:r>
    </w:p>
    <w:p>
      <w:pPr>
        <w:spacing w:after="0"/>
        <w:jc w:val="center"/>
        <w:rPr>
          <w:sz w:val="16"/>
        </w:rPr>
        <w:sectPr>
          <w:type w:val="continuous"/>
          <w:pgSz w:w="11900" w:h="16820"/>
          <w:pgMar w:top="400" w:bottom="600" w:left="320" w:right="80"/>
          <w:cols w:num="3" w:equalWidth="0">
            <w:col w:w="3468" w:space="5280"/>
            <w:col w:w="1473" w:space="40"/>
            <w:col w:w="1239"/>
          </w:cols>
        </w:sectPr>
      </w:pPr>
    </w:p>
    <w:p>
      <w:pPr>
        <w:tabs>
          <w:tab w:pos="1662" w:val="left" w:leader="none"/>
        </w:tabs>
        <w:spacing w:before="83"/>
        <w:ind w:left="959" w:right="0" w:firstLine="0"/>
        <w:jc w:val="left"/>
        <w:rPr>
          <w:sz w:val="16"/>
        </w:rPr>
      </w:pPr>
      <w:r>
        <w:rPr>
          <w:sz w:val="16"/>
        </w:rPr>
        <w:t>32</w:t>
        <w:tab/>
      </w:r>
      <w:r>
        <w:rPr>
          <w:position w:val="1"/>
          <w:sz w:val="16"/>
        </w:rPr>
        <w:t>Materijalnirashodi</w:t>
      </w:r>
    </w:p>
    <w:p>
      <w:pPr>
        <w:spacing w:line="240" w:lineRule="auto" w:before="7"/>
        <w:rPr>
          <w:sz w:val="17"/>
        </w:rPr>
      </w:pPr>
    </w:p>
    <w:p>
      <w:pPr>
        <w:spacing w:before="0"/>
        <w:ind w:left="539" w:right="0" w:firstLine="0"/>
        <w:jc w:val="left"/>
        <w:rPr>
          <w:sz w:val="16"/>
        </w:rPr>
      </w:pPr>
      <w:r>
        <w:rPr>
          <w:sz w:val="16"/>
        </w:rPr>
        <w:t>R.104.07.01.01.06. PROSLAVA NOVE GODINE I BOŽIČNI SAJAM</w:t>
      </w:r>
    </w:p>
    <w:p>
      <w:pPr>
        <w:spacing w:before="94"/>
        <w:ind w:left="539" w:right="0" w:firstLine="0"/>
        <w:jc w:val="left"/>
        <w:rPr>
          <w:sz w:val="18"/>
        </w:rPr>
      </w:pPr>
      <w:r>
        <w:rPr/>
        <w:br w:type="column"/>
      </w:r>
      <w:bookmarkStart w:name="15,000.00" w:id="28"/>
      <w:bookmarkEnd w:id="28"/>
      <w:r>
        <w:rPr/>
      </w:r>
      <w:r>
        <w:rPr>
          <w:sz w:val="18"/>
        </w:rPr>
        <w:t>15,000.00</w:t>
      </w:r>
    </w:p>
    <w:p>
      <w:pPr>
        <w:spacing w:before="125"/>
        <w:ind w:left="539" w:right="0" w:firstLine="0"/>
        <w:jc w:val="left"/>
        <w:rPr>
          <w:sz w:val="18"/>
        </w:rPr>
      </w:pPr>
      <w:r>
        <w:rPr>
          <w:sz w:val="18"/>
        </w:rPr>
        <w:t>20,000.00</w:t>
      </w:r>
    </w:p>
    <w:p>
      <w:pPr>
        <w:spacing w:before="93"/>
        <w:ind w:left="439" w:right="394" w:firstLine="0"/>
        <w:jc w:val="center"/>
        <w:rPr>
          <w:sz w:val="16"/>
        </w:rPr>
      </w:pPr>
      <w:r>
        <w:rPr/>
        <w:br w:type="column"/>
      </w:r>
      <w:r>
        <w:rPr>
          <w:sz w:val="16"/>
        </w:rPr>
        <w:t>0,80</w:t>
      </w:r>
    </w:p>
    <w:p>
      <w:pPr>
        <w:spacing w:before="137"/>
        <w:ind w:left="439" w:right="394" w:firstLine="0"/>
        <w:jc w:val="center"/>
        <w:rPr>
          <w:sz w:val="16"/>
        </w:rPr>
      </w:pPr>
      <w:r>
        <w:rPr>
          <w:sz w:val="16"/>
        </w:rPr>
        <w:t>1,07</w:t>
      </w:r>
    </w:p>
    <w:p>
      <w:pPr>
        <w:spacing w:after="0"/>
        <w:jc w:val="center"/>
        <w:rPr>
          <w:sz w:val="16"/>
        </w:rPr>
        <w:sectPr>
          <w:type w:val="continuous"/>
          <w:pgSz w:w="11900" w:h="16820"/>
          <w:pgMar w:top="400" w:bottom="600" w:left="320" w:right="80"/>
          <w:cols w:num="3" w:equalWidth="0">
            <w:col w:w="5791" w:space="2954"/>
            <w:col w:w="1473" w:space="40"/>
            <w:col w:w="1242"/>
          </w:cols>
        </w:sectPr>
      </w:pPr>
    </w:p>
    <w:p>
      <w:pPr>
        <w:spacing w:line="240" w:lineRule="auto" w:before="4"/>
        <w:rPr>
          <w:sz w:val="15"/>
        </w:rPr>
      </w:pPr>
    </w:p>
    <w:p>
      <w:pPr>
        <w:tabs>
          <w:tab w:pos="1662" w:val="left" w:leader="none"/>
          <w:tab w:pos="9287" w:val="left" w:leader="none"/>
          <w:tab w:pos="10722" w:val="left" w:leader="none"/>
        </w:tabs>
        <w:spacing w:before="101"/>
        <w:ind w:left="959" w:right="0" w:firstLine="0"/>
        <w:jc w:val="left"/>
        <w:rPr>
          <w:sz w:val="16"/>
        </w:rPr>
      </w:pPr>
      <w:r>
        <w:rPr>
          <w:sz w:val="16"/>
        </w:rPr>
        <w:t>32</w:t>
        <w:tab/>
      </w:r>
      <w:r>
        <w:rPr>
          <w:position w:val="1"/>
          <w:sz w:val="16"/>
        </w:rPr>
        <w:t>Materijalnirashodi</w:t>
        <w:tab/>
      </w:r>
      <w:bookmarkStart w:name="20,000.00" w:id="29"/>
      <w:bookmarkEnd w:id="29"/>
      <w:r>
        <w:rPr>
          <w:position w:val="1"/>
          <w:sz w:val="16"/>
        </w:rPr>
      </w:r>
      <w:r>
        <w:rPr>
          <w:position w:val="-1"/>
          <w:sz w:val="18"/>
        </w:rPr>
        <w:t>20,000.00</w:t>
        <w:tab/>
      </w:r>
      <w:r>
        <w:rPr>
          <w:sz w:val="16"/>
        </w:rPr>
        <w:t>1,07</w:t>
      </w:r>
    </w:p>
    <w:p>
      <w:pPr>
        <w:pStyle w:val="ListParagraph"/>
        <w:numPr>
          <w:ilvl w:val="4"/>
          <w:numId w:val="10"/>
        </w:numPr>
        <w:tabs>
          <w:tab w:pos="2147" w:val="left" w:leader="none"/>
          <w:tab w:pos="2148" w:val="left" w:leader="none"/>
          <w:tab w:pos="9284" w:val="left" w:leader="none"/>
          <w:tab w:pos="10722" w:val="left" w:leader="none"/>
        </w:tabs>
        <w:spacing w:line="240" w:lineRule="auto" w:before="187" w:after="0"/>
        <w:ind w:left="2147" w:right="0" w:hanging="1624"/>
        <w:jc w:val="left"/>
        <w:rPr>
          <w:sz w:val="16"/>
        </w:rPr>
      </w:pPr>
      <w:r>
        <w:rPr>
          <w:sz w:val="16"/>
        </w:rPr>
        <w:t>MUZEJSKA</w:t>
      </w:r>
      <w:r>
        <w:rPr>
          <w:spacing w:val="-3"/>
          <w:sz w:val="16"/>
        </w:rPr>
        <w:t> </w:t>
      </w:r>
      <w:r>
        <w:rPr>
          <w:sz w:val="16"/>
        </w:rPr>
        <w:t>DJELATNOST</w:t>
        <w:tab/>
      </w:r>
      <w:bookmarkStart w:name="19,500.00" w:id="30"/>
      <w:bookmarkEnd w:id="30"/>
      <w:r>
        <w:rPr>
          <w:sz w:val="16"/>
        </w:rPr>
      </w:r>
      <w:bookmarkStart w:name="19,500.00" w:id="31"/>
      <w:bookmarkEnd w:id="31"/>
      <w:r>
        <w:rPr>
          <w:sz w:val="16"/>
        </w:rPr>
      </w:r>
      <w:r>
        <w:rPr>
          <w:position w:val="-3"/>
          <w:sz w:val="18"/>
        </w:rPr>
        <w:t>19,500.00</w:t>
        <w:tab/>
      </w:r>
      <w:r>
        <w:rPr>
          <w:sz w:val="16"/>
        </w:rPr>
        <w:t>1,04</w:t>
      </w:r>
    </w:p>
    <w:p>
      <w:pPr>
        <w:tabs>
          <w:tab w:pos="9284" w:val="left" w:leader="none"/>
          <w:tab w:pos="10722" w:val="left" w:leader="none"/>
        </w:tabs>
        <w:spacing w:before="133"/>
        <w:ind w:left="539" w:right="0" w:firstLine="0"/>
        <w:jc w:val="left"/>
        <w:rPr>
          <w:sz w:val="16"/>
        </w:rPr>
      </w:pPr>
      <w:r>
        <w:rPr>
          <w:sz w:val="16"/>
        </w:rPr>
        <w:t>R.104.07.01.03.02.</w:t>
      </w:r>
      <w:r>
        <w:rPr>
          <w:spacing w:val="-3"/>
          <w:sz w:val="16"/>
        </w:rPr>
        <w:t> </w:t>
      </w:r>
      <w:r>
        <w:rPr>
          <w:sz w:val="16"/>
        </w:rPr>
        <w:t>TRADICIJSKA</w:t>
      </w:r>
      <w:r>
        <w:rPr>
          <w:spacing w:val="-2"/>
          <w:sz w:val="16"/>
        </w:rPr>
        <w:t> </w:t>
      </w:r>
      <w:r>
        <w:rPr>
          <w:sz w:val="16"/>
        </w:rPr>
        <w:t>KUĆA</w:t>
        <w:tab/>
      </w:r>
      <w:r>
        <w:rPr>
          <w:position w:val="4"/>
          <w:sz w:val="18"/>
        </w:rPr>
        <w:t>19,500.00</w:t>
        <w:tab/>
      </w:r>
      <w:r>
        <w:rPr>
          <w:position w:val="8"/>
          <w:sz w:val="16"/>
        </w:rPr>
        <w:t>1,04</w:t>
      </w:r>
    </w:p>
    <w:p>
      <w:pPr>
        <w:spacing w:line="240" w:lineRule="auto" w:before="4"/>
        <w:rPr>
          <w:sz w:val="15"/>
        </w:rPr>
      </w:pPr>
    </w:p>
    <w:p>
      <w:pPr>
        <w:spacing w:after="0" w:line="240" w:lineRule="auto"/>
        <w:rPr>
          <w:sz w:val="15"/>
        </w:rPr>
        <w:sectPr>
          <w:type w:val="continuous"/>
          <w:pgSz w:w="11900" w:h="16820"/>
          <w:pgMar w:top="400" w:bottom="600" w:left="320" w:right="80"/>
        </w:sectPr>
      </w:pPr>
    </w:p>
    <w:p>
      <w:pPr>
        <w:pStyle w:val="ListParagraph"/>
        <w:numPr>
          <w:ilvl w:val="0"/>
          <w:numId w:val="11"/>
        </w:numPr>
        <w:tabs>
          <w:tab w:pos="1662" w:val="left" w:leader="none"/>
          <w:tab w:pos="1663" w:val="left" w:leader="none"/>
        </w:tabs>
        <w:spacing w:line="240" w:lineRule="auto" w:before="101" w:after="0"/>
        <w:ind w:left="1662" w:right="0" w:hanging="704"/>
        <w:jc w:val="left"/>
        <w:rPr>
          <w:sz w:val="16"/>
        </w:rPr>
      </w:pPr>
      <w:r>
        <w:rPr>
          <w:position w:val="1"/>
          <w:sz w:val="16"/>
        </w:rPr>
        <w:t>Rashodi za nabavu proizvedene</w:t>
      </w:r>
      <w:r>
        <w:rPr>
          <w:spacing w:val="-3"/>
          <w:position w:val="1"/>
          <w:sz w:val="16"/>
        </w:rPr>
        <w:t> </w:t>
      </w:r>
      <w:r>
        <w:rPr>
          <w:position w:val="1"/>
          <w:sz w:val="16"/>
        </w:rPr>
        <w:t>dugotrajneimovine</w:t>
      </w:r>
    </w:p>
    <w:p>
      <w:pPr>
        <w:spacing w:line="240" w:lineRule="auto" w:before="6"/>
        <w:rPr>
          <w:sz w:val="19"/>
        </w:rPr>
      </w:pPr>
    </w:p>
    <w:p>
      <w:pPr>
        <w:pStyle w:val="ListParagraph"/>
        <w:numPr>
          <w:ilvl w:val="0"/>
          <w:numId w:val="11"/>
        </w:numPr>
        <w:tabs>
          <w:tab w:pos="1662" w:val="left" w:leader="none"/>
          <w:tab w:pos="1663" w:val="left" w:leader="none"/>
        </w:tabs>
        <w:spacing w:line="240" w:lineRule="auto" w:before="0" w:after="0"/>
        <w:ind w:left="1662" w:right="0" w:hanging="704"/>
        <w:jc w:val="left"/>
        <w:rPr>
          <w:sz w:val="16"/>
        </w:rPr>
      </w:pPr>
      <w:r>
        <w:rPr>
          <w:position w:val="1"/>
          <w:sz w:val="16"/>
        </w:rPr>
        <w:t>Rashodi za nabavu plemenitih metala i ostalih pohr</w:t>
      </w:r>
      <w:r>
        <w:rPr>
          <w:spacing w:val="-19"/>
          <w:position w:val="1"/>
          <w:sz w:val="16"/>
        </w:rPr>
        <w:t> </w:t>
      </w:r>
      <w:r>
        <w:rPr>
          <w:position w:val="1"/>
          <w:sz w:val="16"/>
        </w:rPr>
        <w:t>anjenihvrijednosti</w:t>
      </w:r>
    </w:p>
    <w:p>
      <w:pPr>
        <w:spacing w:before="112"/>
        <w:ind w:left="0" w:right="0" w:firstLine="0"/>
        <w:jc w:val="right"/>
        <w:rPr>
          <w:sz w:val="18"/>
        </w:rPr>
      </w:pPr>
      <w:r>
        <w:rPr/>
        <w:br w:type="column"/>
      </w:r>
      <w:bookmarkStart w:name="18,000.00" w:id="32"/>
      <w:bookmarkEnd w:id="32"/>
      <w:r>
        <w:rPr/>
      </w:r>
      <w:r>
        <w:rPr>
          <w:spacing w:val="-1"/>
          <w:sz w:val="18"/>
        </w:rPr>
        <w:t>18,000.00</w:t>
      </w:r>
    </w:p>
    <w:p>
      <w:pPr>
        <w:spacing w:line="240" w:lineRule="auto" w:before="2"/>
        <w:rPr>
          <w:sz w:val="19"/>
        </w:rPr>
      </w:pPr>
    </w:p>
    <w:p>
      <w:pPr>
        <w:spacing w:before="0"/>
        <w:ind w:left="0" w:right="0" w:firstLine="0"/>
        <w:jc w:val="right"/>
        <w:rPr>
          <w:sz w:val="18"/>
        </w:rPr>
      </w:pPr>
      <w:r>
        <w:rPr>
          <w:spacing w:val="-1"/>
          <w:sz w:val="18"/>
        </w:rPr>
        <w:t>1,500.00</w:t>
      </w:r>
    </w:p>
    <w:p>
      <w:pPr>
        <w:spacing w:before="111"/>
        <w:ind w:left="436" w:right="394" w:firstLine="0"/>
        <w:jc w:val="center"/>
        <w:rPr>
          <w:sz w:val="16"/>
        </w:rPr>
      </w:pPr>
      <w:r>
        <w:rPr/>
        <w:br w:type="column"/>
      </w:r>
      <w:r>
        <w:rPr>
          <w:sz w:val="16"/>
        </w:rPr>
        <w:t>0,96</w:t>
      </w:r>
    </w:p>
    <w:p>
      <w:pPr>
        <w:spacing w:line="240" w:lineRule="auto" w:before="4"/>
        <w:rPr>
          <w:sz w:val="21"/>
        </w:rPr>
      </w:pPr>
    </w:p>
    <w:p>
      <w:pPr>
        <w:spacing w:before="0"/>
        <w:ind w:left="436" w:right="394" w:firstLine="0"/>
        <w:jc w:val="center"/>
        <w:rPr>
          <w:sz w:val="16"/>
        </w:rPr>
      </w:pPr>
      <w:r>
        <w:rPr>
          <w:sz w:val="16"/>
        </w:rPr>
        <w:t>0,08</w:t>
      </w:r>
    </w:p>
    <w:p>
      <w:pPr>
        <w:spacing w:after="0"/>
        <w:jc w:val="center"/>
        <w:rPr>
          <w:sz w:val="16"/>
        </w:rPr>
        <w:sectPr>
          <w:type w:val="continuous"/>
          <w:pgSz w:w="11900" w:h="16820"/>
          <w:pgMar w:top="400" w:bottom="600" w:left="320" w:right="80"/>
          <w:cols w:num="3" w:equalWidth="0">
            <w:col w:w="7329" w:space="999"/>
            <w:col w:w="1893" w:space="40"/>
            <w:col w:w="1239"/>
          </w:cols>
        </w:sectPr>
      </w:pPr>
    </w:p>
    <w:p>
      <w:pPr>
        <w:pStyle w:val="ListParagraph"/>
        <w:numPr>
          <w:ilvl w:val="4"/>
          <w:numId w:val="10"/>
        </w:numPr>
        <w:tabs>
          <w:tab w:pos="2147" w:val="left" w:leader="none"/>
          <w:tab w:pos="2148" w:val="left" w:leader="none"/>
          <w:tab w:pos="9284" w:val="left" w:leader="none"/>
          <w:tab w:pos="10722" w:val="left" w:leader="none"/>
        </w:tabs>
        <w:spacing w:line="240" w:lineRule="auto" w:before="185" w:after="0"/>
        <w:ind w:left="2147" w:right="0" w:hanging="1624"/>
        <w:jc w:val="left"/>
        <w:rPr>
          <w:sz w:val="16"/>
        </w:rPr>
      </w:pPr>
      <w:r>
        <w:rPr>
          <w:sz w:val="16"/>
        </w:rPr>
        <w:t>INFORMIRANJE</w:t>
        <w:tab/>
      </w:r>
      <w:bookmarkStart w:name="17,000.00" w:id="33"/>
      <w:bookmarkEnd w:id="33"/>
      <w:r>
        <w:rPr>
          <w:sz w:val="16"/>
        </w:rPr>
      </w:r>
      <w:r>
        <w:rPr>
          <w:position w:val="-3"/>
          <w:sz w:val="18"/>
        </w:rPr>
        <w:t>17,000.00</w:t>
        <w:tab/>
      </w:r>
      <w:r>
        <w:rPr>
          <w:sz w:val="16"/>
        </w:rPr>
        <w:t>0,91</w:t>
      </w:r>
    </w:p>
    <w:p>
      <w:pPr>
        <w:spacing w:line="240" w:lineRule="auto" w:before="3"/>
        <w:rPr>
          <w:sz w:val="20"/>
        </w:rPr>
      </w:pPr>
    </w:p>
    <w:p>
      <w:pPr>
        <w:tabs>
          <w:tab w:pos="1662" w:val="left" w:leader="none"/>
          <w:tab w:pos="9287" w:val="left" w:leader="none"/>
          <w:tab w:pos="10722" w:val="left" w:leader="none"/>
        </w:tabs>
        <w:spacing w:before="0"/>
        <w:ind w:left="959" w:right="0" w:firstLine="0"/>
        <w:jc w:val="left"/>
        <w:rPr>
          <w:sz w:val="16"/>
        </w:rPr>
      </w:pPr>
      <w:r>
        <w:rPr>
          <w:sz w:val="16"/>
        </w:rPr>
        <w:t>32</w:t>
        <w:tab/>
      </w:r>
      <w:r>
        <w:rPr>
          <w:position w:val="1"/>
          <w:sz w:val="16"/>
        </w:rPr>
        <w:t>Materijalnirashodi</w:t>
        <w:tab/>
      </w:r>
      <w:bookmarkStart w:name="17,000.00" w:id="34"/>
      <w:bookmarkEnd w:id="34"/>
      <w:r>
        <w:rPr>
          <w:position w:val="1"/>
          <w:sz w:val="16"/>
        </w:rPr>
      </w:r>
      <w:r>
        <w:rPr>
          <w:position w:val="-1"/>
          <w:sz w:val="18"/>
        </w:rPr>
        <w:t>17,000.00</w:t>
        <w:tab/>
      </w:r>
      <w:r>
        <w:rPr>
          <w:sz w:val="16"/>
        </w:rPr>
        <w:t>0,91</w:t>
      </w:r>
    </w:p>
    <w:p>
      <w:pPr>
        <w:tabs>
          <w:tab w:pos="2147" w:val="left" w:leader="none"/>
          <w:tab w:pos="9284" w:val="left" w:leader="none"/>
          <w:tab w:pos="10722" w:val="left" w:leader="none"/>
        </w:tabs>
        <w:spacing w:before="187"/>
        <w:ind w:left="524" w:right="0" w:firstLine="0"/>
        <w:jc w:val="left"/>
        <w:rPr>
          <w:sz w:val="16"/>
        </w:rPr>
      </w:pPr>
      <w:r>
        <w:rPr>
          <w:sz w:val="16"/>
        </w:rPr>
        <w:t>R.104.07.01.06.</w:t>
        <w:tab/>
        <w:t>PROGRAMI I PROJEKTI OD INTERESA ZA</w:t>
      </w:r>
      <w:r>
        <w:rPr>
          <w:spacing w:val="-8"/>
          <w:sz w:val="16"/>
        </w:rPr>
        <w:t> </w:t>
      </w:r>
      <w:r>
        <w:rPr>
          <w:sz w:val="16"/>
        </w:rPr>
        <w:t>GRAD</w:t>
      </w:r>
      <w:r>
        <w:rPr>
          <w:spacing w:val="-2"/>
          <w:sz w:val="16"/>
        </w:rPr>
        <w:t> </w:t>
      </w:r>
      <w:r>
        <w:rPr>
          <w:sz w:val="16"/>
        </w:rPr>
        <w:t>OTOK</w:t>
        <w:tab/>
      </w:r>
      <w:bookmarkStart w:name="43,991.00" w:id="35"/>
      <w:bookmarkEnd w:id="35"/>
      <w:r>
        <w:rPr>
          <w:sz w:val="16"/>
        </w:rPr>
      </w:r>
      <w:r>
        <w:rPr>
          <w:position w:val="-3"/>
          <w:sz w:val="18"/>
        </w:rPr>
        <w:t>43,991.00</w:t>
        <w:tab/>
      </w:r>
      <w:r>
        <w:rPr>
          <w:sz w:val="16"/>
        </w:rPr>
        <w:t>2,35</w:t>
      </w:r>
    </w:p>
    <w:p>
      <w:pPr>
        <w:spacing w:line="240" w:lineRule="auto" w:before="1"/>
        <w:rPr>
          <w:sz w:val="12"/>
        </w:rPr>
      </w:pPr>
    </w:p>
    <w:p>
      <w:pPr>
        <w:spacing w:after="0" w:line="240" w:lineRule="auto"/>
        <w:rPr>
          <w:sz w:val="12"/>
        </w:rPr>
        <w:sectPr>
          <w:type w:val="continuous"/>
          <w:pgSz w:w="11900" w:h="16820"/>
          <w:pgMar w:top="400" w:bottom="600" w:left="320" w:right="80"/>
        </w:sectPr>
      </w:pPr>
    </w:p>
    <w:p>
      <w:pPr>
        <w:tabs>
          <w:tab w:pos="1662" w:val="left" w:leader="none"/>
        </w:tabs>
        <w:spacing w:before="101"/>
        <w:ind w:left="959" w:right="0" w:firstLine="0"/>
        <w:jc w:val="left"/>
        <w:rPr>
          <w:sz w:val="16"/>
        </w:rPr>
      </w:pPr>
      <w:r>
        <w:rPr>
          <w:sz w:val="16"/>
        </w:rPr>
        <w:t>32</w:t>
        <w:tab/>
      </w:r>
      <w:r>
        <w:rPr>
          <w:position w:val="1"/>
          <w:sz w:val="16"/>
        </w:rPr>
        <w:t>Materijalnirashodi</w:t>
      </w:r>
    </w:p>
    <w:p>
      <w:pPr>
        <w:spacing w:line="240" w:lineRule="auto" w:before="1"/>
        <w:rPr>
          <w:sz w:val="20"/>
        </w:rPr>
      </w:pPr>
    </w:p>
    <w:p>
      <w:pPr>
        <w:tabs>
          <w:tab w:pos="1662" w:val="left" w:leader="none"/>
        </w:tabs>
        <w:spacing w:before="0"/>
        <w:ind w:left="959" w:right="0" w:firstLine="0"/>
        <w:jc w:val="left"/>
        <w:rPr>
          <w:sz w:val="16"/>
        </w:rPr>
      </w:pPr>
      <w:r>
        <w:rPr>
          <w:sz w:val="16"/>
        </w:rPr>
        <w:t>38</w:t>
        <w:tab/>
      </w:r>
      <w:r>
        <w:rPr>
          <w:position w:val="1"/>
          <w:sz w:val="16"/>
        </w:rPr>
        <w:t>Ostalirashodi</w:t>
      </w:r>
    </w:p>
    <w:p>
      <w:pPr>
        <w:spacing w:before="110"/>
        <w:ind w:left="0" w:right="0" w:firstLine="0"/>
        <w:jc w:val="right"/>
        <w:rPr>
          <w:sz w:val="18"/>
        </w:rPr>
      </w:pPr>
      <w:r>
        <w:rPr/>
        <w:br w:type="column"/>
      </w:r>
      <w:bookmarkStart w:name="1,991.00" w:id="36"/>
      <w:bookmarkEnd w:id="36"/>
      <w:r>
        <w:rPr/>
      </w:r>
      <w:r>
        <w:rPr>
          <w:spacing w:val="-1"/>
          <w:sz w:val="18"/>
        </w:rPr>
        <w:t>1,991.00</w:t>
      </w:r>
    </w:p>
    <w:p>
      <w:pPr>
        <w:spacing w:line="240" w:lineRule="auto" w:before="11"/>
        <w:rPr>
          <w:sz w:val="18"/>
        </w:rPr>
      </w:pPr>
    </w:p>
    <w:p>
      <w:pPr>
        <w:spacing w:before="0"/>
        <w:ind w:left="0" w:right="0" w:firstLine="0"/>
        <w:jc w:val="right"/>
        <w:rPr>
          <w:sz w:val="18"/>
        </w:rPr>
      </w:pPr>
      <w:r>
        <w:rPr>
          <w:spacing w:val="-1"/>
          <w:sz w:val="18"/>
        </w:rPr>
        <w:t>42,000.00</w:t>
      </w:r>
    </w:p>
    <w:p>
      <w:pPr>
        <w:spacing w:before="111"/>
        <w:ind w:left="438" w:right="394" w:firstLine="0"/>
        <w:jc w:val="center"/>
        <w:rPr>
          <w:sz w:val="16"/>
        </w:rPr>
      </w:pPr>
      <w:r>
        <w:rPr/>
        <w:br w:type="column"/>
      </w:r>
      <w:r>
        <w:rPr>
          <w:sz w:val="16"/>
        </w:rPr>
        <w:t>0,11</w:t>
      </w:r>
    </w:p>
    <w:p>
      <w:pPr>
        <w:spacing w:line="240" w:lineRule="auto" w:before="11"/>
        <w:rPr>
          <w:sz w:val="20"/>
        </w:rPr>
      </w:pPr>
    </w:p>
    <w:p>
      <w:pPr>
        <w:spacing w:before="0"/>
        <w:ind w:left="438" w:right="394" w:firstLine="0"/>
        <w:jc w:val="center"/>
        <w:rPr>
          <w:sz w:val="16"/>
        </w:rPr>
      </w:pPr>
      <w:r>
        <w:rPr>
          <w:sz w:val="16"/>
        </w:rPr>
        <w:t>2,24</w:t>
      </w:r>
    </w:p>
    <w:p>
      <w:pPr>
        <w:spacing w:after="0"/>
        <w:jc w:val="center"/>
        <w:rPr>
          <w:sz w:val="16"/>
        </w:rPr>
        <w:sectPr>
          <w:type w:val="continuous"/>
          <w:pgSz w:w="11900" w:h="16820"/>
          <w:pgMar w:top="400" w:bottom="600" w:left="320" w:right="80"/>
          <w:cols w:num="3" w:equalWidth="0">
            <w:col w:w="3137" w:space="5194"/>
            <w:col w:w="1893" w:space="39"/>
            <w:col w:w="1237"/>
          </w:cols>
        </w:sectPr>
      </w:pPr>
    </w:p>
    <w:p>
      <w:pPr>
        <w:spacing w:line="240" w:lineRule="auto" w:before="7"/>
        <w:rPr>
          <w:sz w:val="8"/>
        </w:rPr>
      </w:pPr>
    </w:p>
    <w:p>
      <w:pPr>
        <w:spacing w:after="0" w:line="240" w:lineRule="auto"/>
        <w:rPr>
          <w:sz w:val="8"/>
        </w:rPr>
        <w:sectPr>
          <w:type w:val="continuous"/>
          <w:pgSz w:w="11900" w:h="16820"/>
          <w:pgMar w:top="400" w:bottom="600" w:left="320" w:right="80"/>
        </w:sectPr>
      </w:pPr>
    </w:p>
    <w:p>
      <w:pPr>
        <w:pStyle w:val="ListParagraph"/>
        <w:numPr>
          <w:ilvl w:val="2"/>
          <w:numId w:val="8"/>
        </w:numPr>
        <w:tabs>
          <w:tab w:pos="1575" w:val="left" w:leader="none"/>
          <w:tab w:pos="1577" w:val="left" w:leader="none"/>
        </w:tabs>
        <w:spacing w:line="195" w:lineRule="exact" w:before="103" w:after="0"/>
        <w:ind w:left="1576" w:right="0" w:hanging="1067"/>
        <w:jc w:val="left"/>
        <w:rPr>
          <w:sz w:val="16"/>
        </w:rPr>
      </w:pPr>
      <w:r>
        <w:rPr>
          <w:position w:val="1"/>
          <w:sz w:val="16"/>
        </w:rPr>
        <w:t>GLAVA 8 TEKUĆI</w:t>
      </w:r>
      <w:r>
        <w:rPr>
          <w:spacing w:val="-4"/>
          <w:position w:val="1"/>
          <w:sz w:val="16"/>
        </w:rPr>
        <w:t> </w:t>
      </w:r>
      <w:r>
        <w:rPr>
          <w:position w:val="1"/>
          <w:sz w:val="16"/>
        </w:rPr>
        <w:t>PROGRAM</w:t>
      </w:r>
    </w:p>
    <w:p>
      <w:pPr>
        <w:spacing w:line="185" w:lineRule="exact" w:before="0"/>
        <w:ind w:left="1557" w:right="1395" w:firstLine="0"/>
        <w:jc w:val="center"/>
        <w:rPr>
          <w:sz w:val="16"/>
        </w:rPr>
      </w:pPr>
      <w:r>
        <w:rPr>
          <w:sz w:val="16"/>
        </w:rPr>
        <w:t>Izvori: 11;</w:t>
      </w:r>
    </w:p>
    <w:p>
      <w:pPr>
        <w:tabs>
          <w:tab w:pos="1847" w:val="left" w:leader="none"/>
        </w:tabs>
        <w:spacing w:before="112"/>
        <w:ind w:left="510" w:right="0" w:firstLine="0"/>
        <w:jc w:val="left"/>
        <w:rPr>
          <w:sz w:val="16"/>
        </w:rPr>
      </w:pPr>
      <w:r>
        <w:rPr/>
        <w:br w:type="column"/>
      </w:r>
      <w:bookmarkStart w:name="5,211.77" w:id="37"/>
      <w:bookmarkEnd w:id="37"/>
      <w:r>
        <w:rPr/>
      </w:r>
      <w:r>
        <w:rPr>
          <w:sz w:val="18"/>
        </w:rPr>
        <w:t>5,211.77</w:t>
        <w:tab/>
      </w:r>
      <w:r>
        <w:rPr>
          <w:position w:val="2"/>
          <w:sz w:val="16"/>
        </w:rPr>
        <w:t>0,28</w:t>
      </w:r>
    </w:p>
    <w:p>
      <w:pPr>
        <w:spacing w:after="0"/>
        <w:jc w:val="left"/>
        <w:rPr>
          <w:sz w:val="16"/>
        </w:rPr>
        <w:sectPr>
          <w:type w:val="continuous"/>
          <w:pgSz w:w="11900" w:h="16820"/>
          <w:pgMar w:top="400" w:bottom="600" w:left="320" w:right="80"/>
          <w:cols w:num="2" w:equalWidth="0">
            <w:col w:w="3853" w:space="5022"/>
            <w:col w:w="2625"/>
          </w:cols>
        </w:sectPr>
      </w:pPr>
    </w:p>
    <w:p>
      <w:pPr>
        <w:spacing w:line="240" w:lineRule="auto" w:before="7"/>
        <w:rPr>
          <w:sz w:val="15"/>
        </w:rPr>
      </w:pPr>
    </w:p>
    <w:p>
      <w:pPr>
        <w:pStyle w:val="ListParagraph"/>
        <w:numPr>
          <w:ilvl w:val="3"/>
          <w:numId w:val="8"/>
        </w:numPr>
        <w:tabs>
          <w:tab w:pos="1875" w:val="left" w:leader="none"/>
          <w:tab w:pos="1876" w:val="left" w:leader="none"/>
          <w:tab w:pos="9399" w:val="left" w:leader="none"/>
          <w:tab w:pos="10722" w:val="left" w:leader="none"/>
        </w:tabs>
        <w:spacing w:line="240" w:lineRule="auto" w:before="100" w:after="0"/>
        <w:ind w:left="1876" w:right="0" w:hanging="1352"/>
        <w:jc w:val="left"/>
        <w:rPr>
          <w:sz w:val="16"/>
        </w:rPr>
      </w:pPr>
      <w:r>
        <w:rPr>
          <w:position w:val="2"/>
          <w:sz w:val="16"/>
        </w:rPr>
        <w:t>GLAVA 8 TEKUĆI PROGRAM</w:t>
      </w:r>
      <w:r>
        <w:rPr>
          <w:spacing w:val="-8"/>
          <w:position w:val="2"/>
          <w:sz w:val="16"/>
        </w:rPr>
        <w:t> </w:t>
      </w:r>
      <w:r>
        <w:rPr>
          <w:position w:val="2"/>
          <w:sz w:val="16"/>
        </w:rPr>
        <w:t>OSTALE</w:t>
      </w:r>
      <w:r>
        <w:rPr>
          <w:spacing w:val="-1"/>
          <w:position w:val="2"/>
          <w:sz w:val="16"/>
        </w:rPr>
        <w:t> </w:t>
      </w:r>
      <w:r>
        <w:rPr>
          <w:position w:val="2"/>
          <w:sz w:val="16"/>
        </w:rPr>
        <w:t>NAKANDE</w:t>
        <w:tab/>
      </w:r>
      <w:bookmarkStart w:name="5,211.77" w:id="38"/>
      <w:bookmarkEnd w:id="38"/>
      <w:r>
        <w:rPr>
          <w:position w:val="2"/>
          <w:sz w:val="16"/>
        </w:rPr>
      </w:r>
      <w:r>
        <w:rPr>
          <w:sz w:val="18"/>
        </w:rPr>
        <w:t>5,211.77</w:t>
        <w:tab/>
      </w:r>
      <w:r>
        <w:rPr>
          <w:position w:val="2"/>
          <w:sz w:val="16"/>
        </w:rPr>
        <w:t>0,28</w:t>
      </w:r>
    </w:p>
    <w:p>
      <w:pPr>
        <w:spacing w:line="240" w:lineRule="auto" w:before="9"/>
        <w:rPr>
          <w:sz w:val="20"/>
        </w:rPr>
      </w:pPr>
    </w:p>
    <w:p>
      <w:pPr>
        <w:tabs>
          <w:tab w:pos="1662" w:val="left" w:leader="none"/>
          <w:tab w:pos="9399" w:val="left" w:leader="none"/>
          <w:tab w:pos="10719" w:val="left" w:leader="none"/>
        </w:tabs>
        <w:spacing w:before="0"/>
        <w:ind w:left="959" w:right="0" w:firstLine="0"/>
        <w:jc w:val="left"/>
        <w:rPr>
          <w:sz w:val="16"/>
        </w:rPr>
      </w:pPr>
      <w:r>
        <w:rPr>
          <w:position w:val="0"/>
          <w:sz w:val="16"/>
        </w:rPr>
        <w:t>37</w:t>
        <w:tab/>
      </w:r>
      <w:r>
        <w:rPr>
          <w:sz w:val="16"/>
        </w:rPr>
        <w:t>Naknade građanima i kućanstvima na temelju osigura nja</w:t>
      </w:r>
      <w:r>
        <w:rPr>
          <w:spacing w:val="-15"/>
          <w:sz w:val="16"/>
        </w:rPr>
        <w:t> </w:t>
      </w:r>
      <w:r>
        <w:rPr>
          <w:sz w:val="16"/>
        </w:rPr>
        <w:t>i</w:t>
      </w:r>
      <w:r>
        <w:rPr>
          <w:spacing w:val="-3"/>
          <w:sz w:val="16"/>
        </w:rPr>
        <w:t> </w:t>
      </w:r>
      <w:r>
        <w:rPr>
          <w:sz w:val="16"/>
        </w:rPr>
        <w:t>drugenaknade</w:t>
        <w:tab/>
      </w:r>
      <w:bookmarkStart w:name="5,211.77" w:id="39"/>
      <w:bookmarkEnd w:id="39"/>
      <w:r>
        <w:rPr>
          <w:sz w:val="16"/>
        </w:rPr>
      </w:r>
      <w:r>
        <w:rPr>
          <w:position w:val="-2"/>
          <w:sz w:val="18"/>
        </w:rPr>
        <w:t>5,211.77</w:t>
        <w:tab/>
      </w:r>
      <w:r>
        <w:rPr>
          <w:position w:val="0"/>
          <w:sz w:val="16"/>
        </w:rPr>
        <w:t>0,28</w:t>
      </w:r>
    </w:p>
    <w:p>
      <w:pPr>
        <w:spacing w:line="240" w:lineRule="auto" w:before="6"/>
        <w:rPr>
          <w:sz w:val="8"/>
        </w:rPr>
      </w:pPr>
    </w:p>
    <w:p>
      <w:pPr>
        <w:spacing w:after="0" w:line="240" w:lineRule="auto"/>
        <w:rPr>
          <w:sz w:val="8"/>
        </w:rPr>
        <w:sectPr>
          <w:type w:val="continuous"/>
          <w:pgSz w:w="11900" w:h="16820"/>
          <w:pgMar w:top="400" w:bottom="600" w:left="320" w:right="80"/>
        </w:sectPr>
      </w:pPr>
    </w:p>
    <w:p>
      <w:pPr>
        <w:pStyle w:val="ListParagraph"/>
        <w:numPr>
          <w:ilvl w:val="2"/>
          <w:numId w:val="8"/>
        </w:numPr>
        <w:tabs>
          <w:tab w:pos="1575" w:val="left" w:leader="none"/>
          <w:tab w:pos="1577" w:val="left" w:leader="none"/>
        </w:tabs>
        <w:spacing w:line="213" w:lineRule="auto" w:before="120" w:after="0"/>
        <w:ind w:left="1576" w:right="38" w:hanging="1066"/>
        <w:jc w:val="left"/>
        <w:rPr>
          <w:sz w:val="16"/>
        </w:rPr>
      </w:pPr>
      <w:r>
        <w:rPr>
          <w:position w:val="1"/>
          <w:sz w:val="16"/>
        </w:rPr>
        <w:t>GLAVA 9 SOCIJALNA SKRB</w:t>
      </w:r>
      <w:r>
        <w:rPr>
          <w:sz w:val="16"/>
        </w:rPr>
        <w:t> Izvori:</w:t>
      </w:r>
      <w:r>
        <w:rPr>
          <w:spacing w:val="-1"/>
          <w:sz w:val="16"/>
        </w:rPr>
        <w:t> </w:t>
      </w:r>
      <w:r>
        <w:rPr>
          <w:sz w:val="16"/>
        </w:rPr>
        <w:t>11;43;</w:t>
      </w:r>
    </w:p>
    <w:p>
      <w:pPr>
        <w:tabs>
          <w:tab w:pos="1971" w:val="left" w:leader="none"/>
        </w:tabs>
        <w:spacing w:before="112"/>
        <w:ind w:left="510" w:right="0" w:firstLine="0"/>
        <w:jc w:val="left"/>
        <w:rPr>
          <w:sz w:val="16"/>
        </w:rPr>
      </w:pPr>
      <w:r>
        <w:rPr/>
        <w:br w:type="column"/>
      </w:r>
      <w:bookmarkStart w:name="293,636.00" w:id="40"/>
      <w:bookmarkEnd w:id="40"/>
      <w:r>
        <w:rPr/>
      </w:r>
      <w:r>
        <w:rPr>
          <w:sz w:val="18"/>
        </w:rPr>
        <w:t>293,636.00</w:t>
        <w:tab/>
      </w:r>
      <w:r>
        <w:rPr>
          <w:position w:val="2"/>
          <w:sz w:val="16"/>
        </w:rPr>
        <w:t>15,68</w:t>
      </w:r>
    </w:p>
    <w:p>
      <w:pPr>
        <w:spacing w:after="0"/>
        <w:jc w:val="left"/>
        <w:rPr>
          <w:sz w:val="16"/>
        </w:rPr>
        <w:sectPr>
          <w:type w:val="continuous"/>
          <w:pgSz w:w="11900" w:h="16820"/>
          <w:pgMar w:top="400" w:bottom="600" w:left="320" w:right="80"/>
          <w:cols w:num="2" w:equalWidth="0">
            <w:col w:w="3786" w:space="4861"/>
            <w:col w:w="2853"/>
          </w:cols>
        </w:sectPr>
      </w:pPr>
    </w:p>
    <w:p>
      <w:pPr>
        <w:spacing w:line="240" w:lineRule="auto" w:before="3"/>
        <w:rPr>
          <w:sz w:val="16"/>
        </w:rPr>
      </w:pPr>
      <w:r>
        <w:rPr/>
        <w:pict>
          <v:group style="position:absolute;margin-left:37.75pt;margin-top:62.450123pt;width:538.5pt;height:730.75pt;mso-position-horizontal-relative:page;mso-position-vertical-relative:page;z-index:-259670016" coordorigin="755,1249" coordsize="10770,14615">
            <v:shape style="position:absolute;left:0;top:16819;width:2070;height:1670" coordorigin="0,16819" coordsize="2070,1670" path="m8510,1249l8510,2229m8510,2769l8510,2919m10580,1279l10580,2229m10580,2769l10580,2919e" filled="false" stroked="true" strokeweight="1pt" strokecolor="#000000">
              <v:path arrowok="t"/>
              <v:stroke dashstyle="solid"/>
            </v:shape>
            <v:rect style="position:absolute;left:755;top:2229;width:10770;height:540" filled="true" fillcolor="#c9daa7" stroked="false">
              <v:fill type="solid"/>
            </v:rect>
            <v:shape style="position:absolute;left:0;top:18849;width:2070;height:75" coordorigin="0,18849" coordsize="2070,75" path="m8510,3279l8510,3354m10580,3279l10580,3354e" filled="false" stroked="true" strokeweight="1pt" strokecolor="#000000">
              <v:path arrowok="t"/>
              <v:stroke dashstyle="solid"/>
            </v:shape>
            <v:rect style="position:absolute;left:755;top:2919;width:10755;height:360" filled="true" fillcolor="#eeeeee" stroked="false">
              <v:fill type="solid"/>
            </v:rect>
            <v:shape style="position:absolute;left:0;top:19464;width:2070;height:150" coordorigin="0,19464" coordsize="2070,150" path="m8510,3894l8510,4044m10580,3894l10580,4044e" filled="false" stroked="true" strokeweight="1pt" strokecolor="#000000">
              <v:path arrowok="t"/>
              <v:stroke dashstyle="solid"/>
            </v:shape>
            <v:rect style="position:absolute;left:755;top:3354;width:10770;height:540" filled="true" fillcolor="#c9daa7" stroked="false">
              <v:fill type="solid"/>
            </v:rect>
            <v:shape style="position:absolute;left:0;top:19974;width:2070;height:90" coordorigin="0,19974" coordsize="2070,90" path="m8510,4404l8510,4494m10580,4404l10580,4494e" filled="false" stroked="true" strokeweight="1pt" strokecolor="#000000">
              <v:path arrowok="t"/>
              <v:stroke dashstyle="solid"/>
            </v:shape>
            <v:rect style="position:absolute;left:755;top:4044;width:10770;height:360" filled="true" fillcolor="#dde8c5" stroked="false">
              <v:fill type="solid"/>
            </v:rect>
            <v:shape style="position:absolute;left:0;top:20424;width:2070;height:495" coordorigin="0,20424" coordsize="2070,495" path="m8510,4854l8510,4944m8510,5304l8510,5349m10580,4854l10580,4944m10580,5304l10580,5349e" filled="false" stroked="true" strokeweight="1pt" strokecolor="#000000">
              <v:path arrowok="t"/>
              <v:stroke dashstyle="solid"/>
            </v:shape>
            <v:shape style="position:absolute;left:755;top:4494;width:10755;height:810" coordorigin="755,4494" coordsize="10755,810" path="m11510,4944l755,4944,755,5304,11510,5304,11510,4944m11510,4494l755,4494,755,4854,11510,4854,11510,4494e" filled="true" fillcolor="#eeeeee" stroked="false">
              <v:path arrowok="t"/>
              <v:fill type="solid"/>
            </v:shape>
            <v:shape style="position:absolute;left:0;top:21294;width:2070;height:120" coordorigin="0,21294" coordsize="2070,120" path="m8510,5724l8510,5844m10580,5724l10580,5844e" filled="false" stroked="true" strokeweight="1pt" strokecolor="#000000">
              <v:path arrowok="t"/>
              <v:stroke dashstyle="solid"/>
            </v:shape>
            <v:rect style="position:absolute;left:755;top:5349;width:10770;height:375" filled="true" fillcolor="#d4d4d4" stroked="false">
              <v:fill type="solid"/>
            </v:rect>
            <v:shape style="position:absolute;left:0;top:21774;width:2070;height:75" coordorigin="0,21774" coordsize="2070,75" path="m8510,6204l8510,6279m10580,6204l10580,6279e" filled="false" stroked="true" strokeweight="1pt" strokecolor="#000000">
              <v:path arrowok="t"/>
              <v:stroke dashstyle="solid"/>
            </v:shape>
            <v:rect style="position:absolute;left:755;top:5844;width:10755;height:360" filled="true" fillcolor="#eeeeee" stroked="false">
              <v:fill type="solid"/>
            </v:rect>
            <v:shape style="position:absolute;left:0;top:22209;width:2070;height:105" coordorigin="0,22209" coordsize="2070,105" path="m8510,6639l8510,6744m10580,6639l10580,6744e" filled="false" stroked="true" strokeweight="1pt" strokecolor="#000000">
              <v:path arrowok="t"/>
              <v:stroke dashstyle="solid"/>
            </v:shape>
            <v:rect style="position:absolute;left:755;top:6279;width:10770;height:360" filled="true" fillcolor="#dadada" stroked="false">
              <v:fill type="solid"/>
            </v:rect>
            <v:shape style="position:absolute;left:0;top:22674;width:2070;height:75" coordorigin="0,22674" coordsize="2070,75" path="m8510,7104l8510,7179m10580,7104l10580,7179e" filled="false" stroked="true" strokeweight="1pt" strokecolor="#000000">
              <v:path arrowok="t"/>
              <v:stroke dashstyle="solid"/>
            </v:shape>
            <v:rect style="position:absolute;left:755;top:6744;width:10755;height:360" filled="true" fillcolor="#eeeeee" stroked="false">
              <v:fill type="solid"/>
            </v:rect>
            <v:shape style="position:absolute;left:0;top:23109;width:2070;height:105" coordorigin="0,23109" coordsize="2070,105" path="m8510,7539l8510,7644m10580,7539l10580,7644e" filled="false" stroked="true" strokeweight="1pt" strokecolor="#000000">
              <v:path arrowok="t"/>
              <v:stroke dashstyle="solid"/>
            </v:shape>
            <v:rect style="position:absolute;left:755;top:7179;width:10770;height:360" filled="true" fillcolor="#dadada" stroked="false">
              <v:fill type="solid"/>
            </v:rect>
            <v:shape style="position:absolute;left:0;top:23574;width:2070;height:75" coordorigin="0,23574" coordsize="2070,75" path="m8510,8004l8510,8079m10580,8004l10580,8079e" filled="false" stroked="true" strokeweight="1pt" strokecolor="#000000">
              <v:path arrowok="t"/>
              <v:stroke dashstyle="solid"/>
            </v:shape>
            <v:rect style="position:absolute;left:755;top:7644;width:10755;height:360" filled="true" fillcolor="#eeeeee" stroked="false">
              <v:fill type="solid"/>
            </v:rect>
            <v:shape style="position:absolute;left:0;top:24009;width:2070;height:105" coordorigin="0,24009" coordsize="2070,105" path="m8510,8439l8510,8544m10580,8439l10580,8544e" filled="false" stroked="true" strokeweight="1pt" strokecolor="#000000">
              <v:path arrowok="t"/>
              <v:stroke dashstyle="solid"/>
            </v:shape>
            <v:rect style="position:absolute;left:755;top:8079;width:10770;height:360" filled="true" fillcolor="#dadada" stroked="false">
              <v:fill type="solid"/>
            </v:rect>
            <v:shape style="position:absolute;left:0;top:24474;width:2070;height:45" coordorigin="0,24474" coordsize="2070,45" path="m8510,8904l8510,8949m10580,8904l10580,8949e" filled="false" stroked="true" strokeweight="1pt" strokecolor="#000000">
              <v:path arrowok="t"/>
              <v:stroke dashstyle="solid"/>
            </v:shape>
            <v:rect style="position:absolute;left:755;top:8544;width:10755;height:360" filled="true" fillcolor="#eeeeee" stroked="false">
              <v:fill type="solid"/>
            </v:rect>
            <v:shape style="position:absolute;left:0;top:24894;width:2070;height:105" coordorigin="0,24894" coordsize="2070,105" path="m8510,9324l8510,9429m10580,9324l10580,9429e" filled="false" stroked="true" strokeweight="1pt" strokecolor="#000000">
              <v:path arrowok="t"/>
              <v:stroke dashstyle="solid"/>
            </v:shape>
            <v:rect style="position:absolute;left:755;top:8949;width:10770;height:375" filled="true" fillcolor="#d4d4d4" stroked="false">
              <v:fill type="solid"/>
            </v:rect>
            <v:shape style="position:absolute;left:0;top:25359;width:2070;height:105" coordorigin="0,25359" coordsize="2070,105" path="m8510,9789l8510,9894m10580,9789l10580,9894e" filled="false" stroked="true" strokeweight="1pt" strokecolor="#000000">
              <v:path arrowok="t"/>
              <v:stroke dashstyle="solid"/>
            </v:shape>
            <v:rect style="position:absolute;left:755;top:9429;width:10770;height:360" filled="true" fillcolor="#dadada" stroked="false">
              <v:fill type="solid"/>
            </v:rect>
            <v:shape style="position:absolute;left:0;top:25824;width:2070;height:495" coordorigin="0,25824" coordsize="2070,495" path="m8510,10254l8510,10344m8510,10704l8510,10749m10580,10254l10580,10344m10580,10704l10580,10749e" filled="false" stroked="true" strokeweight="1pt" strokecolor="#000000">
              <v:path arrowok="t"/>
              <v:stroke dashstyle="solid"/>
            </v:shape>
            <v:shape style="position:absolute;left:755;top:9894;width:10755;height:810" coordorigin="755,9894" coordsize="10755,810" path="m11510,10344l755,10344,755,10704,11510,10704,11510,10344m11510,9894l755,9894,755,10254,11510,10254,11510,9894e" filled="true" fillcolor="#eeeeee" stroked="false">
              <v:path arrowok="t"/>
              <v:fill type="solid"/>
            </v:shape>
            <v:shape style="position:absolute;left:0;top:26694;width:2070;height:120" coordorigin="0,26694" coordsize="2070,120" path="m8510,11124l8510,11244m10580,11124l10580,11244e" filled="false" stroked="true" strokeweight="1pt" strokecolor="#000000">
              <v:path arrowok="t"/>
              <v:stroke dashstyle="solid"/>
            </v:shape>
            <v:rect style="position:absolute;left:755;top:10749;width:10770;height:375" filled="true" fillcolor="#d4d4d4" stroked="false">
              <v:fill type="solid"/>
            </v:rect>
            <v:shape style="position:absolute;left:0;top:27174;width:2070;height:45" coordorigin="0,27174" coordsize="2070,45" path="m8510,11604l8510,11649m10580,11604l10580,11649e" filled="false" stroked="true" strokeweight="1pt" strokecolor="#000000">
              <v:path arrowok="t"/>
              <v:stroke dashstyle="solid"/>
            </v:shape>
            <v:rect style="position:absolute;left:755;top:11244;width:10755;height:360" filled="true" fillcolor="#eeeeee" stroked="false">
              <v:fill type="solid"/>
            </v:rect>
            <v:shape style="position:absolute;left:0;top:27594;width:2070;height:120" coordorigin="0,27594" coordsize="2070,120" path="m8510,12024l8510,12144m10580,12024l10580,12144e" filled="false" stroked="true" strokeweight="1pt" strokecolor="#000000">
              <v:path arrowok="t"/>
              <v:stroke dashstyle="solid"/>
            </v:shape>
            <v:rect style="position:absolute;left:755;top:11649;width:10770;height:375" filled="true" fillcolor="#d4d4d4" stroked="false">
              <v:fill type="solid"/>
            </v:rect>
            <v:shape style="position:absolute;left:0;top:28074;width:2070;height:525" coordorigin="0,28074" coordsize="2070,525" path="m8510,12504l8510,12594m8510,12954l8510,13029m10580,12504l10580,12594m10580,12954l10580,13029e" filled="false" stroked="true" strokeweight="1pt" strokecolor="#000000">
              <v:path arrowok="t"/>
              <v:stroke dashstyle="solid"/>
            </v:shape>
            <v:shape style="position:absolute;left:755;top:12144;width:10755;height:810" coordorigin="755,12144" coordsize="10755,810" path="m11510,12594l755,12594,755,12954,11510,12954,11510,12594m11510,12144l755,12144,755,12504,11510,12504,11510,12144e" filled="true" fillcolor="#eeeeee" stroked="false">
              <v:path arrowok="t"/>
              <v:fill type="solid"/>
            </v:shape>
            <v:shape style="position:absolute;left:0;top:29139;width:2070;height:150" coordorigin="0,29139" coordsize="2070,150" path="m8510,13569l8510,13719m10580,13569l10580,13719e" filled="false" stroked="true" strokeweight="1pt" strokecolor="#000000">
              <v:path arrowok="t"/>
              <v:stroke dashstyle="solid"/>
            </v:shape>
            <v:rect style="position:absolute;left:755;top:13029;width:10770;height:540" filled="true" fillcolor="#c9daa7" stroked="false">
              <v:fill type="solid"/>
            </v:rect>
            <v:shape style="position:absolute;left:0;top:29649;width:2070;height:90" coordorigin="0,29649" coordsize="2070,90" path="m8510,14079l8510,14169m10580,14079l10580,14169e" filled="false" stroked="true" strokeweight="1pt" strokecolor="#000000">
              <v:path arrowok="t"/>
              <v:stroke dashstyle="solid"/>
            </v:shape>
            <v:rect style="position:absolute;left:755;top:13719;width:10770;height:360" filled="true" fillcolor="#dde8c5" stroked="false">
              <v:fill type="solid"/>
            </v:rect>
            <v:shape style="position:absolute;left:0;top:30099;width:2070;height:75" coordorigin="0,30099" coordsize="2070,75" path="m8510,14529l8510,14604m10580,14529l10580,14604e" filled="false" stroked="true" strokeweight="1pt" strokecolor="#000000">
              <v:path arrowok="t"/>
              <v:stroke dashstyle="solid"/>
            </v:shape>
            <v:rect style="position:absolute;left:755;top:14169;width:10755;height:360" filled="true" fillcolor="#eeeeee" stroked="false">
              <v:fill type="solid"/>
            </v:rect>
            <v:shape style="position:absolute;left:0;top:30714;width:2070;height:150" coordorigin="0,30714" coordsize="2070,150" path="m8510,15144l8510,15294m10580,15144l10580,15294e" filled="false" stroked="true" strokeweight="1pt" strokecolor="#000000">
              <v:path arrowok="t"/>
              <v:stroke dashstyle="solid"/>
            </v:shape>
            <v:rect style="position:absolute;left:755;top:14604;width:10770;height:540" filled="true" fillcolor="#c9daa7" stroked="false">
              <v:fill type="solid"/>
            </v:rect>
            <v:shape style="position:absolute;left:0;top:31224;width:2070;height:210" coordorigin="0,31224" coordsize="2070,210" path="m8510,15654l8510,15864m10580,15654l10580,15864e" filled="false" stroked="true" strokeweight="1pt" strokecolor="#000000">
              <v:path arrowok="t"/>
              <v:stroke dashstyle="solid"/>
            </v:shape>
            <v:rect style="position:absolute;left:755;top:15294;width:10770;height:360" filled="true" fillcolor="#dde8c5" stroked="false">
              <v:fill type="solid"/>
            </v:rect>
            <w10:wrap type="none"/>
          </v:group>
        </w:pict>
      </w:r>
    </w:p>
    <w:p>
      <w:pPr>
        <w:pStyle w:val="ListParagraph"/>
        <w:numPr>
          <w:ilvl w:val="3"/>
          <w:numId w:val="8"/>
        </w:numPr>
        <w:tabs>
          <w:tab w:pos="1875" w:val="left" w:leader="none"/>
          <w:tab w:pos="1876" w:val="left" w:leader="none"/>
          <w:tab w:pos="9284" w:val="left" w:leader="none"/>
          <w:tab w:pos="10722" w:val="left" w:leader="none"/>
        </w:tabs>
        <w:spacing w:line="240" w:lineRule="auto" w:before="101" w:after="0"/>
        <w:ind w:left="1876" w:right="0" w:hanging="1352"/>
        <w:jc w:val="left"/>
        <w:rPr>
          <w:sz w:val="16"/>
        </w:rPr>
      </w:pPr>
      <w:r>
        <w:rPr>
          <w:position w:val="2"/>
          <w:sz w:val="16"/>
        </w:rPr>
        <w:t>SUFINACIRANJE</w:t>
      </w:r>
      <w:r>
        <w:rPr>
          <w:spacing w:val="-3"/>
          <w:position w:val="2"/>
          <w:sz w:val="16"/>
        </w:rPr>
        <w:t> </w:t>
      </w:r>
      <w:r>
        <w:rPr>
          <w:position w:val="2"/>
          <w:sz w:val="16"/>
        </w:rPr>
        <w:t>TROŠKOVA</w:t>
      </w:r>
      <w:r>
        <w:rPr>
          <w:spacing w:val="-5"/>
          <w:position w:val="2"/>
          <w:sz w:val="16"/>
        </w:rPr>
        <w:t> </w:t>
      </w:r>
      <w:r>
        <w:rPr>
          <w:position w:val="2"/>
          <w:sz w:val="16"/>
        </w:rPr>
        <w:t>STANOVANJA</w:t>
        <w:tab/>
      </w:r>
      <w:bookmarkStart w:name="17,000.00" w:id="41"/>
      <w:bookmarkEnd w:id="41"/>
      <w:r>
        <w:rPr>
          <w:position w:val="2"/>
          <w:sz w:val="16"/>
        </w:rPr>
      </w:r>
      <w:r>
        <w:rPr>
          <w:sz w:val="18"/>
        </w:rPr>
        <w:t>17,000.00</w:t>
        <w:tab/>
      </w:r>
      <w:r>
        <w:rPr>
          <w:position w:val="2"/>
          <w:sz w:val="16"/>
        </w:rPr>
        <w:t>0,91</w:t>
      </w:r>
    </w:p>
    <w:p>
      <w:pPr>
        <w:spacing w:after="0" w:line="240" w:lineRule="auto"/>
        <w:jc w:val="left"/>
        <w:rPr>
          <w:sz w:val="16"/>
        </w:rPr>
        <w:sectPr>
          <w:type w:val="continuous"/>
          <w:pgSz w:w="11900" w:h="16820"/>
          <w:pgMar w:top="400" w:bottom="600" w:left="320" w:right="80"/>
        </w:sectPr>
      </w:pPr>
    </w:p>
    <w:p>
      <w:pPr>
        <w:spacing w:before="80"/>
        <w:ind w:left="1291" w:right="1286" w:firstLine="0"/>
        <w:jc w:val="center"/>
        <w:rPr>
          <w:b/>
          <w:sz w:val="22"/>
        </w:rPr>
      </w:pPr>
      <w:r>
        <w:rPr/>
        <w:pict>
          <v:shape style="position:absolute;margin-left:552.119995pt;margin-top:758.476868pt;width:18.150pt;height:9.8pt;mso-position-horizontal-relative:page;mso-position-vertical-relative:page;z-index:-259665920" type="#_x0000_t202" filled="false" stroked="false">
            <v:textbox inset="0,0,0,0">
              <w:txbxContent>
                <w:p>
                  <w:pPr>
                    <w:spacing w:before="1"/>
                    <w:ind w:left="0" w:right="0" w:firstLine="0"/>
                    <w:jc w:val="left"/>
                    <w:rPr>
                      <w:sz w:val="16"/>
                    </w:rPr>
                  </w:pPr>
                  <w:r>
                    <w:rPr>
                      <w:spacing w:val="-1"/>
                      <w:sz w:val="16"/>
                    </w:rPr>
                    <w:t>2,73</w:t>
                  </w:r>
                </w:p>
              </w:txbxContent>
            </v:textbox>
            <w10:wrap type="none"/>
          </v:shape>
        </w:pict>
      </w:r>
      <w:r>
        <w:rPr/>
        <w:pict>
          <v:group style="position:absolute;margin-left:36.599998pt;margin-top:264.750031pt;width:389.4pt;height:4.45pt;mso-position-horizontal-relative:page;mso-position-vertical-relative:page;z-index:-259664896" coordorigin="732,5295" coordsize="7788,89">
            <v:line style="position:absolute" from="8510,5295" to="8510,5370" stroked="true" strokeweight="1pt" strokecolor="#000000">
              <v:stroke dashstyle="solid"/>
            </v:line>
            <v:rect style="position:absolute;left:732;top:5299;width:7786;height:84" filled="true" fillcolor="#ffffff" stroked="false">
              <v:fill type="solid"/>
            </v:rect>
            <w10:wrap type="none"/>
          </v:group>
        </w:pict>
      </w:r>
      <w:r>
        <w:rPr/>
        <w:pict>
          <v:group style="position:absolute;margin-left:430.079987pt;margin-top:264.750031pt;width:99.45pt;height:4.45pt;mso-position-horizontal-relative:page;mso-position-vertical-relative:page;z-index:-259663872" coordorigin="8602,5295" coordsize="1989,89">
            <v:line style="position:absolute" from="10580,5295" to="10580,5370" stroked="true" strokeweight="1pt" strokecolor="#000000">
              <v:stroke dashstyle="solid"/>
            </v:line>
            <v:line style="position:absolute" from="8602,5341" to="10586,5341" stroked="true" strokeweight="4.2pt" strokecolor="#ffffff">
              <v:stroke dashstyle="solid"/>
            </v:line>
            <w10:wrap type="none"/>
          </v:group>
        </w:pict>
      </w:r>
      <w:r>
        <w:rPr/>
        <w:pict>
          <v:group style="position:absolute;margin-left:36.599998pt;margin-top:319.550018pt;width:492.9pt;height:4.45pt;mso-position-horizontal-relative:page;mso-position-vertical-relative:page;z-index:-259662848" coordorigin="732,6391" coordsize="9858,89">
            <v:line style="position:absolute" from="8510,6391" to="8510,6436" stroked="true" strokeweight="1pt" strokecolor="#000000">
              <v:stroke dashstyle="solid"/>
            </v:line>
            <v:rect style="position:absolute;left:732;top:6420;width:7786;height:60" filled="true" fillcolor="#ffffff" stroked="false">
              <v:fill type="solid"/>
            </v:rect>
            <v:line style="position:absolute" from="10580,6391" to="10580,6436" stroked="true" strokeweight="1pt" strokecolor="#000000">
              <v:stroke dashstyle="solid"/>
            </v:line>
            <v:line style="position:absolute" from="8578,6450" to="10586,6450" stroked="true" strokeweight="3pt" strokecolor="#ffffff">
              <v:stroke dashstyle="solid"/>
            </v:line>
            <w10:wrap type="none"/>
          </v:group>
        </w:pict>
      </w:r>
      <w:r>
        <w:rPr/>
        <w:pict>
          <v:group style="position:absolute;margin-left:36.599998pt;margin-top:409.550018pt;width:492.9pt;height:4.45pt;mso-position-horizontal-relative:page;mso-position-vertical-relative:page;z-index:-259661824" coordorigin="732,8191" coordsize="9858,89">
            <v:line style="position:absolute" from="8510,8191" to="8510,8236" stroked="true" strokeweight="1pt" strokecolor="#000000">
              <v:stroke dashstyle="solid"/>
            </v:line>
            <v:rect style="position:absolute;left:732;top:8220;width:7786;height:60" filled="true" fillcolor="#ffffff" stroked="false">
              <v:fill type="solid"/>
            </v:rect>
            <v:line style="position:absolute" from="10580,8191" to="10580,8236" stroked="true" strokeweight="1pt" strokecolor="#000000">
              <v:stroke dashstyle="solid"/>
            </v:line>
            <v:line style="position:absolute" from="8578,8250" to="10586,8250" stroked="true" strokeweight="3pt" strokecolor="#ffffff">
              <v:stroke dashstyle="solid"/>
            </v:line>
            <w10:wrap type="none"/>
          </v:group>
        </w:pict>
      </w:r>
      <w:r>
        <w:rPr/>
        <w:pict>
          <v:group style="position:absolute;margin-left:36.599998pt;margin-top:477.050018pt;width:492.9pt;height:4.4pt;mso-position-horizontal-relative:page;mso-position-vertical-relative:page;z-index:-259660800" coordorigin="732,9541" coordsize="9858,88">
            <v:line style="position:absolute" from="8510,9541" to="8510,9586" stroked="true" strokeweight="1pt" strokecolor="#000000">
              <v:stroke dashstyle="solid"/>
            </v:line>
            <v:rect style="position:absolute;left:732;top:9568;width:7786;height:60" filled="true" fillcolor="#ffffff" stroked="false">
              <v:fill type="solid"/>
            </v:rect>
            <v:line style="position:absolute" from="10580,9541" to="10580,9586" stroked="true" strokeweight="1pt" strokecolor="#000000">
              <v:stroke dashstyle="solid"/>
            </v:line>
            <v:line style="position:absolute" from="8578,9599" to="10586,9599" stroked="true" strokeweight="3pt" strokecolor="#ffffff">
              <v:stroke dashstyle="solid"/>
            </v:line>
            <w10:wrap type="none"/>
          </v:group>
        </w:pict>
      </w:r>
      <w:r>
        <w:rPr/>
        <w:pict>
          <v:group style="position:absolute;margin-left:36.599998pt;margin-top:522.050049pt;width:389.4pt;height:5.75pt;mso-position-horizontal-relative:page;mso-position-vertical-relative:page;z-index:-259659776" coordorigin="732,10441" coordsize="7788,115">
            <v:line style="position:absolute" from="8510,10441" to="8510,10516" stroked="true" strokeweight="1pt" strokecolor="#000000">
              <v:stroke dashstyle="solid"/>
            </v:line>
            <v:rect style="position:absolute;left:732;top:10471;width:7786;height:84" filled="true" fillcolor="#ffffff" stroked="false">
              <v:fill type="solid"/>
            </v:rect>
            <w10:wrap type="none"/>
          </v:group>
        </w:pict>
      </w:r>
      <w:r>
        <w:rPr/>
        <w:pict>
          <v:group style="position:absolute;margin-left:430.079987pt;margin-top:522.050049pt;width:99.45pt;height:5.75pt;mso-position-horizontal-relative:page;mso-position-vertical-relative:page;z-index:-259658752" coordorigin="8602,10441" coordsize="1989,115">
            <v:line style="position:absolute" from="10580,10441" to="10580,10516" stroked="true" strokeweight="1pt" strokecolor="#000000">
              <v:stroke dashstyle="solid"/>
            </v:line>
            <v:line style="position:absolute" from="8602,10513" to="10586,10513" stroked="true" strokeweight="4.2pt" strokecolor="#ffffff">
              <v:stroke dashstyle="solid"/>
            </v:line>
            <w10:wrap type="none"/>
          </v:group>
        </w:pict>
      </w:r>
      <w:r>
        <w:rPr>
          <w:b/>
          <w:sz w:val="22"/>
        </w:rPr>
        <w:t>PRORAČUN - PROGRAMSKA KLASIFIKACIJA</w:t>
      </w:r>
    </w:p>
    <w:p>
      <w:pPr>
        <w:spacing w:line="240" w:lineRule="auto" w:before="6"/>
        <w:rPr>
          <w:b/>
          <w:sz w:val="24"/>
        </w:rPr>
      </w:pPr>
    </w:p>
    <w:p>
      <w:pPr>
        <w:spacing w:before="0"/>
        <w:ind w:left="1108" w:right="1286" w:firstLine="0"/>
        <w:jc w:val="center"/>
        <w:rPr>
          <w:b/>
          <w:sz w:val="20"/>
        </w:rPr>
      </w:pPr>
      <w:r>
        <w:rPr/>
        <w:pict>
          <v:group style="position:absolute;margin-left:36.599998pt;margin-top:65.973579pt;width:540.75pt;height:21.2pt;mso-position-horizontal-relative:page;mso-position-vertical-relative:paragraph;z-index:-259657728" coordorigin="732,1319" coordsize="10815,424">
            <v:line style="position:absolute" from="10580,1653" to="10580,1743" stroked="true" strokeweight="1pt" strokecolor="#000000">
              <v:stroke dashstyle="solid"/>
            </v:line>
            <v:line style="position:absolute" from="8510,1653" to="8510,1743" stroked="true" strokeweight="1pt" strokecolor="#000000">
              <v:stroke dashstyle="solid"/>
            </v:line>
            <v:rect style="position:absolute;left:732;top:1588;width:7786;height:77" filled="true" fillcolor="#eeeeee" stroked="false">
              <v:fill type="solid"/>
            </v:rect>
            <v:rect style="position:absolute;left:732;top:1319;width:7786;height:269" filled="true" fillcolor="#eeeeee" stroked="false">
              <v:fill type="solid"/>
            </v:rect>
            <v:rect style="position:absolute;left:8517;top:1612;width:2069;height:53" filled="true" fillcolor="#eeeeee" stroked="false">
              <v:fill type="solid"/>
            </v:rect>
            <v:rect style="position:absolute;left:8517;top:1319;width:2069;height:293" filled="true" fillcolor="#eeeeee" stroked="false">
              <v:fill type="solid"/>
            </v:rect>
            <v:rect style="position:absolute;left:10586;top:1588;width:961;height:77" filled="true" fillcolor="#eeeeee" stroked="false">
              <v:fill type="solid"/>
            </v:rect>
            <v:rect style="position:absolute;left:10586;top:1319;width:961;height:269" filled="true" fillcolor="#eeeeee" stroked="false">
              <v:fill type="solid"/>
            </v:rect>
            <w10:wrap type="none"/>
          </v:group>
        </w:pict>
      </w:r>
      <w:r>
        <w:rPr>
          <w:b/>
          <w:sz w:val="20"/>
        </w:rPr>
        <w:t>ZA RAZDOBLJE: 01.01.2025. DO 31.12.2025.GODINE</w:t>
      </w:r>
    </w:p>
    <w:p>
      <w:pPr>
        <w:spacing w:line="240" w:lineRule="auto" w:before="8"/>
        <w:rPr>
          <w:b/>
          <w:sz w:val="6"/>
        </w:rPr>
      </w:pPr>
    </w:p>
    <w:tbl>
      <w:tblPr>
        <w:tblW w:w="0" w:type="auto"/>
        <w:jc w:val="left"/>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92"/>
        <w:gridCol w:w="2074"/>
        <w:gridCol w:w="961"/>
      </w:tblGrid>
      <w:tr>
        <w:trPr>
          <w:trHeight w:val="1400" w:hRule="atLeast"/>
        </w:trPr>
        <w:tc>
          <w:tcPr>
            <w:tcW w:w="7792" w:type="dxa"/>
            <w:tcBorders>
              <w:right w:val="single" w:sz="8" w:space="0" w:color="000000"/>
            </w:tcBorders>
          </w:tcPr>
          <w:p>
            <w:pPr>
              <w:pStyle w:val="TableParagraph"/>
              <w:spacing w:before="138"/>
              <w:ind w:left="755"/>
              <w:rPr>
                <w:sz w:val="20"/>
              </w:rPr>
            </w:pPr>
            <w:bookmarkStart w:name="BROJČANA OZNAKA I NAZIV PRORAČUNSKE POZI" w:id="42"/>
            <w:bookmarkEnd w:id="42"/>
            <w:r>
              <w:rPr/>
            </w:r>
            <w:r>
              <w:rPr>
                <w:sz w:val="20"/>
              </w:rPr>
              <w:t>BROJČANA OZNAKA I NAZIV PRORAČUNSKE POZICIJE</w:t>
            </w:r>
          </w:p>
          <w:p>
            <w:pPr>
              <w:pStyle w:val="TableParagraph"/>
              <w:spacing w:before="11"/>
              <w:rPr>
                <w:b/>
                <w:sz w:val="20"/>
              </w:rPr>
            </w:pPr>
          </w:p>
          <w:p>
            <w:pPr>
              <w:pStyle w:val="TableParagraph"/>
              <w:ind w:left="739"/>
              <w:jc w:val="center"/>
              <w:rPr>
                <w:sz w:val="20"/>
              </w:rPr>
            </w:pPr>
            <w:r>
              <w:rPr>
                <w:w w:val="99"/>
                <w:sz w:val="20"/>
              </w:rPr>
              <w:t>1</w:t>
            </w:r>
          </w:p>
          <w:p>
            <w:pPr>
              <w:pStyle w:val="TableParagraph"/>
              <w:tabs>
                <w:tab w:pos="1274" w:val="left" w:leader="none"/>
              </w:tabs>
              <w:spacing w:before="183"/>
              <w:ind w:left="568"/>
              <w:rPr>
                <w:sz w:val="16"/>
              </w:rPr>
            </w:pPr>
            <w:r>
              <w:rPr>
                <w:sz w:val="16"/>
              </w:rPr>
              <w:t>37</w:t>
              <w:tab/>
            </w:r>
            <w:r>
              <w:rPr>
                <w:position w:val="1"/>
                <w:sz w:val="16"/>
              </w:rPr>
              <w:t>Naknade građanima i kućanstvima na temelju osigura nja i</w:t>
            </w:r>
            <w:r>
              <w:rPr>
                <w:spacing w:val="-13"/>
                <w:position w:val="1"/>
                <w:sz w:val="16"/>
              </w:rPr>
              <w:t> </w:t>
            </w:r>
            <w:r>
              <w:rPr>
                <w:position w:val="1"/>
                <w:sz w:val="16"/>
              </w:rPr>
              <w:t>drugenaknade</w:t>
            </w:r>
          </w:p>
        </w:tc>
        <w:tc>
          <w:tcPr>
            <w:tcW w:w="2074" w:type="dxa"/>
            <w:tcBorders>
              <w:left w:val="single" w:sz="8" w:space="0" w:color="000000"/>
              <w:right w:val="single" w:sz="8" w:space="0" w:color="000000"/>
            </w:tcBorders>
          </w:tcPr>
          <w:p>
            <w:pPr>
              <w:pStyle w:val="TableParagraph"/>
              <w:spacing w:before="124"/>
              <w:ind w:left="381" w:right="446"/>
              <w:jc w:val="center"/>
              <w:rPr>
                <w:sz w:val="20"/>
              </w:rPr>
            </w:pPr>
            <w:r>
              <w:rPr>
                <w:sz w:val="20"/>
              </w:rPr>
              <w:t>PLANIRANO</w:t>
            </w:r>
          </w:p>
          <w:p>
            <w:pPr>
              <w:pStyle w:val="TableParagraph"/>
              <w:spacing w:before="1"/>
              <w:rPr>
                <w:b/>
                <w:sz w:val="22"/>
              </w:rPr>
            </w:pPr>
          </w:p>
          <w:p>
            <w:pPr>
              <w:pStyle w:val="TableParagraph"/>
              <w:ind w:right="76"/>
              <w:jc w:val="center"/>
              <w:rPr>
                <w:sz w:val="20"/>
              </w:rPr>
            </w:pPr>
            <w:r>
              <w:rPr>
                <w:w w:val="99"/>
                <w:sz w:val="20"/>
              </w:rPr>
              <w:t>2</w:t>
            </w:r>
          </w:p>
          <w:p>
            <w:pPr>
              <w:pStyle w:val="TableParagraph"/>
              <w:spacing w:before="192"/>
              <w:ind w:left="1097"/>
              <w:rPr>
                <w:sz w:val="18"/>
              </w:rPr>
            </w:pPr>
            <w:r>
              <w:rPr>
                <w:sz w:val="18"/>
              </w:rPr>
              <w:t>17,000.00</w:t>
            </w:r>
          </w:p>
        </w:tc>
        <w:tc>
          <w:tcPr>
            <w:tcW w:w="961" w:type="dxa"/>
            <w:tcBorders>
              <w:left w:val="single" w:sz="8" w:space="0" w:color="000000"/>
            </w:tcBorders>
          </w:tcPr>
          <w:p>
            <w:pPr>
              <w:pStyle w:val="TableParagraph"/>
              <w:spacing w:before="62"/>
              <w:ind w:left="74" w:right="99"/>
              <w:jc w:val="center"/>
              <w:rPr>
                <w:sz w:val="20"/>
              </w:rPr>
            </w:pPr>
            <w:r>
              <w:rPr>
                <w:w w:val="95"/>
                <w:sz w:val="20"/>
              </w:rPr>
              <w:t>STRUK- </w:t>
            </w:r>
            <w:r>
              <w:rPr>
                <w:sz w:val="20"/>
              </w:rPr>
              <w:t>TURA</w:t>
            </w:r>
          </w:p>
          <w:p>
            <w:pPr>
              <w:pStyle w:val="TableParagraph"/>
              <w:spacing w:before="85"/>
              <w:ind w:right="91"/>
              <w:jc w:val="center"/>
              <w:rPr>
                <w:sz w:val="20"/>
              </w:rPr>
            </w:pPr>
            <w:r>
              <w:rPr>
                <w:w w:val="99"/>
                <w:sz w:val="20"/>
              </w:rPr>
              <w:t>3</w:t>
            </w:r>
          </w:p>
          <w:p>
            <w:pPr>
              <w:pStyle w:val="TableParagraph"/>
              <w:spacing w:before="195"/>
              <w:ind w:left="458"/>
              <w:rPr>
                <w:sz w:val="16"/>
              </w:rPr>
            </w:pPr>
            <w:r>
              <w:rPr>
                <w:sz w:val="16"/>
              </w:rPr>
              <w:t>0,91</w:t>
            </w:r>
          </w:p>
        </w:tc>
      </w:tr>
      <w:tr>
        <w:trPr>
          <w:trHeight w:val="388" w:hRule="atLeast"/>
        </w:trPr>
        <w:tc>
          <w:tcPr>
            <w:tcW w:w="7792" w:type="dxa"/>
            <w:tcBorders>
              <w:bottom w:val="single" w:sz="48" w:space="0" w:color="FFFFFF"/>
            </w:tcBorders>
            <w:shd w:val="clear" w:color="auto" w:fill="DDE8C5"/>
          </w:tcPr>
          <w:p>
            <w:pPr>
              <w:pStyle w:val="TableParagraph"/>
              <w:tabs>
                <w:tab w:pos="1483" w:val="left" w:leader="none"/>
              </w:tabs>
              <w:spacing w:before="95"/>
              <w:ind w:left="134"/>
              <w:rPr>
                <w:sz w:val="16"/>
              </w:rPr>
            </w:pPr>
            <w:r>
              <w:rPr>
                <w:sz w:val="16"/>
              </w:rPr>
              <w:t>R.104.09.02.</w:t>
              <w:tab/>
            </w:r>
            <w:r>
              <w:rPr>
                <w:position w:val="1"/>
                <w:sz w:val="16"/>
              </w:rPr>
              <w:t>POMOĆ OBITELJI</w:t>
            </w:r>
            <w:r>
              <w:rPr>
                <w:spacing w:val="-2"/>
                <w:position w:val="1"/>
                <w:sz w:val="16"/>
              </w:rPr>
              <w:t> </w:t>
            </w:r>
            <w:r>
              <w:rPr>
                <w:position w:val="1"/>
                <w:sz w:val="16"/>
              </w:rPr>
              <w:t>IKUĆANSTVIMA</w:t>
            </w:r>
          </w:p>
        </w:tc>
        <w:tc>
          <w:tcPr>
            <w:tcW w:w="2074" w:type="dxa"/>
            <w:tcBorders>
              <w:bottom w:val="single" w:sz="48" w:space="0" w:color="FFFFFF"/>
            </w:tcBorders>
            <w:shd w:val="clear" w:color="auto" w:fill="DDE8C5"/>
          </w:tcPr>
          <w:p>
            <w:pPr>
              <w:pStyle w:val="TableParagraph"/>
              <w:spacing w:before="90"/>
              <w:ind w:right="31"/>
              <w:jc w:val="right"/>
              <w:rPr>
                <w:sz w:val="18"/>
              </w:rPr>
            </w:pPr>
            <w:r>
              <w:rPr>
                <w:sz w:val="18"/>
              </w:rPr>
              <w:t>186,636.00</w:t>
            </w:r>
          </w:p>
        </w:tc>
        <w:tc>
          <w:tcPr>
            <w:tcW w:w="961" w:type="dxa"/>
            <w:tcBorders>
              <w:bottom w:val="single" w:sz="48" w:space="0" w:color="FFFFFF"/>
            </w:tcBorders>
            <w:shd w:val="clear" w:color="auto" w:fill="DDE8C5"/>
          </w:tcPr>
          <w:p>
            <w:pPr>
              <w:pStyle w:val="TableParagraph"/>
              <w:spacing w:before="91"/>
              <w:ind w:right="128"/>
              <w:jc w:val="right"/>
              <w:rPr>
                <w:sz w:val="16"/>
              </w:rPr>
            </w:pPr>
            <w:r>
              <w:rPr>
                <w:sz w:val="16"/>
              </w:rPr>
              <w:t>9,97</w:t>
            </w:r>
          </w:p>
        </w:tc>
      </w:tr>
      <w:tr>
        <w:trPr>
          <w:trHeight w:val="331" w:hRule="atLeast"/>
        </w:trPr>
        <w:tc>
          <w:tcPr>
            <w:tcW w:w="7792" w:type="dxa"/>
            <w:tcBorders>
              <w:top w:val="single" w:sz="48" w:space="0" w:color="FFFFFF"/>
              <w:bottom w:val="single" w:sz="48" w:space="0" w:color="FFFFFF"/>
            </w:tcBorders>
            <w:shd w:val="clear" w:color="auto" w:fill="EEEEEE"/>
          </w:tcPr>
          <w:p>
            <w:pPr>
              <w:pStyle w:val="TableParagraph"/>
              <w:tabs>
                <w:tab w:pos="1274" w:val="left" w:leader="none"/>
              </w:tabs>
              <w:spacing w:before="52"/>
              <w:ind w:left="568"/>
              <w:rPr>
                <w:sz w:val="16"/>
              </w:rPr>
            </w:pPr>
            <w:r>
              <w:rPr>
                <w:sz w:val="16"/>
              </w:rPr>
              <w:t>32</w:t>
              <w:tab/>
            </w:r>
            <w:r>
              <w:rPr>
                <w:position w:val="1"/>
                <w:sz w:val="16"/>
              </w:rPr>
              <w:t>Materijalnirashodi</w:t>
            </w:r>
          </w:p>
        </w:tc>
        <w:tc>
          <w:tcPr>
            <w:tcW w:w="2074" w:type="dxa"/>
            <w:tcBorders>
              <w:top w:val="single" w:sz="48" w:space="0" w:color="FFFFFF"/>
              <w:bottom w:val="single" w:sz="48" w:space="0" w:color="FFFFFF"/>
            </w:tcBorders>
            <w:shd w:val="clear" w:color="auto" w:fill="EEEEEE"/>
          </w:tcPr>
          <w:p>
            <w:pPr>
              <w:pStyle w:val="TableParagraph"/>
              <w:spacing w:before="61"/>
              <w:ind w:right="31"/>
              <w:jc w:val="right"/>
              <w:rPr>
                <w:sz w:val="18"/>
              </w:rPr>
            </w:pPr>
            <w:r>
              <w:rPr>
                <w:sz w:val="18"/>
              </w:rPr>
              <w:t>6,000.00</w:t>
            </w:r>
          </w:p>
        </w:tc>
        <w:tc>
          <w:tcPr>
            <w:tcW w:w="961" w:type="dxa"/>
            <w:tcBorders>
              <w:top w:val="single" w:sz="48" w:space="0" w:color="FFFFFF"/>
              <w:bottom w:val="single" w:sz="48" w:space="0" w:color="FFFFFF"/>
            </w:tcBorders>
            <w:shd w:val="clear" w:color="auto" w:fill="EEEEEE"/>
          </w:tcPr>
          <w:p>
            <w:pPr>
              <w:pStyle w:val="TableParagraph"/>
              <w:spacing w:before="62"/>
              <w:ind w:right="128"/>
              <w:jc w:val="right"/>
              <w:rPr>
                <w:sz w:val="16"/>
              </w:rPr>
            </w:pPr>
            <w:r>
              <w:rPr>
                <w:sz w:val="16"/>
              </w:rPr>
              <w:t>0,32</w:t>
            </w:r>
          </w:p>
        </w:tc>
      </w:tr>
      <w:tr>
        <w:trPr>
          <w:trHeight w:val="328" w:hRule="atLeast"/>
        </w:trPr>
        <w:tc>
          <w:tcPr>
            <w:tcW w:w="7792" w:type="dxa"/>
            <w:tcBorders>
              <w:top w:val="single" w:sz="48" w:space="0" w:color="FFFFFF"/>
              <w:bottom w:val="single" w:sz="48" w:space="0" w:color="FFFFFF"/>
            </w:tcBorders>
            <w:shd w:val="clear" w:color="auto" w:fill="EEEEEE"/>
          </w:tcPr>
          <w:p>
            <w:pPr>
              <w:pStyle w:val="TableParagraph"/>
              <w:tabs>
                <w:tab w:pos="1274" w:val="left" w:leader="none"/>
              </w:tabs>
              <w:spacing w:before="52"/>
              <w:ind w:left="568"/>
              <w:rPr>
                <w:sz w:val="16"/>
              </w:rPr>
            </w:pPr>
            <w:r>
              <w:rPr>
                <w:sz w:val="16"/>
              </w:rPr>
              <w:t>37</w:t>
              <w:tab/>
            </w:r>
            <w:r>
              <w:rPr>
                <w:position w:val="1"/>
                <w:sz w:val="16"/>
              </w:rPr>
              <w:t>Naknade građanima i kućanstvima na temelju osigura nja i</w:t>
            </w:r>
            <w:r>
              <w:rPr>
                <w:spacing w:val="-13"/>
                <w:position w:val="1"/>
                <w:sz w:val="16"/>
              </w:rPr>
              <w:t> </w:t>
            </w:r>
            <w:r>
              <w:rPr>
                <w:position w:val="1"/>
                <w:sz w:val="16"/>
              </w:rPr>
              <w:t>drugenaknade</w:t>
            </w:r>
          </w:p>
        </w:tc>
        <w:tc>
          <w:tcPr>
            <w:tcW w:w="2074" w:type="dxa"/>
            <w:tcBorders>
              <w:top w:val="single" w:sz="48" w:space="0" w:color="FFFFFF"/>
              <w:bottom w:val="single" w:sz="48" w:space="0" w:color="FFFFFF"/>
            </w:tcBorders>
            <w:shd w:val="clear" w:color="auto" w:fill="EEEEEE"/>
          </w:tcPr>
          <w:p>
            <w:pPr>
              <w:pStyle w:val="TableParagraph"/>
              <w:spacing w:before="61"/>
              <w:ind w:right="31"/>
              <w:jc w:val="right"/>
              <w:rPr>
                <w:sz w:val="18"/>
              </w:rPr>
            </w:pPr>
            <w:r>
              <w:rPr>
                <w:sz w:val="18"/>
              </w:rPr>
              <w:t>160,636.00</w:t>
            </w:r>
          </w:p>
        </w:tc>
        <w:tc>
          <w:tcPr>
            <w:tcW w:w="961" w:type="dxa"/>
            <w:tcBorders>
              <w:top w:val="single" w:sz="48" w:space="0" w:color="FFFFFF"/>
              <w:bottom w:val="single" w:sz="48" w:space="0" w:color="FFFFFF"/>
            </w:tcBorders>
            <w:shd w:val="clear" w:color="auto" w:fill="EEEEEE"/>
          </w:tcPr>
          <w:p>
            <w:pPr>
              <w:pStyle w:val="TableParagraph"/>
              <w:spacing w:before="62"/>
              <w:ind w:right="128"/>
              <w:jc w:val="right"/>
              <w:rPr>
                <w:sz w:val="16"/>
              </w:rPr>
            </w:pPr>
            <w:r>
              <w:rPr>
                <w:sz w:val="16"/>
              </w:rPr>
              <w:t>8,58</w:t>
            </w:r>
          </w:p>
        </w:tc>
      </w:tr>
      <w:tr>
        <w:trPr>
          <w:trHeight w:val="331" w:hRule="atLeast"/>
        </w:trPr>
        <w:tc>
          <w:tcPr>
            <w:tcW w:w="7792" w:type="dxa"/>
            <w:tcBorders>
              <w:top w:val="single" w:sz="48" w:space="0" w:color="FFFFFF"/>
              <w:bottom w:val="single" w:sz="48" w:space="0" w:color="FFFFFF"/>
            </w:tcBorders>
            <w:shd w:val="clear" w:color="auto" w:fill="EEEEEE"/>
          </w:tcPr>
          <w:p>
            <w:pPr>
              <w:pStyle w:val="TableParagraph"/>
              <w:tabs>
                <w:tab w:pos="1274" w:val="left" w:leader="none"/>
              </w:tabs>
              <w:spacing w:before="52"/>
              <w:ind w:left="568"/>
              <w:rPr>
                <w:sz w:val="16"/>
              </w:rPr>
            </w:pPr>
            <w:r>
              <w:rPr>
                <w:sz w:val="16"/>
              </w:rPr>
              <w:t>38</w:t>
              <w:tab/>
            </w:r>
            <w:r>
              <w:rPr>
                <w:position w:val="1"/>
                <w:sz w:val="16"/>
              </w:rPr>
              <w:t>Ostalirashodi</w:t>
            </w:r>
          </w:p>
        </w:tc>
        <w:tc>
          <w:tcPr>
            <w:tcW w:w="2074" w:type="dxa"/>
            <w:tcBorders>
              <w:top w:val="single" w:sz="48" w:space="0" w:color="FFFFFF"/>
              <w:bottom w:val="single" w:sz="48" w:space="0" w:color="FFFFFF"/>
            </w:tcBorders>
            <w:shd w:val="clear" w:color="auto" w:fill="EEEEEE"/>
          </w:tcPr>
          <w:p>
            <w:pPr>
              <w:pStyle w:val="TableParagraph"/>
              <w:spacing w:before="61"/>
              <w:ind w:right="31"/>
              <w:jc w:val="right"/>
              <w:rPr>
                <w:sz w:val="18"/>
              </w:rPr>
            </w:pPr>
            <w:r>
              <w:rPr>
                <w:sz w:val="18"/>
              </w:rPr>
              <w:t>20,000.00</w:t>
            </w:r>
          </w:p>
        </w:tc>
        <w:tc>
          <w:tcPr>
            <w:tcW w:w="961" w:type="dxa"/>
            <w:tcBorders>
              <w:top w:val="single" w:sz="48" w:space="0" w:color="FFFFFF"/>
              <w:bottom w:val="single" w:sz="48" w:space="0" w:color="FFFFFF"/>
            </w:tcBorders>
            <w:shd w:val="clear" w:color="auto" w:fill="EEEEEE"/>
          </w:tcPr>
          <w:p>
            <w:pPr>
              <w:pStyle w:val="TableParagraph"/>
              <w:spacing w:before="62"/>
              <w:ind w:right="128"/>
              <w:jc w:val="right"/>
              <w:rPr>
                <w:sz w:val="16"/>
              </w:rPr>
            </w:pPr>
            <w:r>
              <w:rPr>
                <w:sz w:val="16"/>
              </w:rPr>
              <w:t>1,07</w:t>
            </w:r>
          </w:p>
        </w:tc>
      </w:tr>
      <w:tr>
        <w:trPr>
          <w:trHeight w:val="328" w:hRule="atLeast"/>
        </w:trPr>
        <w:tc>
          <w:tcPr>
            <w:tcW w:w="7792" w:type="dxa"/>
            <w:tcBorders>
              <w:top w:val="single" w:sz="48" w:space="0" w:color="FFFFFF"/>
              <w:bottom w:val="single" w:sz="48" w:space="0" w:color="FFFFFF"/>
            </w:tcBorders>
            <w:shd w:val="clear" w:color="auto" w:fill="DDE8C5"/>
          </w:tcPr>
          <w:p>
            <w:pPr>
              <w:pStyle w:val="TableParagraph"/>
              <w:tabs>
                <w:tab w:pos="1483" w:val="left" w:leader="none"/>
              </w:tabs>
              <w:spacing w:before="35"/>
              <w:ind w:left="134"/>
              <w:rPr>
                <w:sz w:val="16"/>
              </w:rPr>
            </w:pPr>
            <w:r>
              <w:rPr>
                <w:sz w:val="16"/>
              </w:rPr>
              <w:t>R.104.09.03.</w:t>
              <w:tab/>
            </w:r>
            <w:r>
              <w:rPr>
                <w:position w:val="1"/>
                <w:sz w:val="16"/>
              </w:rPr>
              <w:t>POMOĆ OBITELJIMA TREĆE</w:t>
            </w:r>
            <w:r>
              <w:rPr>
                <w:spacing w:val="-3"/>
                <w:position w:val="1"/>
                <w:sz w:val="16"/>
              </w:rPr>
              <w:t> </w:t>
            </w:r>
            <w:r>
              <w:rPr>
                <w:position w:val="1"/>
                <w:sz w:val="16"/>
              </w:rPr>
              <w:t>ŽIVOTNEDOBI</w:t>
            </w:r>
          </w:p>
        </w:tc>
        <w:tc>
          <w:tcPr>
            <w:tcW w:w="2074" w:type="dxa"/>
            <w:tcBorders>
              <w:top w:val="single" w:sz="48" w:space="0" w:color="FFFFFF"/>
              <w:bottom w:val="single" w:sz="48" w:space="0" w:color="FFFFFF"/>
            </w:tcBorders>
            <w:shd w:val="clear" w:color="auto" w:fill="DDE8C5"/>
          </w:tcPr>
          <w:p>
            <w:pPr>
              <w:pStyle w:val="TableParagraph"/>
              <w:spacing w:before="30"/>
              <w:ind w:right="34"/>
              <w:jc w:val="right"/>
              <w:rPr>
                <w:sz w:val="18"/>
              </w:rPr>
            </w:pPr>
            <w:r>
              <w:rPr>
                <w:sz w:val="18"/>
              </w:rPr>
              <w:t>90,000.00</w:t>
            </w:r>
          </w:p>
        </w:tc>
        <w:tc>
          <w:tcPr>
            <w:tcW w:w="961" w:type="dxa"/>
            <w:tcBorders>
              <w:top w:val="single" w:sz="48" w:space="0" w:color="FFFFFF"/>
              <w:bottom w:val="single" w:sz="48" w:space="0" w:color="FFFFFF"/>
            </w:tcBorders>
            <w:shd w:val="clear" w:color="auto" w:fill="DDE8C5"/>
          </w:tcPr>
          <w:p>
            <w:pPr>
              <w:pStyle w:val="TableParagraph"/>
              <w:spacing w:before="31"/>
              <w:ind w:right="128"/>
              <w:jc w:val="right"/>
              <w:rPr>
                <w:sz w:val="16"/>
              </w:rPr>
            </w:pPr>
            <w:r>
              <w:rPr>
                <w:sz w:val="16"/>
              </w:rPr>
              <w:t>4,81</w:t>
            </w:r>
          </w:p>
        </w:tc>
      </w:tr>
      <w:tr>
        <w:trPr>
          <w:trHeight w:val="424" w:hRule="atLeast"/>
        </w:trPr>
        <w:tc>
          <w:tcPr>
            <w:tcW w:w="7792" w:type="dxa"/>
            <w:tcBorders>
              <w:top w:val="single" w:sz="48" w:space="0" w:color="FFFFFF"/>
            </w:tcBorders>
            <w:shd w:val="clear" w:color="auto" w:fill="EEEEEE"/>
          </w:tcPr>
          <w:p>
            <w:pPr>
              <w:pStyle w:val="TableParagraph"/>
              <w:tabs>
                <w:tab w:pos="1274" w:val="left" w:leader="none"/>
              </w:tabs>
              <w:spacing w:before="52"/>
              <w:ind w:left="568"/>
              <w:rPr>
                <w:sz w:val="16"/>
              </w:rPr>
            </w:pPr>
            <w:r>
              <w:rPr>
                <w:sz w:val="16"/>
              </w:rPr>
              <w:t>37</w:t>
              <w:tab/>
            </w:r>
            <w:r>
              <w:rPr>
                <w:position w:val="1"/>
                <w:sz w:val="16"/>
              </w:rPr>
              <w:t>Naknade građanima i kućanstvima na temelju osigura nja i</w:t>
            </w:r>
            <w:r>
              <w:rPr>
                <w:spacing w:val="-13"/>
                <w:position w:val="1"/>
                <w:sz w:val="16"/>
              </w:rPr>
              <w:t> </w:t>
            </w:r>
            <w:r>
              <w:rPr>
                <w:position w:val="1"/>
                <w:sz w:val="16"/>
              </w:rPr>
              <w:t>drugenaknade</w:t>
            </w:r>
          </w:p>
        </w:tc>
        <w:tc>
          <w:tcPr>
            <w:tcW w:w="2074" w:type="dxa"/>
            <w:tcBorders>
              <w:top w:val="single" w:sz="48" w:space="0" w:color="FFFFFF"/>
            </w:tcBorders>
            <w:shd w:val="clear" w:color="auto" w:fill="EEEEEE"/>
          </w:tcPr>
          <w:p>
            <w:pPr>
              <w:pStyle w:val="TableParagraph"/>
              <w:spacing w:before="61"/>
              <w:ind w:right="31"/>
              <w:jc w:val="right"/>
              <w:rPr>
                <w:sz w:val="18"/>
              </w:rPr>
            </w:pPr>
            <w:r>
              <w:rPr>
                <w:sz w:val="18"/>
              </w:rPr>
              <w:t>90,000.00</w:t>
            </w:r>
          </w:p>
        </w:tc>
        <w:tc>
          <w:tcPr>
            <w:tcW w:w="961" w:type="dxa"/>
            <w:tcBorders>
              <w:top w:val="single" w:sz="48" w:space="0" w:color="FFFFFF"/>
            </w:tcBorders>
            <w:shd w:val="clear" w:color="auto" w:fill="EEEEEE"/>
          </w:tcPr>
          <w:p>
            <w:pPr>
              <w:pStyle w:val="TableParagraph"/>
              <w:spacing w:before="62"/>
              <w:ind w:right="128"/>
              <w:jc w:val="right"/>
              <w:rPr>
                <w:sz w:val="16"/>
              </w:rPr>
            </w:pPr>
            <w:r>
              <w:rPr>
                <w:sz w:val="16"/>
              </w:rPr>
              <w:t>4,81</w:t>
            </w:r>
          </w:p>
        </w:tc>
      </w:tr>
      <w:tr>
        <w:trPr>
          <w:trHeight w:val="535" w:hRule="atLeast"/>
        </w:trPr>
        <w:tc>
          <w:tcPr>
            <w:tcW w:w="7792" w:type="dxa"/>
            <w:shd w:val="clear" w:color="auto" w:fill="C9DAA7"/>
          </w:tcPr>
          <w:p>
            <w:pPr>
              <w:pStyle w:val="TableParagraph"/>
              <w:tabs>
                <w:tab w:pos="1183" w:val="left" w:leader="none"/>
              </w:tabs>
              <w:spacing w:line="187" w:lineRule="exact" w:before="72"/>
              <w:ind w:left="117"/>
              <w:rPr>
                <w:sz w:val="16"/>
              </w:rPr>
            </w:pPr>
            <w:r>
              <w:rPr>
                <w:sz w:val="16"/>
              </w:rPr>
              <w:t>R.104.10.</w:t>
              <w:tab/>
              <w:t>GLAVA 10 RAZVOJ</w:t>
            </w:r>
            <w:r>
              <w:rPr>
                <w:spacing w:val="-8"/>
                <w:sz w:val="16"/>
              </w:rPr>
              <w:t> </w:t>
            </w:r>
            <w:r>
              <w:rPr>
                <w:sz w:val="16"/>
              </w:rPr>
              <w:t>ZAJEDNICE</w:t>
            </w:r>
          </w:p>
          <w:p>
            <w:pPr>
              <w:pStyle w:val="TableParagraph"/>
              <w:spacing w:line="187" w:lineRule="exact"/>
              <w:ind w:left="1183"/>
              <w:rPr>
                <w:sz w:val="16"/>
              </w:rPr>
            </w:pPr>
            <w:r>
              <w:rPr>
                <w:sz w:val="16"/>
              </w:rPr>
              <w:t>Izvori:11;43;</w:t>
            </w:r>
          </w:p>
        </w:tc>
        <w:tc>
          <w:tcPr>
            <w:tcW w:w="2074" w:type="dxa"/>
            <w:shd w:val="clear" w:color="auto" w:fill="C9DAA7"/>
          </w:tcPr>
          <w:p>
            <w:pPr>
              <w:pStyle w:val="TableParagraph"/>
              <w:spacing w:before="71"/>
              <w:ind w:right="45"/>
              <w:jc w:val="right"/>
              <w:rPr>
                <w:sz w:val="18"/>
              </w:rPr>
            </w:pPr>
            <w:r>
              <w:rPr>
                <w:sz w:val="18"/>
              </w:rPr>
              <w:t>139,982.00</w:t>
            </w:r>
          </w:p>
        </w:tc>
        <w:tc>
          <w:tcPr>
            <w:tcW w:w="961" w:type="dxa"/>
            <w:shd w:val="clear" w:color="auto" w:fill="C9DAA7"/>
          </w:tcPr>
          <w:p>
            <w:pPr>
              <w:pStyle w:val="TableParagraph"/>
              <w:spacing w:before="72"/>
              <w:ind w:right="128"/>
              <w:jc w:val="right"/>
              <w:rPr>
                <w:sz w:val="16"/>
              </w:rPr>
            </w:pPr>
            <w:r>
              <w:rPr>
                <w:sz w:val="16"/>
              </w:rPr>
              <w:t>7,48</w:t>
            </w:r>
          </w:p>
        </w:tc>
      </w:tr>
      <w:tr>
        <w:trPr>
          <w:trHeight w:val="151" w:hRule="atLeast"/>
        </w:trPr>
        <w:tc>
          <w:tcPr>
            <w:tcW w:w="7792" w:type="dxa"/>
            <w:tcBorders>
              <w:right w:val="single" w:sz="12" w:space="0" w:color="000000"/>
            </w:tcBorders>
          </w:tcPr>
          <w:p>
            <w:pPr>
              <w:pStyle w:val="TableParagraph"/>
              <w:rPr>
                <w:rFonts w:ascii="Times New Roman"/>
                <w:sz w:val="8"/>
              </w:rPr>
            </w:pPr>
          </w:p>
        </w:tc>
        <w:tc>
          <w:tcPr>
            <w:tcW w:w="2074" w:type="dxa"/>
            <w:tcBorders>
              <w:left w:val="single" w:sz="12" w:space="0" w:color="000000"/>
              <w:right w:val="single" w:sz="12" w:space="0" w:color="000000"/>
            </w:tcBorders>
          </w:tcPr>
          <w:p>
            <w:pPr>
              <w:pStyle w:val="TableParagraph"/>
              <w:rPr>
                <w:rFonts w:ascii="Times New Roman"/>
                <w:sz w:val="8"/>
              </w:rPr>
            </w:pPr>
          </w:p>
        </w:tc>
        <w:tc>
          <w:tcPr>
            <w:tcW w:w="961" w:type="dxa"/>
            <w:tcBorders>
              <w:left w:val="single" w:sz="12" w:space="0" w:color="000000"/>
            </w:tcBorders>
          </w:tcPr>
          <w:p>
            <w:pPr>
              <w:pStyle w:val="TableParagraph"/>
              <w:rPr>
                <w:rFonts w:ascii="Times New Roman"/>
                <w:sz w:val="8"/>
              </w:rPr>
            </w:pPr>
          </w:p>
        </w:tc>
      </w:tr>
      <w:tr>
        <w:trPr>
          <w:trHeight w:val="380" w:hRule="atLeast"/>
        </w:trPr>
        <w:tc>
          <w:tcPr>
            <w:tcW w:w="7792" w:type="dxa"/>
            <w:shd w:val="clear" w:color="auto" w:fill="DDE8C5"/>
          </w:tcPr>
          <w:p>
            <w:pPr>
              <w:pStyle w:val="TableParagraph"/>
              <w:tabs>
                <w:tab w:pos="1483" w:val="left" w:leader="none"/>
              </w:tabs>
              <w:spacing w:before="52"/>
              <w:ind w:left="134"/>
              <w:rPr>
                <w:sz w:val="16"/>
              </w:rPr>
            </w:pPr>
            <w:r>
              <w:rPr>
                <w:sz w:val="16"/>
              </w:rPr>
              <w:t>R.104.10.01.</w:t>
              <w:tab/>
            </w:r>
            <w:r>
              <w:rPr>
                <w:position w:val="1"/>
                <w:sz w:val="16"/>
              </w:rPr>
              <w:t>TEKUĆIPROGRAMI</w:t>
            </w:r>
          </w:p>
        </w:tc>
        <w:tc>
          <w:tcPr>
            <w:tcW w:w="2074" w:type="dxa"/>
            <w:shd w:val="clear" w:color="auto" w:fill="DDE8C5"/>
          </w:tcPr>
          <w:p>
            <w:pPr>
              <w:pStyle w:val="TableParagraph"/>
              <w:spacing w:before="44"/>
              <w:ind w:right="34"/>
              <w:jc w:val="right"/>
              <w:rPr>
                <w:sz w:val="18"/>
              </w:rPr>
            </w:pPr>
            <w:r>
              <w:rPr>
                <w:sz w:val="18"/>
              </w:rPr>
              <w:t>25,000.00</w:t>
            </w:r>
          </w:p>
        </w:tc>
        <w:tc>
          <w:tcPr>
            <w:tcW w:w="961" w:type="dxa"/>
            <w:shd w:val="clear" w:color="auto" w:fill="DDE8C5"/>
          </w:tcPr>
          <w:p>
            <w:pPr>
              <w:pStyle w:val="TableParagraph"/>
              <w:spacing w:before="45"/>
              <w:ind w:right="128"/>
              <w:jc w:val="right"/>
              <w:rPr>
                <w:sz w:val="16"/>
              </w:rPr>
            </w:pPr>
            <w:r>
              <w:rPr>
                <w:sz w:val="16"/>
              </w:rPr>
              <w:t>1,34</w:t>
            </w:r>
          </w:p>
        </w:tc>
      </w:tr>
      <w:tr>
        <w:trPr>
          <w:trHeight w:val="397" w:hRule="atLeast"/>
        </w:trPr>
        <w:tc>
          <w:tcPr>
            <w:tcW w:w="7792" w:type="dxa"/>
            <w:shd w:val="clear" w:color="auto" w:fill="D4D4D4"/>
          </w:tcPr>
          <w:p>
            <w:pPr>
              <w:pStyle w:val="TableParagraph"/>
              <w:tabs>
                <w:tab w:pos="1754" w:val="left" w:leader="none"/>
              </w:tabs>
              <w:spacing w:before="67"/>
              <w:ind w:left="134"/>
              <w:rPr>
                <w:sz w:val="16"/>
              </w:rPr>
            </w:pPr>
            <w:r>
              <w:rPr>
                <w:sz w:val="16"/>
              </w:rPr>
              <w:t>R.104.10.01.02.</w:t>
              <w:tab/>
              <w:t>SUFINANCIRANJE</w:t>
            </w:r>
            <w:r>
              <w:rPr>
                <w:spacing w:val="-3"/>
                <w:sz w:val="16"/>
              </w:rPr>
              <w:t> </w:t>
            </w:r>
            <w:r>
              <w:rPr>
                <w:sz w:val="16"/>
              </w:rPr>
              <w:t>CIJENEPRIJEVOZA</w:t>
            </w:r>
          </w:p>
        </w:tc>
        <w:tc>
          <w:tcPr>
            <w:tcW w:w="2074" w:type="dxa"/>
            <w:shd w:val="clear" w:color="auto" w:fill="D4D4D4"/>
          </w:tcPr>
          <w:p>
            <w:pPr>
              <w:pStyle w:val="TableParagraph"/>
              <w:spacing w:before="83"/>
              <w:ind w:right="34"/>
              <w:jc w:val="right"/>
              <w:rPr>
                <w:sz w:val="18"/>
              </w:rPr>
            </w:pPr>
            <w:r>
              <w:rPr>
                <w:sz w:val="18"/>
              </w:rPr>
              <w:t>25,000.00</w:t>
            </w:r>
          </w:p>
        </w:tc>
        <w:tc>
          <w:tcPr>
            <w:tcW w:w="961" w:type="dxa"/>
            <w:shd w:val="clear" w:color="auto" w:fill="D4D4D4"/>
          </w:tcPr>
          <w:p>
            <w:pPr>
              <w:pStyle w:val="TableParagraph"/>
              <w:spacing w:before="67"/>
              <w:ind w:right="128"/>
              <w:jc w:val="right"/>
              <w:rPr>
                <w:sz w:val="16"/>
              </w:rPr>
            </w:pPr>
            <w:r>
              <w:rPr>
                <w:sz w:val="16"/>
              </w:rPr>
              <w:t>1,34</w:t>
            </w:r>
          </w:p>
        </w:tc>
      </w:tr>
      <w:tr>
        <w:trPr>
          <w:trHeight w:val="10" w:hRule="atLeast"/>
        </w:trPr>
        <w:tc>
          <w:tcPr>
            <w:tcW w:w="7792" w:type="dxa"/>
            <w:tcBorders>
              <w:bottom w:val="single" w:sz="48" w:space="0" w:color="FFFFFF"/>
            </w:tcBorders>
            <w:shd w:val="clear" w:color="auto" w:fill="D4D4D4"/>
          </w:tcPr>
          <w:p>
            <w:pPr>
              <w:pStyle w:val="TableParagraph"/>
              <w:rPr>
                <w:rFonts w:ascii="Times New Roman"/>
                <w:sz w:val="2"/>
              </w:rPr>
            </w:pPr>
          </w:p>
        </w:tc>
        <w:tc>
          <w:tcPr>
            <w:tcW w:w="2074" w:type="dxa"/>
            <w:tcBorders>
              <w:bottom w:val="single" w:sz="48" w:space="0" w:color="FFFFFF"/>
            </w:tcBorders>
          </w:tcPr>
          <w:p>
            <w:pPr>
              <w:pStyle w:val="TableParagraph"/>
              <w:rPr>
                <w:rFonts w:ascii="Times New Roman"/>
                <w:sz w:val="2"/>
              </w:rPr>
            </w:pPr>
          </w:p>
        </w:tc>
        <w:tc>
          <w:tcPr>
            <w:tcW w:w="961" w:type="dxa"/>
            <w:tcBorders>
              <w:bottom w:val="single" w:sz="48" w:space="0" w:color="FFFFFF"/>
            </w:tcBorders>
            <w:shd w:val="clear" w:color="auto" w:fill="D4D4D4"/>
          </w:tcPr>
          <w:p>
            <w:pPr>
              <w:pStyle w:val="TableParagraph"/>
              <w:rPr>
                <w:rFonts w:ascii="Times New Roman"/>
                <w:sz w:val="2"/>
              </w:rPr>
            </w:pPr>
          </w:p>
        </w:tc>
      </w:tr>
      <w:tr>
        <w:trPr>
          <w:trHeight w:val="322" w:hRule="atLeast"/>
        </w:trPr>
        <w:tc>
          <w:tcPr>
            <w:tcW w:w="7792" w:type="dxa"/>
            <w:tcBorders>
              <w:top w:val="single" w:sz="48" w:space="0" w:color="FFFFFF"/>
              <w:bottom w:val="single" w:sz="48" w:space="0" w:color="FFFFFF"/>
            </w:tcBorders>
            <w:shd w:val="clear" w:color="auto" w:fill="EEEEEE"/>
          </w:tcPr>
          <w:p>
            <w:pPr>
              <w:pStyle w:val="TableParagraph"/>
              <w:tabs>
                <w:tab w:pos="1274" w:val="left" w:leader="none"/>
              </w:tabs>
              <w:spacing w:before="43"/>
              <w:ind w:left="568"/>
              <w:rPr>
                <w:sz w:val="16"/>
              </w:rPr>
            </w:pPr>
            <w:r>
              <w:rPr>
                <w:sz w:val="16"/>
              </w:rPr>
              <w:t>37</w:t>
              <w:tab/>
            </w:r>
            <w:r>
              <w:rPr>
                <w:position w:val="1"/>
                <w:sz w:val="16"/>
              </w:rPr>
              <w:t>Naknade građanima i kućanstvima na temelju osigura nja i</w:t>
            </w:r>
            <w:r>
              <w:rPr>
                <w:spacing w:val="-13"/>
                <w:position w:val="1"/>
                <w:sz w:val="16"/>
              </w:rPr>
              <w:t> </w:t>
            </w:r>
            <w:r>
              <w:rPr>
                <w:position w:val="1"/>
                <w:sz w:val="16"/>
              </w:rPr>
              <w:t>drugenaknade</w:t>
            </w:r>
          </w:p>
        </w:tc>
        <w:tc>
          <w:tcPr>
            <w:tcW w:w="2074" w:type="dxa"/>
            <w:tcBorders>
              <w:top w:val="single" w:sz="48" w:space="0" w:color="FFFFFF"/>
              <w:bottom w:val="single" w:sz="48" w:space="0" w:color="FFFFFF"/>
            </w:tcBorders>
            <w:shd w:val="clear" w:color="auto" w:fill="EEEEEE"/>
          </w:tcPr>
          <w:p>
            <w:pPr>
              <w:pStyle w:val="TableParagraph"/>
              <w:spacing w:before="53"/>
              <w:ind w:right="31"/>
              <w:jc w:val="right"/>
              <w:rPr>
                <w:sz w:val="18"/>
              </w:rPr>
            </w:pPr>
            <w:r>
              <w:rPr>
                <w:sz w:val="18"/>
              </w:rPr>
              <w:t>25,000.00</w:t>
            </w:r>
          </w:p>
        </w:tc>
        <w:tc>
          <w:tcPr>
            <w:tcW w:w="961" w:type="dxa"/>
            <w:tcBorders>
              <w:top w:val="single" w:sz="48" w:space="0" w:color="FFFFFF"/>
              <w:bottom w:val="single" w:sz="48" w:space="0" w:color="FFFFFF"/>
            </w:tcBorders>
            <w:shd w:val="clear" w:color="auto" w:fill="EEEEEE"/>
          </w:tcPr>
          <w:p>
            <w:pPr>
              <w:pStyle w:val="TableParagraph"/>
              <w:spacing w:before="53"/>
              <w:ind w:right="128"/>
              <w:jc w:val="right"/>
              <w:rPr>
                <w:sz w:val="16"/>
              </w:rPr>
            </w:pPr>
            <w:r>
              <w:rPr>
                <w:sz w:val="16"/>
              </w:rPr>
              <w:t>1,34</w:t>
            </w:r>
          </w:p>
        </w:tc>
      </w:tr>
      <w:tr>
        <w:trPr>
          <w:trHeight w:val="331" w:hRule="atLeast"/>
        </w:trPr>
        <w:tc>
          <w:tcPr>
            <w:tcW w:w="7792" w:type="dxa"/>
            <w:tcBorders>
              <w:top w:val="single" w:sz="48" w:space="0" w:color="FFFFFF"/>
              <w:bottom w:val="single" w:sz="48" w:space="0" w:color="FFFFFF"/>
            </w:tcBorders>
            <w:shd w:val="clear" w:color="auto" w:fill="DDE8C5"/>
          </w:tcPr>
          <w:p>
            <w:pPr>
              <w:pStyle w:val="TableParagraph"/>
              <w:tabs>
                <w:tab w:pos="1483" w:val="left" w:leader="none"/>
              </w:tabs>
              <w:spacing w:before="35"/>
              <w:ind w:left="134"/>
              <w:rPr>
                <w:sz w:val="16"/>
              </w:rPr>
            </w:pPr>
            <w:r>
              <w:rPr>
                <w:sz w:val="16"/>
              </w:rPr>
              <w:t>R.104.10.02.</w:t>
              <w:tab/>
            </w:r>
            <w:r>
              <w:rPr>
                <w:position w:val="1"/>
                <w:sz w:val="16"/>
              </w:rPr>
              <w:t>RAZVOJ</w:t>
            </w:r>
            <w:r>
              <w:rPr>
                <w:spacing w:val="-4"/>
                <w:position w:val="1"/>
                <w:sz w:val="16"/>
              </w:rPr>
              <w:t> </w:t>
            </w:r>
            <w:r>
              <w:rPr>
                <w:position w:val="1"/>
                <w:sz w:val="16"/>
              </w:rPr>
              <w:t>CIVILNOGDRUŠTVA</w:t>
            </w:r>
          </w:p>
        </w:tc>
        <w:tc>
          <w:tcPr>
            <w:tcW w:w="2074" w:type="dxa"/>
            <w:tcBorders>
              <w:top w:val="single" w:sz="48" w:space="0" w:color="FFFFFF"/>
              <w:bottom w:val="single" w:sz="48" w:space="0" w:color="FFFFFF"/>
            </w:tcBorders>
            <w:shd w:val="clear" w:color="auto" w:fill="DDE8C5"/>
          </w:tcPr>
          <w:p>
            <w:pPr>
              <w:pStyle w:val="TableParagraph"/>
              <w:spacing w:before="30"/>
              <w:ind w:right="34"/>
              <w:jc w:val="right"/>
              <w:rPr>
                <w:sz w:val="18"/>
              </w:rPr>
            </w:pPr>
            <w:r>
              <w:rPr>
                <w:sz w:val="18"/>
              </w:rPr>
              <w:t>39,982.00</w:t>
            </w:r>
          </w:p>
        </w:tc>
        <w:tc>
          <w:tcPr>
            <w:tcW w:w="961" w:type="dxa"/>
            <w:tcBorders>
              <w:top w:val="single" w:sz="48" w:space="0" w:color="FFFFFF"/>
              <w:bottom w:val="single" w:sz="48" w:space="0" w:color="FFFFFF"/>
            </w:tcBorders>
            <w:shd w:val="clear" w:color="auto" w:fill="DDE8C5"/>
          </w:tcPr>
          <w:p>
            <w:pPr>
              <w:pStyle w:val="TableParagraph"/>
              <w:spacing w:before="31"/>
              <w:ind w:right="128"/>
              <w:jc w:val="right"/>
              <w:rPr>
                <w:sz w:val="16"/>
              </w:rPr>
            </w:pPr>
            <w:r>
              <w:rPr>
                <w:sz w:val="16"/>
              </w:rPr>
              <w:t>2,14</w:t>
            </w:r>
          </w:p>
        </w:tc>
      </w:tr>
      <w:tr>
        <w:trPr>
          <w:trHeight w:val="396" w:hRule="atLeast"/>
        </w:trPr>
        <w:tc>
          <w:tcPr>
            <w:tcW w:w="7792" w:type="dxa"/>
            <w:tcBorders>
              <w:top w:val="single" w:sz="48" w:space="0" w:color="FFFFFF"/>
            </w:tcBorders>
            <w:shd w:val="clear" w:color="auto" w:fill="EEEEEE"/>
          </w:tcPr>
          <w:p>
            <w:pPr>
              <w:pStyle w:val="TableParagraph"/>
              <w:tabs>
                <w:tab w:pos="1274" w:val="left" w:leader="none"/>
              </w:tabs>
              <w:spacing w:before="52"/>
              <w:ind w:left="568"/>
              <w:rPr>
                <w:sz w:val="16"/>
              </w:rPr>
            </w:pPr>
            <w:r>
              <w:rPr>
                <w:sz w:val="16"/>
              </w:rPr>
              <w:t>38</w:t>
              <w:tab/>
            </w:r>
            <w:r>
              <w:rPr>
                <w:position w:val="1"/>
                <w:sz w:val="16"/>
              </w:rPr>
              <w:t>Ostalirashodi</w:t>
            </w:r>
          </w:p>
        </w:tc>
        <w:tc>
          <w:tcPr>
            <w:tcW w:w="2074" w:type="dxa"/>
            <w:tcBorders>
              <w:top w:val="single" w:sz="48" w:space="0" w:color="FFFFFF"/>
            </w:tcBorders>
            <w:shd w:val="clear" w:color="auto" w:fill="EEEEEE"/>
          </w:tcPr>
          <w:p>
            <w:pPr>
              <w:pStyle w:val="TableParagraph"/>
              <w:spacing w:before="61"/>
              <w:ind w:right="31"/>
              <w:jc w:val="right"/>
              <w:rPr>
                <w:sz w:val="18"/>
              </w:rPr>
            </w:pPr>
            <w:r>
              <w:rPr>
                <w:sz w:val="18"/>
              </w:rPr>
              <w:t>36,000.00</w:t>
            </w:r>
          </w:p>
        </w:tc>
        <w:tc>
          <w:tcPr>
            <w:tcW w:w="961" w:type="dxa"/>
            <w:tcBorders>
              <w:top w:val="single" w:sz="48" w:space="0" w:color="FFFFFF"/>
            </w:tcBorders>
            <w:shd w:val="clear" w:color="auto" w:fill="EEEEEE"/>
          </w:tcPr>
          <w:p>
            <w:pPr>
              <w:pStyle w:val="TableParagraph"/>
              <w:spacing w:before="62"/>
              <w:ind w:right="128"/>
              <w:jc w:val="right"/>
              <w:rPr>
                <w:sz w:val="16"/>
              </w:rPr>
            </w:pPr>
            <w:r>
              <w:rPr>
                <w:sz w:val="16"/>
              </w:rPr>
              <w:t>1,92</w:t>
            </w:r>
          </w:p>
        </w:tc>
      </w:tr>
      <w:tr>
        <w:trPr>
          <w:trHeight w:val="367" w:hRule="atLeast"/>
        </w:trPr>
        <w:tc>
          <w:tcPr>
            <w:tcW w:w="7792" w:type="dxa"/>
            <w:shd w:val="clear" w:color="auto" w:fill="D4D4D4"/>
          </w:tcPr>
          <w:p>
            <w:pPr>
              <w:pStyle w:val="TableParagraph"/>
              <w:tabs>
                <w:tab w:pos="1754" w:val="left" w:leader="none"/>
              </w:tabs>
              <w:spacing w:before="67"/>
              <w:ind w:left="134"/>
              <w:rPr>
                <w:sz w:val="16"/>
              </w:rPr>
            </w:pPr>
            <w:r>
              <w:rPr>
                <w:sz w:val="16"/>
              </w:rPr>
              <w:t>R.104.10.02.02.</w:t>
              <w:tab/>
              <w:t>POLITIČKESTRANKE</w:t>
            </w:r>
          </w:p>
        </w:tc>
        <w:tc>
          <w:tcPr>
            <w:tcW w:w="2074" w:type="dxa"/>
            <w:shd w:val="clear" w:color="auto" w:fill="D4D4D4"/>
          </w:tcPr>
          <w:p>
            <w:pPr>
              <w:pStyle w:val="TableParagraph"/>
              <w:spacing w:before="83"/>
              <w:ind w:right="33"/>
              <w:jc w:val="right"/>
              <w:rPr>
                <w:sz w:val="18"/>
              </w:rPr>
            </w:pPr>
            <w:r>
              <w:rPr>
                <w:sz w:val="18"/>
              </w:rPr>
              <w:t>3,982.00</w:t>
            </w:r>
          </w:p>
        </w:tc>
        <w:tc>
          <w:tcPr>
            <w:tcW w:w="961" w:type="dxa"/>
            <w:shd w:val="clear" w:color="auto" w:fill="D4D4D4"/>
          </w:tcPr>
          <w:p>
            <w:pPr>
              <w:pStyle w:val="TableParagraph"/>
              <w:spacing w:before="67"/>
              <w:ind w:right="128"/>
              <w:jc w:val="right"/>
              <w:rPr>
                <w:sz w:val="16"/>
              </w:rPr>
            </w:pPr>
            <w:r>
              <w:rPr>
                <w:sz w:val="16"/>
              </w:rPr>
              <w:t>0,21</w:t>
            </w:r>
          </w:p>
        </w:tc>
      </w:tr>
      <w:tr>
        <w:trPr>
          <w:trHeight w:val="10" w:hRule="atLeast"/>
        </w:trPr>
        <w:tc>
          <w:tcPr>
            <w:tcW w:w="7792" w:type="dxa"/>
            <w:tcBorders>
              <w:bottom w:val="single" w:sz="48" w:space="0" w:color="FFFFFF"/>
            </w:tcBorders>
            <w:shd w:val="clear" w:color="auto" w:fill="D4D4D4"/>
          </w:tcPr>
          <w:p>
            <w:pPr>
              <w:pStyle w:val="TableParagraph"/>
              <w:rPr>
                <w:rFonts w:ascii="Times New Roman"/>
                <w:sz w:val="2"/>
              </w:rPr>
            </w:pPr>
          </w:p>
        </w:tc>
        <w:tc>
          <w:tcPr>
            <w:tcW w:w="2074" w:type="dxa"/>
            <w:tcBorders>
              <w:bottom w:val="single" w:sz="48" w:space="0" w:color="FFFFFF"/>
            </w:tcBorders>
          </w:tcPr>
          <w:p>
            <w:pPr>
              <w:pStyle w:val="TableParagraph"/>
              <w:rPr>
                <w:rFonts w:ascii="Times New Roman"/>
                <w:sz w:val="2"/>
              </w:rPr>
            </w:pPr>
          </w:p>
        </w:tc>
        <w:tc>
          <w:tcPr>
            <w:tcW w:w="961" w:type="dxa"/>
            <w:tcBorders>
              <w:bottom w:val="single" w:sz="48" w:space="0" w:color="FFFFFF"/>
            </w:tcBorders>
            <w:shd w:val="clear" w:color="auto" w:fill="D4D4D4"/>
          </w:tcPr>
          <w:p>
            <w:pPr>
              <w:pStyle w:val="TableParagraph"/>
              <w:rPr>
                <w:rFonts w:ascii="Times New Roman"/>
                <w:sz w:val="2"/>
              </w:rPr>
            </w:pPr>
          </w:p>
        </w:tc>
      </w:tr>
      <w:tr>
        <w:trPr>
          <w:trHeight w:val="322" w:hRule="atLeast"/>
        </w:trPr>
        <w:tc>
          <w:tcPr>
            <w:tcW w:w="7792" w:type="dxa"/>
            <w:tcBorders>
              <w:top w:val="single" w:sz="48" w:space="0" w:color="FFFFFF"/>
              <w:bottom w:val="single" w:sz="48" w:space="0" w:color="FFFFFF"/>
            </w:tcBorders>
            <w:shd w:val="clear" w:color="auto" w:fill="EEEEEE"/>
          </w:tcPr>
          <w:p>
            <w:pPr>
              <w:pStyle w:val="TableParagraph"/>
              <w:tabs>
                <w:tab w:pos="1274" w:val="left" w:leader="none"/>
              </w:tabs>
              <w:spacing w:before="43"/>
              <w:ind w:left="568"/>
              <w:rPr>
                <w:sz w:val="16"/>
              </w:rPr>
            </w:pPr>
            <w:r>
              <w:rPr>
                <w:sz w:val="16"/>
              </w:rPr>
              <w:t>38</w:t>
              <w:tab/>
            </w:r>
            <w:r>
              <w:rPr>
                <w:position w:val="1"/>
                <w:sz w:val="16"/>
              </w:rPr>
              <w:t>Ostalirashodi</w:t>
            </w:r>
          </w:p>
        </w:tc>
        <w:tc>
          <w:tcPr>
            <w:tcW w:w="2074" w:type="dxa"/>
            <w:tcBorders>
              <w:top w:val="single" w:sz="48" w:space="0" w:color="FFFFFF"/>
              <w:bottom w:val="single" w:sz="48" w:space="0" w:color="FFFFFF"/>
            </w:tcBorders>
            <w:shd w:val="clear" w:color="auto" w:fill="EEEEEE"/>
          </w:tcPr>
          <w:p>
            <w:pPr>
              <w:pStyle w:val="TableParagraph"/>
              <w:spacing w:before="53"/>
              <w:ind w:right="31"/>
              <w:jc w:val="right"/>
              <w:rPr>
                <w:sz w:val="18"/>
              </w:rPr>
            </w:pPr>
            <w:r>
              <w:rPr>
                <w:sz w:val="18"/>
              </w:rPr>
              <w:t>3,982.00</w:t>
            </w:r>
          </w:p>
        </w:tc>
        <w:tc>
          <w:tcPr>
            <w:tcW w:w="961" w:type="dxa"/>
            <w:tcBorders>
              <w:top w:val="single" w:sz="48" w:space="0" w:color="FFFFFF"/>
              <w:bottom w:val="single" w:sz="48" w:space="0" w:color="FFFFFF"/>
            </w:tcBorders>
            <w:shd w:val="clear" w:color="auto" w:fill="EEEEEE"/>
          </w:tcPr>
          <w:p>
            <w:pPr>
              <w:pStyle w:val="TableParagraph"/>
              <w:spacing w:before="53"/>
              <w:ind w:right="128"/>
              <w:jc w:val="right"/>
              <w:rPr>
                <w:sz w:val="16"/>
              </w:rPr>
            </w:pPr>
            <w:r>
              <w:rPr>
                <w:sz w:val="16"/>
              </w:rPr>
              <w:t>0,21</w:t>
            </w:r>
          </w:p>
        </w:tc>
      </w:tr>
      <w:tr>
        <w:trPr>
          <w:trHeight w:val="10" w:hRule="atLeast"/>
        </w:trPr>
        <w:tc>
          <w:tcPr>
            <w:tcW w:w="7792" w:type="dxa"/>
            <w:tcBorders>
              <w:top w:val="single" w:sz="48" w:space="0" w:color="FFFFFF"/>
            </w:tcBorders>
            <w:shd w:val="clear" w:color="auto" w:fill="DDE8C5"/>
          </w:tcPr>
          <w:p>
            <w:pPr>
              <w:pStyle w:val="TableParagraph"/>
              <w:rPr>
                <w:rFonts w:ascii="Times New Roman"/>
                <w:sz w:val="2"/>
              </w:rPr>
            </w:pPr>
          </w:p>
        </w:tc>
        <w:tc>
          <w:tcPr>
            <w:tcW w:w="2074" w:type="dxa"/>
            <w:tcBorders>
              <w:top w:val="single" w:sz="48" w:space="0" w:color="FFFFFF"/>
            </w:tcBorders>
            <w:shd w:val="clear" w:color="auto" w:fill="DDE8C5"/>
          </w:tcPr>
          <w:p>
            <w:pPr>
              <w:pStyle w:val="TableParagraph"/>
              <w:rPr>
                <w:rFonts w:ascii="Times New Roman"/>
                <w:sz w:val="2"/>
              </w:rPr>
            </w:pPr>
          </w:p>
        </w:tc>
        <w:tc>
          <w:tcPr>
            <w:tcW w:w="961" w:type="dxa"/>
            <w:tcBorders>
              <w:top w:val="single" w:sz="48" w:space="0" w:color="FFFFFF"/>
            </w:tcBorders>
            <w:shd w:val="clear" w:color="auto" w:fill="DDE8C5"/>
          </w:tcPr>
          <w:p>
            <w:pPr>
              <w:pStyle w:val="TableParagraph"/>
              <w:rPr>
                <w:rFonts w:ascii="Times New Roman"/>
                <w:sz w:val="2"/>
              </w:rPr>
            </w:pPr>
          </w:p>
        </w:tc>
      </w:tr>
      <w:tr>
        <w:trPr>
          <w:trHeight w:val="342" w:hRule="atLeast"/>
        </w:trPr>
        <w:tc>
          <w:tcPr>
            <w:tcW w:w="7792" w:type="dxa"/>
            <w:shd w:val="clear" w:color="auto" w:fill="DDE8C5"/>
          </w:tcPr>
          <w:p>
            <w:pPr>
              <w:pStyle w:val="TableParagraph"/>
              <w:spacing w:before="22"/>
              <w:ind w:left="134"/>
              <w:rPr>
                <w:sz w:val="16"/>
              </w:rPr>
            </w:pPr>
            <w:r>
              <w:rPr>
                <w:sz w:val="16"/>
              </w:rPr>
              <w:t>R.104.10.03.</w:t>
            </w:r>
          </w:p>
        </w:tc>
        <w:tc>
          <w:tcPr>
            <w:tcW w:w="2074" w:type="dxa"/>
            <w:shd w:val="clear" w:color="auto" w:fill="DDE8C5"/>
          </w:tcPr>
          <w:p>
            <w:pPr>
              <w:pStyle w:val="TableParagraph"/>
              <w:spacing w:before="7"/>
              <w:ind w:right="34"/>
              <w:jc w:val="right"/>
              <w:rPr>
                <w:sz w:val="18"/>
              </w:rPr>
            </w:pPr>
            <w:r>
              <w:rPr>
                <w:sz w:val="18"/>
              </w:rPr>
              <w:t>75,000.00</w:t>
            </w:r>
          </w:p>
        </w:tc>
        <w:tc>
          <w:tcPr>
            <w:tcW w:w="961" w:type="dxa"/>
            <w:shd w:val="clear" w:color="auto" w:fill="DDE8C5"/>
          </w:tcPr>
          <w:p>
            <w:pPr>
              <w:pStyle w:val="TableParagraph"/>
              <w:spacing w:before="8"/>
              <w:ind w:right="128"/>
              <w:jc w:val="right"/>
              <w:rPr>
                <w:sz w:val="16"/>
              </w:rPr>
            </w:pPr>
            <w:r>
              <w:rPr>
                <w:sz w:val="16"/>
              </w:rPr>
              <w:t>4,01</w:t>
            </w:r>
          </w:p>
        </w:tc>
      </w:tr>
      <w:tr>
        <w:trPr>
          <w:trHeight w:val="397" w:hRule="atLeast"/>
        </w:trPr>
        <w:tc>
          <w:tcPr>
            <w:tcW w:w="7792" w:type="dxa"/>
            <w:shd w:val="clear" w:color="auto" w:fill="D4D4D4"/>
          </w:tcPr>
          <w:p>
            <w:pPr>
              <w:pStyle w:val="TableParagraph"/>
              <w:tabs>
                <w:tab w:pos="1754" w:val="left" w:leader="none"/>
              </w:tabs>
              <w:spacing w:before="67"/>
              <w:ind w:left="134"/>
              <w:rPr>
                <w:sz w:val="16"/>
              </w:rPr>
            </w:pPr>
            <w:r>
              <w:rPr>
                <w:sz w:val="16"/>
              </w:rPr>
              <w:t>R.104.10.03.01.</w:t>
              <w:tab/>
              <w:t>KAPITALNA ULAGANJA U OPREMU,</w:t>
            </w:r>
            <w:r>
              <w:rPr>
                <w:spacing w:val="-5"/>
                <w:sz w:val="16"/>
              </w:rPr>
              <w:t> </w:t>
            </w:r>
            <w:r>
              <w:rPr>
                <w:sz w:val="16"/>
              </w:rPr>
              <w:t>OBJEKTE,ZEMLJIŠTE</w:t>
            </w:r>
          </w:p>
        </w:tc>
        <w:tc>
          <w:tcPr>
            <w:tcW w:w="2074" w:type="dxa"/>
            <w:shd w:val="clear" w:color="auto" w:fill="D4D4D4"/>
          </w:tcPr>
          <w:p>
            <w:pPr>
              <w:pStyle w:val="TableParagraph"/>
              <w:spacing w:before="83"/>
              <w:ind w:right="34"/>
              <w:jc w:val="right"/>
              <w:rPr>
                <w:sz w:val="18"/>
              </w:rPr>
            </w:pPr>
            <w:r>
              <w:rPr>
                <w:sz w:val="18"/>
              </w:rPr>
              <w:t>75,000.00</w:t>
            </w:r>
          </w:p>
        </w:tc>
        <w:tc>
          <w:tcPr>
            <w:tcW w:w="961" w:type="dxa"/>
            <w:shd w:val="clear" w:color="auto" w:fill="D4D4D4"/>
          </w:tcPr>
          <w:p>
            <w:pPr>
              <w:pStyle w:val="TableParagraph"/>
              <w:spacing w:before="67"/>
              <w:ind w:right="128"/>
              <w:jc w:val="right"/>
              <w:rPr>
                <w:sz w:val="16"/>
              </w:rPr>
            </w:pPr>
            <w:r>
              <w:rPr>
                <w:sz w:val="16"/>
              </w:rPr>
              <w:t>4,01</w:t>
            </w:r>
          </w:p>
        </w:tc>
      </w:tr>
      <w:tr>
        <w:trPr>
          <w:trHeight w:val="10" w:hRule="atLeast"/>
        </w:trPr>
        <w:tc>
          <w:tcPr>
            <w:tcW w:w="7792" w:type="dxa"/>
            <w:tcBorders>
              <w:bottom w:val="single" w:sz="48" w:space="0" w:color="FFFFFF"/>
            </w:tcBorders>
            <w:shd w:val="clear" w:color="auto" w:fill="D4D4D4"/>
          </w:tcPr>
          <w:p>
            <w:pPr>
              <w:pStyle w:val="TableParagraph"/>
              <w:rPr>
                <w:rFonts w:ascii="Times New Roman"/>
                <w:sz w:val="2"/>
              </w:rPr>
            </w:pPr>
          </w:p>
        </w:tc>
        <w:tc>
          <w:tcPr>
            <w:tcW w:w="2074" w:type="dxa"/>
            <w:tcBorders>
              <w:bottom w:val="single" w:sz="48" w:space="0" w:color="FFFFFF"/>
            </w:tcBorders>
          </w:tcPr>
          <w:p>
            <w:pPr>
              <w:pStyle w:val="TableParagraph"/>
              <w:rPr>
                <w:rFonts w:ascii="Times New Roman"/>
                <w:sz w:val="2"/>
              </w:rPr>
            </w:pPr>
          </w:p>
        </w:tc>
        <w:tc>
          <w:tcPr>
            <w:tcW w:w="961" w:type="dxa"/>
            <w:tcBorders>
              <w:bottom w:val="single" w:sz="48" w:space="0" w:color="FFFFFF"/>
            </w:tcBorders>
            <w:shd w:val="clear" w:color="auto" w:fill="D4D4D4"/>
          </w:tcPr>
          <w:p>
            <w:pPr>
              <w:pStyle w:val="TableParagraph"/>
              <w:rPr>
                <w:rFonts w:ascii="Times New Roman"/>
                <w:sz w:val="2"/>
              </w:rPr>
            </w:pPr>
          </w:p>
        </w:tc>
      </w:tr>
      <w:tr>
        <w:trPr>
          <w:trHeight w:val="416" w:hRule="atLeast"/>
        </w:trPr>
        <w:tc>
          <w:tcPr>
            <w:tcW w:w="7792" w:type="dxa"/>
            <w:tcBorders>
              <w:top w:val="single" w:sz="48" w:space="0" w:color="FFFFFF"/>
            </w:tcBorders>
            <w:shd w:val="clear" w:color="auto" w:fill="EEEEEE"/>
          </w:tcPr>
          <w:p>
            <w:pPr>
              <w:pStyle w:val="TableParagraph"/>
              <w:tabs>
                <w:tab w:pos="1274" w:val="left" w:leader="none"/>
              </w:tabs>
              <w:spacing w:before="43"/>
              <w:ind w:left="568"/>
              <w:rPr>
                <w:sz w:val="16"/>
              </w:rPr>
            </w:pPr>
            <w:r>
              <w:rPr>
                <w:sz w:val="16"/>
              </w:rPr>
              <w:t>42</w:t>
              <w:tab/>
            </w:r>
            <w:r>
              <w:rPr>
                <w:position w:val="1"/>
                <w:sz w:val="16"/>
              </w:rPr>
              <w:t>Rashodi za nabavu proizvedene</w:t>
            </w:r>
            <w:r>
              <w:rPr>
                <w:spacing w:val="-3"/>
                <w:position w:val="1"/>
                <w:sz w:val="16"/>
              </w:rPr>
              <w:t> </w:t>
            </w:r>
            <w:r>
              <w:rPr>
                <w:position w:val="1"/>
                <w:sz w:val="16"/>
              </w:rPr>
              <w:t>dugotrajneimovine</w:t>
            </w:r>
          </w:p>
        </w:tc>
        <w:tc>
          <w:tcPr>
            <w:tcW w:w="2074" w:type="dxa"/>
            <w:tcBorders>
              <w:top w:val="single" w:sz="48" w:space="0" w:color="FFFFFF"/>
            </w:tcBorders>
            <w:shd w:val="clear" w:color="auto" w:fill="EEEEEE"/>
          </w:tcPr>
          <w:p>
            <w:pPr>
              <w:pStyle w:val="TableParagraph"/>
              <w:spacing w:before="53"/>
              <w:ind w:right="31"/>
              <w:jc w:val="right"/>
              <w:rPr>
                <w:sz w:val="18"/>
              </w:rPr>
            </w:pPr>
            <w:r>
              <w:rPr>
                <w:sz w:val="18"/>
              </w:rPr>
              <w:t>75,000.00</w:t>
            </w:r>
          </w:p>
        </w:tc>
        <w:tc>
          <w:tcPr>
            <w:tcW w:w="961" w:type="dxa"/>
            <w:tcBorders>
              <w:top w:val="single" w:sz="48" w:space="0" w:color="FFFFFF"/>
            </w:tcBorders>
            <w:shd w:val="clear" w:color="auto" w:fill="EEEEEE"/>
          </w:tcPr>
          <w:p>
            <w:pPr>
              <w:pStyle w:val="TableParagraph"/>
              <w:spacing w:before="53"/>
              <w:ind w:right="128"/>
              <w:jc w:val="right"/>
              <w:rPr>
                <w:sz w:val="16"/>
              </w:rPr>
            </w:pPr>
            <w:r>
              <w:rPr>
                <w:sz w:val="16"/>
              </w:rPr>
              <w:t>4,01</w:t>
            </w:r>
          </w:p>
        </w:tc>
      </w:tr>
      <w:tr>
        <w:trPr>
          <w:trHeight w:val="535" w:hRule="atLeast"/>
        </w:trPr>
        <w:tc>
          <w:tcPr>
            <w:tcW w:w="7792" w:type="dxa"/>
            <w:shd w:val="clear" w:color="auto" w:fill="C9DAA7"/>
          </w:tcPr>
          <w:p>
            <w:pPr>
              <w:pStyle w:val="TableParagraph"/>
              <w:tabs>
                <w:tab w:pos="1183" w:val="left" w:leader="none"/>
              </w:tabs>
              <w:spacing w:line="223" w:lineRule="auto" w:before="83"/>
              <w:ind w:left="1183" w:right="3641" w:hanging="1066"/>
              <w:rPr>
                <w:sz w:val="16"/>
              </w:rPr>
            </w:pPr>
            <w:r>
              <w:rPr>
                <w:sz w:val="16"/>
              </w:rPr>
              <w:t>R.104.11.</w:t>
              <w:tab/>
              <w:t>GLAVA 11 </w:t>
            </w:r>
            <w:r>
              <w:rPr>
                <w:spacing w:val="-4"/>
                <w:sz w:val="16"/>
              </w:rPr>
              <w:t>SUSTAV </w:t>
            </w:r>
            <w:r>
              <w:rPr>
                <w:sz w:val="16"/>
              </w:rPr>
              <w:t>CIVILNE ZAŠTITE Izvori:11;</w:t>
            </w:r>
          </w:p>
        </w:tc>
        <w:tc>
          <w:tcPr>
            <w:tcW w:w="2074" w:type="dxa"/>
            <w:shd w:val="clear" w:color="auto" w:fill="C9DAA7"/>
          </w:tcPr>
          <w:p>
            <w:pPr>
              <w:pStyle w:val="TableParagraph"/>
              <w:spacing w:before="71"/>
              <w:ind w:right="46"/>
              <w:jc w:val="right"/>
              <w:rPr>
                <w:sz w:val="18"/>
              </w:rPr>
            </w:pPr>
            <w:r>
              <w:rPr>
                <w:sz w:val="18"/>
              </w:rPr>
              <w:t>93,130.63</w:t>
            </w:r>
          </w:p>
        </w:tc>
        <w:tc>
          <w:tcPr>
            <w:tcW w:w="961" w:type="dxa"/>
            <w:shd w:val="clear" w:color="auto" w:fill="C9DAA7"/>
          </w:tcPr>
          <w:p>
            <w:pPr>
              <w:pStyle w:val="TableParagraph"/>
              <w:spacing w:before="72"/>
              <w:ind w:right="128"/>
              <w:jc w:val="right"/>
              <w:rPr>
                <w:sz w:val="16"/>
              </w:rPr>
            </w:pPr>
            <w:r>
              <w:rPr>
                <w:sz w:val="16"/>
              </w:rPr>
              <w:t>4,97</w:t>
            </w:r>
          </w:p>
        </w:tc>
      </w:tr>
      <w:tr>
        <w:trPr>
          <w:trHeight w:val="151" w:hRule="atLeast"/>
        </w:trPr>
        <w:tc>
          <w:tcPr>
            <w:tcW w:w="7792" w:type="dxa"/>
          </w:tcPr>
          <w:p>
            <w:pPr>
              <w:pStyle w:val="TableParagraph"/>
              <w:rPr>
                <w:rFonts w:ascii="Times New Roman"/>
                <w:sz w:val="8"/>
              </w:rPr>
            </w:pPr>
          </w:p>
        </w:tc>
        <w:tc>
          <w:tcPr>
            <w:tcW w:w="2074" w:type="dxa"/>
          </w:tcPr>
          <w:p>
            <w:pPr>
              <w:pStyle w:val="TableParagraph"/>
              <w:rPr>
                <w:rFonts w:ascii="Times New Roman"/>
                <w:sz w:val="8"/>
              </w:rPr>
            </w:pPr>
          </w:p>
        </w:tc>
        <w:tc>
          <w:tcPr>
            <w:tcW w:w="961" w:type="dxa"/>
          </w:tcPr>
          <w:p>
            <w:pPr>
              <w:pStyle w:val="TableParagraph"/>
              <w:rPr>
                <w:rFonts w:ascii="Times New Roman"/>
                <w:sz w:val="8"/>
              </w:rPr>
            </w:pPr>
          </w:p>
        </w:tc>
      </w:tr>
      <w:tr>
        <w:trPr>
          <w:trHeight w:val="345" w:hRule="atLeast"/>
        </w:trPr>
        <w:tc>
          <w:tcPr>
            <w:tcW w:w="7792" w:type="dxa"/>
            <w:tcBorders>
              <w:bottom w:val="single" w:sz="48" w:space="0" w:color="FFFFFF"/>
            </w:tcBorders>
            <w:shd w:val="clear" w:color="auto" w:fill="EEEEEE"/>
          </w:tcPr>
          <w:p>
            <w:pPr>
              <w:pStyle w:val="TableParagraph"/>
              <w:tabs>
                <w:tab w:pos="1274" w:val="left" w:leader="none"/>
              </w:tabs>
              <w:spacing w:before="66"/>
              <w:ind w:left="568"/>
              <w:rPr>
                <w:sz w:val="16"/>
              </w:rPr>
            </w:pPr>
            <w:r>
              <w:rPr>
                <w:sz w:val="16"/>
              </w:rPr>
              <w:t>32</w:t>
              <w:tab/>
            </w:r>
            <w:r>
              <w:rPr>
                <w:position w:val="1"/>
                <w:sz w:val="16"/>
              </w:rPr>
              <w:t>Materijalnirashodi</w:t>
            </w:r>
          </w:p>
        </w:tc>
        <w:tc>
          <w:tcPr>
            <w:tcW w:w="2074" w:type="dxa"/>
            <w:tcBorders>
              <w:bottom w:val="single" w:sz="48" w:space="0" w:color="FFFFFF"/>
            </w:tcBorders>
            <w:shd w:val="clear" w:color="auto" w:fill="EEEEEE"/>
          </w:tcPr>
          <w:p>
            <w:pPr>
              <w:pStyle w:val="TableParagraph"/>
              <w:spacing w:before="76"/>
              <w:ind w:right="31"/>
              <w:jc w:val="right"/>
              <w:rPr>
                <w:sz w:val="18"/>
              </w:rPr>
            </w:pPr>
            <w:r>
              <w:rPr>
                <w:sz w:val="18"/>
              </w:rPr>
              <w:t>16,000.00</w:t>
            </w:r>
          </w:p>
        </w:tc>
        <w:tc>
          <w:tcPr>
            <w:tcW w:w="961" w:type="dxa"/>
            <w:tcBorders>
              <w:bottom w:val="single" w:sz="48" w:space="0" w:color="FFFFFF"/>
            </w:tcBorders>
            <w:shd w:val="clear" w:color="auto" w:fill="EEEEEE"/>
          </w:tcPr>
          <w:p>
            <w:pPr>
              <w:pStyle w:val="TableParagraph"/>
              <w:spacing w:before="76"/>
              <w:ind w:right="128"/>
              <w:jc w:val="right"/>
              <w:rPr>
                <w:sz w:val="16"/>
              </w:rPr>
            </w:pPr>
            <w:r>
              <w:rPr>
                <w:sz w:val="16"/>
              </w:rPr>
              <w:t>0,85</w:t>
            </w:r>
          </w:p>
        </w:tc>
      </w:tr>
      <w:tr>
        <w:trPr>
          <w:trHeight w:val="335" w:hRule="atLeast"/>
        </w:trPr>
        <w:tc>
          <w:tcPr>
            <w:tcW w:w="7792" w:type="dxa"/>
            <w:tcBorders>
              <w:top w:val="single" w:sz="48" w:space="0" w:color="FFFFFF"/>
              <w:bottom w:val="single" w:sz="24" w:space="0" w:color="FFFFFF"/>
            </w:tcBorders>
            <w:shd w:val="clear" w:color="auto" w:fill="DDE8C5"/>
          </w:tcPr>
          <w:p>
            <w:pPr>
              <w:pStyle w:val="TableParagraph"/>
              <w:tabs>
                <w:tab w:pos="1483" w:val="left" w:leader="none"/>
              </w:tabs>
              <w:spacing w:before="35"/>
              <w:ind w:left="134"/>
              <w:rPr>
                <w:sz w:val="16"/>
              </w:rPr>
            </w:pPr>
            <w:r>
              <w:rPr>
                <w:sz w:val="16"/>
              </w:rPr>
              <w:t>R.104.11.01.</w:t>
              <w:tab/>
            </w:r>
            <w:r>
              <w:rPr>
                <w:position w:val="1"/>
                <w:sz w:val="16"/>
              </w:rPr>
              <w:t>DVDOTOK</w:t>
            </w:r>
          </w:p>
        </w:tc>
        <w:tc>
          <w:tcPr>
            <w:tcW w:w="2074" w:type="dxa"/>
            <w:tcBorders>
              <w:top w:val="single" w:sz="48" w:space="0" w:color="FFFFFF"/>
              <w:bottom w:val="single" w:sz="24" w:space="0" w:color="FFFFFF"/>
            </w:tcBorders>
            <w:shd w:val="clear" w:color="auto" w:fill="DDE8C5"/>
          </w:tcPr>
          <w:p>
            <w:pPr>
              <w:pStyle w:val="TableParagraph"/>
              <w:spacing w:before="30"/>
              <w:ind w:right="34"/>
              <w:jc w:val="right"/>
              <w:rPr>
                <w:sz w:val="18"/>
              </w:rPr>
            </w:pPr>
            <w:r>
              <w:rPr>
                <w:sz w:val="18"/>
              </w:rPr>
              <w:t>17,000.00</w:t>
            </w:r>
          </w:p>
        </w:tc>
        <w:tc>
          <w:tcPr>
            <w:tcW w:w="961" w:type="dxa"/>
            <w:tcBorders>
              <w:top w:val="single" w:sz="48" w:space="0" w:color="FFFFFF"/>
              <w:bottom w:val="single" w:sz="24" w:space="0" w:color="FFFFFF"/>
            </w:tcBorders>
            <w:shd w:val="clear" w:color="auto" w:fill="DDE8C5"/>
          </w:tcPr>
          <w:p>
            <w:pPr>
              <w:pStyle w:val="TableParagraph"/>
              <w:spacing w:before="31"/>
              <w:ind w:right="128"/>
              <w:jc w:val="right"/>
              <w:rPr>
                <w:sz w:val="16"/>
              </w:rPr>
            </w:pPr>
            <w:r>
              <w:rPr>
                <w:sz w:val="16"/>
              </w:rPr>
              <w:t>0,91</w:t>
            </w:r>
          </w:p>
        </w:tc>
      </w:tr>
      <w:tr>
        <w:trPr>
          <w:trHeight w:val="367" w:hRule="atLeast"/>
        </w:trPr>
        <w:tc>
          <w:tcPr>
            <w:tcW w:w="7792" w:type="dxa"/>
            <w:tcBorders>
              <w:top w:val="single" w:sz="24" w:space="0" w:color="FFFFFF"/>
              <w:bottom w:val="single" w:sz="48" w:space="0" w:color="FFFFFF"/>
            </w:tcBorders>
            <w:shd w:val="clear" w:color="auto" w:fill="D4D4D4"/>
          </w:tcPr>
          <w:p>
            <w:pPr>
              <w:pStyle w:val="TableParagraph"/>
              <w:tabs>
                <w:tab w:pos="1754" w:val="left" w:leader="none"/>
              </w:tabs>
              <w:spacing w:before="67"/>
              <w:ind w:left="134"/>
              <w:rPr>
                <w:sz w:val="16"/>
              </w:rPr>
            </w:pPr>
            <w:r>
              <w:rPr>
                <w:sz w:val="16"/>
              </w:rPr>
              <w:t>R.104.11.01.01.</w:t>
              <w:tab/>
              <w:t>TEKUĆIPROGRAMI</w:t>
            </w:r>
          </w:p>
        </w:tc>
        <w:tc>
          <w:tcPr>
            <w:tcW w:w="2074" w:type="dxa"/>
            <w:tcBorders>
              <w:top w:val="single" w:sz="24" w:space="0" w:color="FFFFFF"/>
              <w:bottom w:val="single" w:sz="48" w:space="0" w:color="FFFFFF"/>
            </w:tcBorders>
            <w:shd w:val="clear" w:color="auto" w:fill="D4D4D4"/>
          </w:tcPr>
          <w:p>
            <w:pPr>
              <w:pStyle w:val="TableParagraph"/>
              <w:spacing w:before="83"/>
              <w:ind w:right="34"/>
              <w:jc w:val="right"/>
              <w:rPr>
                <w:sz w:val="18"/>
              </w:rPr>
            </w:pPr>
            <w:r>
              <w:rPr>
                <w:sz w:val="18"/>
              </w:rPr>
              <w:t>17,000.00</w:t>
            </w:r>
          </w:p>
        </w:tc>
        <w:tc>
          <w:tcPr>
            <w:tcW w:w="961" w:type="dxa"/>
            <w:tcBorders>
              <w:top w:val="single" w:sz="24" w:space="0" w:color="FFFFFF"/>
              <w:bottom w:val="single" w:sz="48" w:space="0" w:color="FFFFFF"/>
            </w:tcBorders>
            <w:shd w:val="clear" w:color="auto" w:fill="D4D4D4"/>
          </w:tcPr>
          <w:p>
            <w:pPr>
              <w:pStyle w:val="TableParagraph"/>
              <w:spacing w:before="67"/>
              <w:ind w:right="128"/>
              <w:jc w:val="right"/>
              <w:rPr>
                <w:sz w:val="16"/>
              </w:rPr>
            </w:pPr>
            <w:r>
              <w:rPr>
                <w:sz w:val="16"/>
              </w:rPr>
              <w:t>0,91</w:t>
            </w:r>
          </w:p>
        </w:tc>
      </w:tr>
      <w:tr>
        <w:trPr>
          <w:trHeight w:val="345" w:hRule="atLeast"/>
        </w:trPr>
        <w:tc>
          <w:tcPr>
            <w:tcW w:w="7792" w:type="dxa"/>
            <w:tcBorders>
              <w:top w:val="single" w:sz="48" w:space="0" w:color="FFFFFF"/>
              <w:bottom w:val="single" w:sz="48" w:space="0" w:color="FFFFFF"/>
            </w:tcBorders>
            <w:shd w:val="clear" w:color="auto" w:fill="EEEEEE"/>
          </w:tcPr>
          <w:p>
            <w:pPr>
              <w:pStyle w:val="TableParagraph"/>
              <w:tabs>
                <w:tab w:pos="1274" w:val="left" w:leader="none"/>
              </w:tabs>
              <w:spacing w:before="66"/>
              <w:ind w:left="568"/>
              <w:rPr>
                <w:sz w:val="16"/>
              </w:rPr>
            </w:pPr>
            <w:r>
              <w:rPr>
                <w:sz w:val="16"/>
              </w:rPr>
              <w:t>38</w:t>
              <w:tab/>
            </w:r>
            <w:r>
              <w:rPr>
                <w:position w:val="1"/>
                <w:sz w:val="16"/>
              </w:rPr>
              <w:t>Ostalirashodi</w:t>
            </w:r>
          </w:p>
        </w:tc>
        <w:tc>
          <w:tcPr>
            <w:tcW w:w="2074" w:type="dxa"/>
            <w:tcBorders>
              <w:top w:val="single" w:sz="48" w:space="0" w:color="FFFFFF"/>
              <w:bottom w:val="single" w:sz="48" w:space="0" w:color="FFFFFF"/>
            </w:tcBorders>
            <w:shd w:val="clear" w:color="auto" w:fill="EEEEEE"/>
          </w:tcPr>
          <w:p>
            <w:pPr>
              <w:pStyle w:val="TableParagraph"/>
              <w:spacing w:before="76"/>
              <w:ind w:right="31"/>
              <w:jc w:val="right"/>
              <w:rPr>
                <w:sz w:val="18"/>
              </w:rPr>
            </w:pPr>
            <w:r>
              <w:rPr>
                <w:sz w:val="18"/>
              </w:rPr>
              <w:t>17,000.00</w:t>
            </w:r>
          </w:p>
        </w:tc>
        <w:tc>
          <w:tcPr>
            <w:tcW w:w="961" w:type="dxa"/>
            <w:tcBorders>
              <w:top w:val="single" w:sz="48" w:space="0" w:color="FFFFFF"/>
              <w:bottom w:val="single" w:sz="48" w:space="0" w:color="FFFFFF"/>
            </w:tcBorders>
            <w:shd w:val="clear" w:color="auto" w:fill="EEEEEE"/>
          </w:tcPr>
          <w:p>
            <w:pPr>
              <w:pStyle w:val="TableParagraph"/>
              <w:spacing w:before="76"/>
              <w:ind w:right="128"/>
              <w:jc w:val="right"/>
              <w:rPr>
                <w:sz w:val="16"/>
              </w:rPr>
            </w:pPr>
            <w:r>
              <w:rPr>
                <w:sz w:val="16"/>
              </w:rPr>
              <w:t>0,91</w:t>
            </w:r>
          </w:p>
        </w:tc>
      </w:tr>
      <w:tr>
        <w:trPr>
          <w:trHeight w:val="335" w:hRule="atLeast"/>
        </w:trPr>
        <w:tc>
          <w:tcPr>
            <w:tcW w:w="7792" w:type="dxa"/>
            <w:tcBorders>
              <w:top w:val="single" w:sz="48" w:space="0" w:color="FFFFFF"/>
              <w:bottom w:val="single" w:sz="24" w:space="0" w:color="FFFFFF"/>
            </w:tcBorders>
            <w:shd w:val="clear" w:color="auto" w:fill="DDE8C5"/>
          </w:tcPr>
          <w:p>
            <w:pPr>
              <w:pStyle w:val="TableParagraph"/>
              <w:tabs>
                <w:tab w:pos="1483" w:val="left" w:leader="none"/>
              </w:tabs>
              <w:spacing w:before="35"/>
              <w:ind w:left="134"/>
              <w:rPr>
                <w:sz w:val="16"/>
              </w:rPr>
            </w:pPr>
            <w:r>
              <w:rPr>
                <w:sz w:val="16"/>
              </w:rPr>
              <w:t>R.104.11.02.</w:t>
              <w:tab/>
            </w:r>
            <w:r>
              <w:rPr>
                <w:position w:val="1"/>
                <w:sz w:val="16"/>
              </w:rPr>
              <w:t>DVDKOMLETINCI</w:t>
            </w:r>
          </w:p>
        </w:tc>
        <w:tc>
          <w:tcPr>
            <w:tcW w:w="2074" w:type="dxa"/>
            <w:tcBorders>
              <w:top w:val="single" w:sz="48" w:space="0" w:color="FFFFFF"/>
              <w:bottom w:val="single" w:sz="24" w:space="0" w:color="FFFFFF"/>
            </w:tcBorders>
            <w:shd w:val="clear" w:color="auto" w:fill="DDE8C5"/>
          </w:tcPr>
          <w:p>
            <w:pPr>
              <w:pStyle w:val="TableParagraph"/>
              <w:spacing w:before="30"/>
              <w:ind w:right="33"/>
              <w:jc w:val="right"/>
              <w:rPr>
                <w:sz w:val="18"/>
              </w:rPr>
            </w:pPr>
            <w:r>
              <w:rPr>
                <w:sz w:val="18"/>
              </w:rPr>
              <w:t>9,000.00</w:t>
            </w:r>
          </w:p>
        </w:tc>
        <w:tc>
          <w:tcPr>
            <w:tcW w:w="961" w:type="dxa"/>
            <w:tcBorders>
              <w:top w:val="single" w:sz="48" w:space="0" w:color="FFFFFF"/>
              <w:bottom w:val="single" w:sz="24" w:space="0" w:color="FFFFFF"/>
            </w:tcBorders>
            <w:shd w:val="clear" w:color="auto" w:fill="DDE8C5"/>
          </w:tcPr>
          <w:p>
            <w:pPr>
              <w:pStyle w:val="TableParagraph"/>
              <w:spacing w:before="31"/>
              <w:ind w:right="128"/>
              <w:jc w:val="right"/>
              <w:rPr>
                <w:sz w:val="16"/>
              </w:rPr>
            </w:pPr>
            <w:r>
              <w:rPr>
                <w:sz w:val="16"/>
              </w:rPr>
              <w:t>0,48</w:t>
            </w:r>
          </w:p>
        </w:tc>
      </w:tr>
      <w:tr>
        <w:trPr>
          <w:trHeight w:val="367" w:hRule="atLeast"/>
        </w:trPr>
        <w:tc>
          <w:tcPr>
            <w:tcW w:w="7792" w:type="dxa"/>
            <w:tcBorders>
              <w:top w:val="single" w:sz="24" w:space="0" w:color="FFFFFF"/>
              <w:bottom w:val="single" w:sz="48" w:space="0" w:color="FFFFFF"/>
            </w:tcBorders>
            <w:shd w:val="clear" w:color="auto" w:fill="D4D4D4"/>
          </w:tcPr>
          <w:p>
            <w:pPr>
              <w:pStyle w:val="TableParagraph"/>
              <w:tabs>
                <w:tab w:pos="1754" w:val="left" w:leader="none"/>
              </w:tabs>
              <w:spacing w:before="67"/>
              <w:ind w:left="134"/>
              <w:rPr>
                <w:sz w:val="16"/>
              </w:rPr>
            </w:pPr>
            <w:r>
              <w:rPr>
                <w:sz w:val="16"/>
              </w:rPr>
              <w:t>R.104.11.02.01.</w:t>
              <w:tab/>
              <w:t>TEKUĆIPROGRAMI</w:t>
            </w:r>
          </w:p>
        </w:tc>
        <w:tc>
          <w:tcPr>
            <w:tcW w:w="2074" w:type="dxa"/>
            <w:tcBorders>
              <w:top w:val="single" w:sz="24" w:space="0" w:color="FFFFFF"/>
              <w:bottom w:val="single" w:sz="48" w:space="0" w:color="FFFFFF"/>
            </w:tcBorders>
            <w:shd w:val="clear" w:color="auto" w:fill="D4D4D4"/>
          </w:tcPr>
          <w:p>
            <w:pPr>
              <w:pStyle w:val="TableParagraph"/>
              <w:spacing w:before="83"/>
              <w:ind w:right="33"/>
              <w:jc w:val="right"/>
              <w:rPr>
                <w:sz w:val="18"/>
              </w:rPr>
            </w:pPr>
            <w:r>
              <w:rPr>
                <w:sz w:val="18"/>
              </w:rPr>
              <w:t>9,000.00</w:t>
            </w:r>
          </w:p>
        </w:tc>
        <w:tc>
          <w:tcPr>
            <w:tcW w:w="961" w:type="dxa"/>
            <w:tcBorders>
              <w:top w:val="single" w:sz="24" w:space="0" w:color="FFFFFF"/>
              <w:bottom w:val="single" w:sz="48" w:space="0" w:color="FFFFFF"/>
            </w:tcBorders>
            <w:shd w:val="clear" w:color="auto" w:fill="D4D4D4"/>
          </w:tcPr>
          <w:p>
            <w:pPr>
              <w:pStyle w:val="TableParagraph"/>
              <w:spacing w:before="67"/>
              <w:ind w:right="128"/>
              <w:jc w:val="right"/>
              <w:rPr>
                <w:sz w:val="16"/>
              </w:rPr>
            </w:pPr>
            <w:r>
              <w:rPr>
                <w:sz w:val="16"/>
              </w:rPr>
              <w:t>0,48</w:t>
            </w:r>
          </w:p>
        </w:tc>
      </w:tr>
      <w:tr>
        <w:trPr>
          <w:trHeight w:val="345" w:hRule="atLeast"/>
        </w:trPr>
        <w:tc>
          <w:tcPr>
            <w:tcW w:w="7792" w:type="dxa"/>
            <w:tcBorders>
              <w:top w:val="single" w:sz="48" w:space="0" w:color="FFFFFF"/>
              <w:bottom w:val="single" w:sz="48" w:space="0" w:color="FFFFFF"/>
            </w:tcBorders>
            <w:shd w:val="clear" w:color="auto" w:fill="EEEEEE"/>
          </w:tcPr>
          <w:p>
            <w:pPr>
              <w:pStyle w:val="TableParagraph"/>
              <w:tabs>
                <w:tab w:pos="1274" w:val="left" w:leader="none"/>
              </w:tabs>
              <w:spacing w:before="66"/>
              <w:ind w:left="568"/>
              <w:rPr>
                <w:sz w:val="16"/>
              </w:rPr>
            </w:pPr>
            <w:r>
              <w:rPr>
                <w:sz w:val="16"/>
              </w:rPr>
              <w:t>38</w:t>
              <w:tab/>
            </w:r>
            <w:r>
              <w:rPr>
                <w:position w:val="1"/>
                <w:sz w:val="16"/>
              </w:rPr>
              <w:t>Ostalirashodi</w:t>
            </w:r>
          </w:p>
        </w:tc>
        <w:tc>
          <w:tcPr>
            <w:tcW w:w="2074" w:type="dxa"/>
            <w:tcBorders>
              <w:top w:val="single" w:sz="48" w:space="0" w:color="FFFFFF"/>
              <w:bottom w:val="single" w:sz="48" w:space="0" w:color="FFFFFF"/>
            </w:tcBorders>
            <w:shd w:val="clear" w:color="auto" w:fill="EEEEEE"/>
          </w:tcPr>
          <w:p>
            <w:pPr>
              <w:pStyle w:val="TableParagraph"/>
              <w:spacing w:before="76"/>
              <w:ind w:right="31"/>
              <w:jc w:val="right"/>
              <w:rPr>
                <w:sz w:val="18"/>
              </w:rPr>
            </w:pPr>
            <w:r>
              <w:rPr>
                <w:sz w:val="18"/>
              </w:rPr>
              <w:t>9,000.00</w:t>
            </w:r>
          </w:p>
        </w:tc>
        <w:tc>
          <w:tcPr>
            <w:tcW w:w="961" w:type="dxa"/>
            <w:tcBorders>
              <w:top w:val="single" w:sz="48" w:space="0" w:color="FFFFFF"/>
              <w:bottom w:val="single" w:sz="48" w:space="0" w:color="FFFFFF"/>
            </w:tcBorders>
            <w:shd w:val="clear" w:color="auto" w:fill="EEEEEE"/>
          </w:tcPr>
          <w:p>
            <w:pPr>
              <w:pStyle w:val="TableParagraph"/>
              <w:spacing w:before="76"/>
              <w:ind w:right="128"/>
              <w:jc w:val="right"/>
              <w:rPr>
                <w:sz w:val="16"/>
              </w:rPr>
            </w:pPr>
            <w:r>
              <w:rPr>
                <w:sz w:val="16"/>
              </w:rPr>
              <w:t>0,48</w:t>
            </w:r>
          </w:p>
        </w:tc>
      </w:tr>
      <w:tr>
        <w:trPr>
          <w:trHeight w:val="335" w:hRule="atLeast"/>
        </w:trPr>
        <w:tc>
          <w:tcPr>
            <w:tcW w:w="7792" w:type="dxa"/>
            <w:tcBorders>
              <w:top w:val="single" w:sz="48" w:space="0" w:color="FFFFFF"/>
              <w:bottom w:val="single" w:sz="24" w:space="0" w:color="FFFFFF"/>
            </w:tcBorders>
            <w:shd w:val="clear" w:color="auto" w:fill="DDE8C5"/>
          </w:tcPr>
          <w:p>
            <w:pPr>
              <w:pStyle w:val="TableParagraph"/>
              <w:tabs>
                <w:tab w:pos="1483" w:val="left" w:leader="none"/>
              </w:tabs>
              <w:spacing w:before="35"/>
              <w:ind w:left="134"/>
              <w:rPr>
                <w:sz w:val="16"/>
              </w:rPr>
            </w:pPr>
            <w:r>
              <w:rPr>
                <w:sz w:val="16"/>
              </w:rPr>
              <w:t>R.104.11.03.</w:t>
              <w:tab/>
            </w:r>
            <w:r>
              <w:rPr>
                <w:position w:val="1"/>
                <w:sz w:val="16"/>
              </w:rPr>
              <w:t>SUZBIJANJE POSLJEDICA ELEMENTARNIH NEPOGODA I ZDRAVSTVENIH</w:t>
            </w:r>
            <w:r>
              <w:rPr>
                <w:spacing w:val="-16"/>
                <w:position w:val="1"/>
                <w:sz w:val="16"/>
              </w:rPr>
              <w:t> </w:t>
            </w:r>
            <w:r>
              <w:rPr>
                <w:position w:val="1"/>
                <w:sz w:val="16"/>
              </w:rPr>
              <w:t>PR</w:t>
            </w:r>
          </w:p>
        </w:tc>
        <w:tc>
          <w:tcPr>
            <w:tcW w:w="2074" w:type="dxa"/>
            <w:tcBorders>
              <w:top w:val="single" w:sz="48" w:space="0" w:color="FFFFFF"/>
              <w:bottom w:val="single" w:sz="24" w:space="0" w:color="FFFFFF"/>
            </w:tcBorders>
            <w:shd w:val="clear" w:color="auto" w:fill="DDE8C5"/>
          </w:tcPr>
          <w:p>
            <w:pPr>
              <w:pStyle w:val="TableParagraph"/>
              <w:spacing w:before="30"/>
              <w:ind w:right="34"/>
              <w:jc w:val="right"/>
              <w:rPr>
                <w:sz w:val="18"/>
              </w:rPr>
            </w:pPr>
            <w:r>
              <w:rPr>
                <w:sz w:val="18"/>
              </w:rPr>
              <w:t>51,130.63</w:t>
            </w:r>
          </w:p>
        </w:tc>
        <w:tc>
          <w:tcPr>
            <w:tcW w:w="961" w:type="dxa"/>
            <w:tcBorders>
              <w:top w:val="single" w:sz="48" w:space="0" w:color="FFFFFF"/>
              <w:bottom w:val="single" w:sz="24" w:space="0" w:color="FFFFFF"/>
            </w:tcBorders>
            <w:shd w:val="clear" w:color="auto" w:fill="DDE8C5"/>
          </w:tcPr>
          <w:p>
            <w:pPr>
              <w:pStyle w:val="TableParagraph"/>
              <w:spacing w:before="31"/>
              <w:ind w:right="128"/>
              <w:jc w:val="right"/>
              <w:rPr>
                <w:sz w:val="16"/>
              </w:rPr>
            </w:pPr>
            <w:r>
              <w:rPr>
                <w:sz w:val="16"/>
              </w:rPr>
              <w:t>2,73</w:t>
            </w:r>
          </w:p>
        </w:tc>
      </w:tr>
      <w:tr>
        <w:trPr>
          <w:trHeight w:val="301" w:hRule="atLeast"/>
        </w:trPr>
        <w:tc>
          <w:tcPr>
            <w:tcW w:w="7792" w:type="dxa"/>
            <w:tcBorders>
              <w:top w:val="single" w:sz="24" w:space="0" w:color="FFFFFF"/>
            </w:tcBorders>
            <w:shd w:val="clear" w:color="auto" w:fill="D4D4D4"/>
          </w:tcPr>
          <w:p>
            <w:pPr>
              <w:pStyle w:val="TableParagraph"/>
              <w:tabs>
                <w:tab w:pos="1754" w:val="left" w:leader="none"/>
              </w:tabs>
              <w:spacing w:before="67"/>
              <w:ind w:left="134"/>
              <w:rPr>
                <w:sz w:val="16"/>
              </w:rPr>
            </w:pPr>
            <w:r>
              <w:rPr>
                <w:sz w:val="16"/>
              </w:rPr>
              <w:t>R.104.11.03.01.</w:t>
              <w:tab/>
              <w:t>PROGRAM: OTKLANJANJE POSLJEDICA</w:t>
            </w:r>
            <w:r>
              <w:rPr>
                <w:spacing w:val="-8"/>
                <w:sz w:val="16"/>
              </w:rPr>
              <w:t> </w:t>
            </w:r>
            <w:r>
              <w:rPr>
                <w:sz w:val="16"/>
              </w:rPr>
              <w:t>ELEMENTARNIHNEPOGODA</w:t>
            </w:r>
          </w:p>
        </w:tc>
        <w:tc>
          <w:tcPr>
            <w:tcW w:w="2074" w:type="dxa"/>
            <w:tcBorders>
              <w:top w:val="single" w:sz="24" w:space="0" w:color="FFFFFF"/>
            </w:tcBorders>
            <w:shd w:val="clear" w:color="auto" w:fill="D4D4D4"/>
          </w:tcPr>
          <w:p>
            <w:pPr>
              <w:pStyle w:val="TableParagraph"/>
              <w:spacing w:line="199" w:lineRule="exact" w:before="83"/>
              <w:ind w:right="34"/>
              <w:jc w:val="right"/>
              <w:rPr>
                <w:sz w:val="18"/>
              </w:rPr>
            </w:pPr>
            <w:bookmarkStart w:name="51,130.63" w:id="43"/>
            <w:bookmarkEnd w:id="43"/>
            <w:r>
              <w:rPr/>
            </w:r>
            <w:r>
              <w:rPr>
                <w:sz w:val="18"/>
              </w:rPr>
              <w:t>51,130.63</w:t>
            </w:r>
          </w:p>
        </w:tc>
        <w:tc>
          <w:tcPr>
            <w:tcW w:w="961" w:type="dxa"/>
            <w:tcBorders>
              <w:top w:val="single" w:sz="24" w:space="0" w:color="FFFFFF"/>
            </w:tcBorders>
            <w:shd w:val="clear" w:color="auto" w:fill="D4D4D4"/>
          </w:tcPr>
          <w:p>
            <w:pPr>
              <w:pStyle w:val="TableParagraph"/>
              <w:spacing w:before="67"/>
              <w:ind w:right="128"/>
              <w:jc w:val="right"/>
              <w:rPr>
                <w:sz w:val="16"/>
              </w:rPr>
            </w:pPr>
            <w:r>
              <w:rPr>
                <w:sz w:val="16"/>
              </w:rPr>
              <w:t>2,73</w:t>
            </w:r>
          </w:p>
        </w:tc>
      </w:tr>
    </w:tbl>
    <w:p>
      <w:pPr>
        <w:spacing w:line="240" w:lineRule="auto" w:before="10"/>
        <w:rPr>
          <w:b/>
          <w:sz w:val="4"/>
        </w:rPr>
      </w:pPr>
    </w:p>
    <w:p>
      <w:pPr>
        <w:spacing w:line="240" w:lineRule="auto"/>
        <w:ind w:left="397" w:right="0" w:firstLine="0"/>
        <w:rPr>
          <w:sz w:val="20"/>
        </w:rPr>
      </w:pPr>
      <w:r>
        <w:rPr>
          <w:sz w:val="20"/>
        </w:rPr>
        <w:pict>
          <v:group style="width:541.450pt;height:35.2pt;mso-position-horizontal-relative:char;mso-position-vertical-relative:line" coordorigin="0,0" coordsize="10829,704">
            <v:line style="position:absolute" from="7801,13" to="7801,118" stroked="true" strokeweight=".12pt" strokecolor="#000000">
              <v:stroke dashstyle="solid"/>
            </v:line>
            <v:line style="position:absolute" from="7792,478" to="7792,703" stroked="true" strokeweight="1pt" strokecolor="#000000">
              <v:stroke dashstyle="solid"/>
            </v:line>
            <v:line style="position:absolute" from="9871,13" to="9871,118" stroked="true" strokeweight=".18pt" strokecolor="#000000">
              <v:stroke dashstyle="solid"/>
            </v:line>
            <v:line style="position:absolute" from="9862,478" to="9862,703" stroked="true" strokeweight="1pt" strokecolor="#000000">
              <v:stroke dashstyle="solid"/>
            </v:line>
            <v:rect style="position:absolute;left:37;top:118;width:10770;height:360" filled="true" fillcolor="#dadada" stroked="false">
              <v:fill type="solid"/>
            </v:rect>
            <v:rect style="position:absolute;left:0;top:0;width:7800;height:120" filled="true" fillcolor="#ffffff" stroked="false">
              <v:fill type="solid"/>
            </v:rect>
            <v:line style="position:absolute" from="7906,60" to="9869,60" stroked="true" strokeweight="6pt" strokecolor="#ffffff">
              <v:stroke dashstyle="solid"/>
            </v:line>
            <v:line style="position:absolute" from="9974,60" to="10829,60" stroked="true" strokeweight="5.999pt" strokecolor="#ffffff">
              <v:stroke dashstyle="solid"/>
            </v:line>
            <v:shape style="position:absolute;left:141;top:85;width:6690;height:196" type="#_x0000_t202" filled="false" stroked="false">
              <v:textbox inset="0,0,0,0">
                <w:txbxContent>
                  <w:p>
                    <w:pPr>
                      <w:spacing w:before="1"/>
                      <w:ind w:left="0" w:right="0" w:firstLine="0"/>
                      <w:jc w:val="left"/>
                      <w:rPr>
                        <w:sz w:val="16"/>
                      </w:rPr>
                    </w:pPr>
                    <w:r>
                      <w:rPr>
                        <w:sz w:val="16"/>
                      </w:rPr>
                      <w:t>R.104.11.03.01.01. AKTIVNOST: OTKLANJANJE POSLJEDICA ORKANSKOG VJETRA</w:t>
                    </w:r>
                  </w:p>
                </w:txbxContent>
              </v:textbox>
              <w10:wrap type="none"/>
            </v:shape>
            <v:shape style="position:absolute;left:8887;top:25;width:953;height:219" type="#_x0000_t202" filled="false" stroked="false">
              <v:textbox inset="0,0,0,0">
                <w:txbxContent>
                  <w:p>
                    <w:pPr>
                      <w:spacing w:before="0"/>
                      <w:ind w:left="0" w:right="0" w:firstLine="0"/>
                      <w:jc w:val="left"/>
                      <w:rPr>
                        <w:sz w:val="18"/>
                      </w:rPr>
                    </w:pPr>
                    <w:r>
                      <w:rPr>
                        <w:sz w:val="18"/>
                      </w:rPr>
                      <w:t>51,130.63</w:t>
                    </w:r>
                  </w:p>
                </w:txbxContent>
              </v:textbox>
              <w10:wrap type="none"/>
            </v:shape>
          </v:group>
        </w:pict>
      </w:r>
      <w:r>
        <w:rPr>
          <w:sz w:val="20"/>
        </w:rPr>
      </w:r>
    </w:p>
    <w:p>
      <w:pPr>
        <w:spacing w:after="0" w:line="240" w:lineRule="auto"/>
        <w:rPr>
          <w:sz w:val="20"/>
        </w:rPr>
        <w:sectPr>
          <w:pgSz w:w="11900" w:h="16820"/>
          <w:pgMar w:header="0" w:footer="610" w:top="260" w:bottom="800" w:left="320" w:right="80"/>
        </w:sectPr>
      </w:pPr>
    </w:p>
    <w:p>
      <w:pPr>
        <w:spacing w:before="80"/>
        <w:ind w:left="1291" w:right="1286" w:firstLine="0"/>
        <w:jc w:val="center"/>
        <w:rPr>
          <w:b/>
          <w:sz w:val="22"/>
        </w:rPr>
      </w:pPr>
      <w:r>
        <w:rPr/>
        <w:pict>
          <v:group style="position:absolute;margin-left:99.360001pt;margin-top:252.050018pt;width:326.650pt;height:5.85pt;mso-position-horizontal-relative:page;mso-position-vertical-relative:page;z-index:-259653632" coordorigin="1987,5041" coordsize="6533,117">
            <v:line style="position:absolute" from="8510,5041" to="8510,5116" stroked="true" strokeweight="1pt" strokecolor="#000000">
              <v:stroke dashstyle="solid"/>
            </v:line>
            <v:line style="position:absolute" from="1987,5116" to="8518,5116" stroked="true" strokeweight="4.2pt" strokecolor="#ffffff">
              <v:stroke dashstyle="solid"/>
            </v:line>
            <w10:wrap type="none"/>
          </v:group>
        </w:pict>
      </w:r>
      <w:r>
        <w:rPr/>
        <w:pict>
          <v:group style="position:absolute;margin-left:430.079987pt;margin-top:252.050018pt;width:99.45pt;height:5.85pt;mso-position-horizontal-relative:page;mso-position-vertical-relative:page;z-index:-259652608" coordorigin="8602,5041" coordsize="1989,117">
            <v:line style="position:absolute" from="10580,5041" to="10580,5116" stroked="true" strokeweight="1pt" strokecolor="#000000">
              <v:stroke dashstyle="solid"/>
            </v:line>
            <v:line style="position:absolute" from="8602,5116" to="10586,5116" stroked="true" strokeweight="4.2pt" strokecolor="#ffffff">
              <v:stroke dashstyle="solid"/>
            </v:line>
            <w10:wrap type="none"/>
          </v:group>
        </w:pict>
      </w:r>
      <w:r>
        <w:rPr/>
        <w:pict>
          <v:line style="position:absolute;mso-position-horizontal-relative:page;mso-position-vertical-relative:page;z-index:-259651584" from="425.5pt,432.950134pt" to="425.5pt,437.450134pt" stroked="true" strokeweight="1pt" strokecolor="#000000">
            <v:stroke dashstyle="solid"/>
            <w10:wrap type="none"/>
          </v:line>
        </w:pict>
      </w:r>
      <w:r>
        <w:rPr/>
        <w:pict>
          <v:line style="position:absolute;mso-position-horizontal-relative:page;mso-position-vertical-relative:page;z-index:-259650560" from="529pt,432.950134pt" to="529pt,437.450134pt" stroked="true" strokeweight="1pt" strokecolor="#000000">
            <v:stroke dashstyle="solid"/>
            <w10:wrap type="none"/>
          </v:line>
        </w:pict>
      </w:r>
      <w:r>
        <w:rPr/>
        <w:pict>
          <v:line style="position:absolute;mso-position-horizontal-relative:page;mso-position-vertical-relative:page;z-index:-259649536" from="425.5pt,455.450134pt" to="425.5pt,459.950134pt" stroked="true" strokeweight="1pt" strokecolor="#000000">
            <v:stroke dashstyle="solid"/>
            <w10:wrap type="none"/>
          </v:line>
        </w:pict>
      </w:r>
      <w:r>
        <w:rPr/>
        <w:pict>
          <v:line style="position:absolute;mso-position-horizontal-relative:page;mso-position-vertical-relative:page;z-index:-259648512" from="529pt,455.450134pt" to="529pt,459.950134pt" stroked="true" strokeweight="1pt" strokecolor="#000000">
            <v:stroke dashstyle="solid"/>
            <w10:wrap type="none"/>
          </v:line>
        </w:pict>
      </w:r>
      <w:r>
        <w:rPr/>
        <w:pict>
          <v:line style="position:absolute;mso-position-horizontal-relative:page;mso-position-vertical-relative:page;z-index:-259647488" from="425.5pt,477.950134pt" to="425.5pt,482.450134pt" stroked="true" strokeweight="1pt" strokecolor="#000000">
            <v:stroke dashstyle="solid"/>
            <w10:wrap type="none"/>
          </v:line>
        </w:pict>
      </w:r>
      <w:r>
        <w:rPr/>
        <w:pict>
          <v:line style="position:absolute;mso-position-horizontal-relative:page;mso-position-vertical-relative:page;z-index:-259646464" from="529pt,477.950134pt" to="529pt,482.450134pt" stroked="true" strokeweight="1pt" strokecolor="#000000">
            <v:stroke dashstyle="solid"/>
            <w10:wrap type="none"/>
          </v:line>
        </w:pict>
      </w:r>
      <w:r>
        <w:rPr/>
        <w:pict>
          <v:line style="position:absolute;mso-position-horizontal-relative:page;mso-position-vertical-relative:page;z-index:-259645440" from="425.5pt,500.450012pt" to="425.5pt,504.950012pt" stroked="true" strokeweight="1pt" strokecolor="#000000">
            <v:stroke dashstyle="solid"/>
            <w10:wrap type="none"/>
          </v:line>
        </w:pict>
      </w:r>
      <w:r>
        <w:rPr/>
        <w:pict>
          <v:line style="position:absolute;mso-position-horizontal-relative:page;mso-position-vertical-relative:page;z-index:-259644416" from="529pt,500.450012pt" to="529pt,504.950012pt" stroked="true" strokeweight="1pt" strokecolor="#000000">
            <v:stroke dashstyle="solid"/>
            <w10:wrap type="none"/>
          </v:line>
        </w:pict>
      </w:r>
      <w:r>
        <w:rPr/>
        <w:pict>
          <v:line style="position:absolute;mso-position-horizontal-relative:page;mso-position-vertical-relative:page;z-index:-259643392" from="425.5pt,522.950012pt" to="425.5pt,527.450012pt" stroked="true" strokeweight="1pt" strokecolor="#000000">
            <v:stroke dashstyle="solid"/>
            <w10:wrap type="none"/>
          </v:line>
        </w:pict>
      </w:r>
      <w:r>
        <w:rPr/>
        <w:pict>
          <v:line style="position:absolute;mso-position-horizontal-relative:page;mso-position-vertical-relative:page;z-index:-259642368" from="529pt,522.950012pt" to="529pt,527.450012pt" stroked="true" strokeweight="1pt" strokecolor="#000000">
            <v:stroke dashstyle="solid"/>
            <w10:wrap type="none"/>
          </v:line>
        </w:pict>
      </w:r>
      <w:r>
        <w:rPr/>
        <w:pict>
          <v:line style="position:absolute;mso-position-horizontal-relative:page;mso-position-vertical-relative:page;z-index:-259641344" from="425.5pt,545.450012pt" to="425.5pt,549.200012pt" stroked="true" strokeweight="1pt" strokecolor="#000000">
            <v:stroke dashstyle="solid"/>
            <w10:wrap type="none"/>
          </v:line>
        </w:pict>
      </w:r>
      <w:r>
        <w:rPr/>
        <w:pict>
          <v:line style="position:absolute;mso-position-horizontal-relative:page;mso-position-vertical-relative:page;z-index:-259640320" from="529pt,545.450012pt" to="529pt,549.200012pt" stroked="true" strokeweight="1pt" strokecolor="#000000">
            <v:stroke dashstyle="solid"/>
            <w10:wrap type="none"/>
          </v:line>
        </w:pict>
      </w:r>
      <w:r>
        <w:rPr>
          <w:b/>
          <w:sz w:val="22"/>
        </w:rPr>
        <w:t>PRORAČUN - PROGRAMSKA KLASIFIKACIJA</w:t>
      </w:r>
    </w:p>
    <w:p>
      <w:pPr>
        <w:spacing w:line="240" w:lineRule="auto" w:before="6"/>
        <w:rPr>
          <w:b/>
          <w:sz w:val="24"/>
        </w:rPr>
      </w:pPr>
    </w:p>
    <w:p>
      <w:pPr>
        <w:spacing w:before="0"/>
        <w:ind w:left="1108" w:right="1286" w:firstLine="0"/>
        <w:jc w:val="center"/>
        <w:rPr>
          <w:b/>
          <w:sz w:val="20"/>
        </w:rPr>
      </w:pPr>
      <w:r>
        <w:rPr/>
        <w:pict>
          <v:group style="position:absolute;margin-left:36.720001pt;margin-top:65.973579pt;width:540.5pt;height:44.4pt;mso-position-horizontal-relative:page;mso-position-vertical-relative:paragraph;z-index:-259654656" coordorigin="734,1319" coordsize="10810,888">
            <v:line style="position:absolute" from="8510,2120" to="8510,2195" stroked="true" strokeweight="1pt" strokecolor="#000000">
              <v:stroke dashstyle="solid"/>
            </v:line>
            <v:line style="position:absolute" from="10580,1653" to="10580,1743" stroked="true" strokeweight="1pt" strokecolor="#000000">
              <v:stroke dashstyle="solid"/>
            </v:line>
            <v:line style="position:absolute" from="8510,1653" to="8510,1743" stroked="true" strokeweight="1pt" strokecolor="#000000">
              <v:stroke dashstyle="solid"/>
            </v:line>
            <v:rect style="position:absolute;left:734;top:1588;width:1169;height:77" filled="true" fillcolor="#eeeeee" stroked="false">
              <v:fill type="solid"/>
            </v:rect>
            <v:rect style="position:absolute;left:734;top:1319;width:1169;height:269" filled="true" fillcolor="#eeeeee" stroked="false">
              <v:fill type="solid"/>
            </v:rect>
            <v:rect style="position:absolute;left:1903;top:1573;width:6615;height:92" filled="true" fillcolor="#eeeeee" stroked="false">
              <v:fill type="solid"/>
            </v:rect>
            <v:rect style="position:absolute;left:1903;top:1319;width:6615;height:255" filled="true" fillcolor="#eeeeee" stroked="false">
              <v:fill type="solid"/>
            </v:rect>
            <v:rect style="position:absolute;left:8517;top:1612;width:2069;height:53" filled="true" fillcolor="#eeeeee" stroked="false">
              <v:fill type="solid"/>
            </v:rect>
            <v:rect style="position:absolute;left:8517;top:1319;width:2069;height:293" filled="true" fillcolor="#eeeeee" stroked="false">
              <v:fill type="solid"/>
            </v:rect>
            <v:rect style="position:absolute;left:10586;top:1588;width:958;height:77" filled="true" fillcolor="#eeeeee" stroked="false">
              <v:fill type="solid"/>
            </v:rect>
            <v:rect style="position:absolute;left:10586;top:1319;width:958;height:269" filled="true" fillcolor="#eeeeee" stroked="false">
              <v:fill type="solid"/>
            </v:rect>
            <v:rect style="position:absolute;left:734;top:2039;width:1169;height:84" filled="true" fillcolor="#eeeeee" stroked="false">
              <v:fill type="solid"/>
            </v:rect>
            <v:rect style="position:absolute;left:734;top:1785;width:1169;height:255" filled="true" fillcolor="#eeeeee" stroked="false">
              <v:fill type="solid"/>
            </v:rect>
            <v:rect style="position:absolute;left:1903;top:2025;width:6615;height:99" filled="true" fillcolor="#eeeeee" stroked="false">
              <v:fill type="solid"/>
            </v:rect>
            <v:rect style="position:absolute;left:1903;top:1785;width:6615;height:241" filled="true" fillcolor="#eeeeee" stroked="false">
              <v:fill type="solid"/>
            </v:rect>
            <v:line style="position:absolute" from="10580,2120" to="10580,2195" stroked="true" strokeweight="1pt" strokecolor="#000000">
              <v:stroke dashstyle="solid"/>
            </v:line>
            <v:rect style="position:absolute;left:8517;top:2063;width:2069;height:60" filled="true" fillcolor="#eeeeee" stroked="false">
              <v:fill type="solid"/>
            </v:rect>
            <v:rect style="position:absolute;left:8517;top:1785;width:2069;height:279" filled="true" fillcolor="#eeeeee" stroked="false">
              <v:fill type="solid"/>
            </v:rect>
            <v:rect style="position:absolute;left:10586;top:2039;width:958;height:84" filled="true" fillcolor="#eeeeee" stroked="false">
              <v:fill type="solid"/>
            </v:rect>
            <v:rect style="position:absolute;left:10586;top:1785;width:958;height:255" filled="true" fillcolor="#eeeeee" stroked="false">
              <v:fill type="solid"/>
            </v:rect>
            <v:line style="position:absolute" from="1987,2165" to="8518,2165" stroked="true" strokeweight="4.2pt" strokecolor="#ffffff">
              <v:stroke dashstyle="solid"/>
            </v:line>
            <v:line style="position:absolute" from="8602,2165" to="10586,2165" stroked="true" strokeweight="4.2pt" strokecolor="#ffffff">
              <v:stroke dashstyle="solid"/>
            </v:line>
            <w10:wrap type="none"/>
          </v:group>
        </w:pict>
      </w:r>
      <w:r>
        <w:rPr>
          <w:b/>
          <w:sz w:val="20"/>
        </w:rPr>
        <w:t>ZA RAZDOBLJE: 01.01.2025. DO 31.12.2025.GODINE</w:t>
      </w:r>
    </w:p>
    <w:p>
      <w:pPr>
        <w:spacing w:line="240" w:lineRule="auto" w:before="8"/>
        <w:rPr>
          <w:b/>
          <w:sz w:val="6"/>
        </w:rPr>
      </w:pPr>
    </w:p>
    <w:tbl>
      <w:tblPr>
        <w:tblW w:w="0" w:type="auto"/>
        <w:jc w:val="lef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6"/>
        <w:gridCol w:w="6600"/>
        <w:gridCol w:w="2070"/>
        <w:gridCol w:w="966"/>
      </w:tblGrid>
      <w:tr>
        <w:trPr>
          <w:trHeight w:val="1400" w:hRule="atLeast"/>
        </w:trPr>
        <w:tc>
          <w:tcPr>
            <w:tcW w:w="1176" w:type="dxa"/>
          </w:tcPr>
          <w:p>
            <w:pPr>
              <w:pStyle w:val="TableParagraph"/>
              <w:spacing w:before="138"/>
              <w:ind w:left="739"/>
              <w:rPr>
                <w:sz w:val="20"/>
              </w:rPr>
            </w:pPr>
            <w:bookmarkStart w:name="BROJČANA OZNAKA I NAZIV PRORAČUNSKE POZI" w:id="44"/>
            <w:bookmarkEnd w:id="44"/>
            <w:r>
              <w:rPr/>
            </w:r>
            <w:r>
              <w:rPr>
                <w:sz w:val="20"/>
              </w:rPr>
              <w:t>BRO</w:t>
            </w:r>
          </w:p>
          <w:p>
            <w:pPr>
              <w:pStyle w:val="TableParagraph"/>
              <w:rPr>
                <w:b/>
                <w:sz w:val="24"/>
              </w:rPr>
            </w:pPr>
          </w:p>
          <w:p>
            <w:pPr>
              <w:pStyle w:val="TableParagraph"/>
              <w:spacing w:before="10"/>
              <w:rPr>
                <w:b/>
                <w:sz w:val="32"/>
              </w:rPr>
            </w:pPr>
          </w:p>
          <w:p>
            <w:pPr>
              <w:pStyle w:val="TableParagraph"/>
              <w:ind w:left="533" w:right="399"/>
              <w:jc w:val="center"/>
              <w:rPr>
                <w:sz w:val="16"/>
              </w:rPr>
            </w:pPr>
            <w:r>
              <w:rPr>
                <w:sz w:val="16"/>
              </w:rPr>
              <w:t>37</w:t>
            </w:r>
          </w:p>
        </w:tc>
        <w:tc>
          <w:tcPr>
            <w:tcW w:w="6600" w:type="dxa"/>
            <w:tcBorders>
              <w:right w:val="single" w:sz="8" w:space="0" w:color="000000"/>
            </w:tcBorders>
          </w:tcPr>
          <w:p>
            <w:pPr>
              <w:pStyle w:val="TableParagraph"/>
              <w:spacing w:before="138"/>
              <w:ind w:left="-5"/>
              <w:rPr>
                <w:sz w:val="20"/>
              </w:rPr>
            </w:pPr>
            <w:r>
              <w:rPr>
                <w:sz w:val="20"/>
              </w:rPr>
              <w:t>JČANA OZNAKA I NAZIV PRORAČUNSKE POZICIJE</w:t>
            </w:r>
          </w:p>
          <w:p>
            <w:pPr>
              <w:pStyle w:val="TableParagraph"/>
              <w:spacing w:before="11"/>
              <w:rPr>
                <w:b/>
                <w:sz w:val="20"/>
              </w:rPr>
            </w:pPr>
          </w:p>
          <w:p>
            <w:pPr>
              <w:pStyle w:val="TableParagraph"/>
              <w:ind w:left="-1" w:right="451"/>
              <w:jc w:val="center"/>
              <w:rPr>
                <w:sz w:val="20"/>
              </w:rPr>
            </w:pPr>
            <w:r>
              <w:rPr>
                <w:w w:val="99"/>
                <w:sz w:val="20"/>
              </w:rPr>
              <w:t>1</w:t>
            </w:r>
          </w:p>
          <w:p>
            <w:pPr>
              <w:pStyle w:val="TableParagraph"/>
              <w:spacing w:before="179"/>
              <w:ind w:left="66" w:right="462"/>
              <w:jc w:val="center"/>
              <w:rPr>
                <w:sz w:val="16"/>
              </w:rPr>
            </w:pPr>
            <w:r>
              <w:rPr>
                <w:sz w:val="16"/>
              </w:rPr>
              <w:t>Naknade građanima i kućanstvima na temelju osigura nja i druge naknade</w:t>
            </w:r>
          </w:p>
        </w:tc>
        <w:tc>
          <w:tcPr>
            <w:tcW w:w="2070" w:type="dxa"/>
            <w:tcBorders>
              <w:left w:val="single" w:sz="8" w:space="0" w:color="000000"/>
              <w:right w:val="single" w:sz="8" w:space="0" w:color="000000"/>
            </w:tcBorders>
          </w:tcPr>
          <w:p>
            <w:pPr>
              <w:pStyle w:val="TableParagraph"/>
              <w:spacing w:before="124"/>
              <w:ind w:left="381" w:right="443"/>
              <w:jc w:val="center"/>
              <w:rPr>
                <w:sz w:val="20"/>
              </w:rPr>
            </w:pPr>
            <w:r>
              <w:rPr>
                <w:sz w:val="20"/>
              </w:rPr>
              <w:t>PLANIRANO</w:t>
            </w:r>
          </w:p>
          <w:p>
            <w:pPr>
              <w:pStyle w:val="TableParagraph"/>
              <w:spacing w:before="1"/>
              <w:rPr>
                <w:b/>
                <w:sz w:val="22"/>
              </w:rPr>
            </w:pPr>
          </w:p>
          <w:p>
            <w:pPr>
              <w:pStyle w:val="TableParagraph"/>
              <w:ind w:right="73"/>
              <w:jc w:val="center"/>
              <w:rPr>
                <w:sz w:val="20"/>
              </w:rPr>
            </w:pPr>
            <w:r>
              <w:rPr>
                <w:w w:val="99"/>
                <w:sz w:val="20"/>
              </w:rPr>
              <w:t>2</w:t>
            </w:r>
          </w:p>
          <w:p>
            <w:pPr>
              <w:pStyle w:val="TableParagraph"/>
              <w:spacing w:before="192"/>
              <w:ind w:left="1096"/>
              <w:rPr>
                <w:sz w:val="18"/>
              </w:rPr>
            </w:pPr>
            <w:r>
              <w:rPr>
                <w:sz w:val="18"/>
              </w:rPr>
              <w:t>41,130.63</w:t>
            </w:r>
          </w:p>
        </w:tc>
        <w:tc>
          <w:tcPr>
            <w:tcW w:w="966" w:type="dxa"/>
            <w:tcBorders>
              <w:left w:val="single" w:sz="8" w:space="0" w:color="000000"/>
            </w:tcBorders>
          </w:tcPr>
          <w:p>
            <w:pPr>
              <w:pStyle w:val="TableParagraph"/>
              <w:spacing w:before="62"/>
              <w:ind w:left="74" w:right="98"/>
              <w:jc w:val="center"/>
              <w:rPr>
                <w:sz w:val="20"/>
              </w:rPr>
            </w:pPr>
            <w:r>
              <w:rPr>
                <w:w w:val="95"/>
                <w:sz w:val="20"/>
              </w:rPr>
              <w:t>STRUK- </w:t>
            </w:r>
            <w:r>
              <w:rPr>
                <w:sz w:val="20"/>
              </w:rPr>
              <w:t>TURA</w:t>
            </w:r>
          </w:p>
          <w:p>
            <w:pPr>
              <w:pStyle w:val="TableParagraph"/>
              <w:spacing w:before="85"/>
              <w:ind w:right="90"/>
              <w:jc w:val="center"/>
              <w:rPr>
                <w:sz w:val="20"/>
              </w:rPr>
            </w:pPr>
            <w:r>
              <w:rPr>
                <w:w w:val="99"/>
                <w:sz w:val="20"/>
              </w:rPr>
              <w:t>3</w:t>
            </w:r>
          </w:p>
          <w:p>
            <w:pPr>
              <w:pStyle w:val="TableParagraph"/>
              <w:spacing w:before="195"/>
              <w:ind w:left="461"/>
              <w:rPr>
                <w:sz w:val="16"/>
              </w:rPr>
            </w:pPr>
            <w:r>
              <w:rPr>
                <w:sz w:val="16"/>
              </w:rPr>
              <w:t>2,20</w:t>
            </w:r>
          </w:p>
        </w:tc>
      </w:tr>
      <w:tr>
        <w:trPr>
          <w:trHeight w:val="484" w:hRule="atLeast"/>
        </w:trPr>
        <w:tc>
          <w:tcPr>
            <w:tcW w:w="1176" w:type="dxa"/>
            <w:shd w:val="clear" w:color="auto" w:fill="EEEEEE"/>
          </w:tcPr>
          <w:p>
            <w:pPr>
              <w:pStyle w:val="TableParagraph"/>
              <w:spacing w:before="122"/>
              <w:ind w:left="533" w:right="399"/>
              <w:jc w:val="center"/>
              <w:rPr>
                <w:sz w:val="16"/>
              </w:rPr>
            </w:pPr>
            <w:r>
              <w:rPr>
                <w:sz w:val="16"/>
              </w:rPr>
              <w:t>38</w:t>
            </w:r>
          </w:p>
        </w:tc>
        <w:tc>
          <w:tcPr>
            <w:tcW w:w="6600" w:type="dxa"/>
            <w:shd w:val="clear" w:color="auto" w:fill="EEEEEE"/>
          </w:tcPr>
          <w:p>
            <w:pPr>
              <w:pStyle w:val="TableParagraph"/>
              <w:spacing w:before="105"/>
              <w:ind w:left="84"/>
              <w:rPr>
                <w:sz w:val="16"/>
              </w:rPr>
            </w:pPr>
            <w:r>
              <w:rPr>
                <w:sz w:val="16"/>
              </w:rPr>
              <w:t>Ostali rashodi</w:t>
            </w:r>
          </w:p>
        </w:tc>
        <w:tc>
          <w:tcPr>
            <w:tcW w:w="2070" w:type="dxa"/>
            <w:shd w:val="clear" w:color="auto" w:fill="EEEEEE"/>
          </w:tcPr>
          <w:p>
            <w:pPr>
              <w:pStyle w:val="TableParagraph"/>
              <w:spacing w:before="121"/>
              <w:ind w:right="28"/>
              <w:jc w:val="right"/>
              <w:rPr>
                <w:sz w:val="18"/>
              </w:rPr>
            </w:pPr>
            <w:r>
              <w:rPr>
                <w:sz w:val="18"/>
              </w:rPr>
              <w:t>10,000.00</w:t>
            </w:r>
          </w:p>
        </w:tc>
        <w:tc>
          <w:tcPr>
            <w:tcW w:w="966" w:type="dxa"/>
            <w:shd w:val="clear" w:color="auto" w:fill="EEEEEE"/>
          </w:tcPr>
          <w:p>
            <w:pPr>
              <w:pStyle w:val="TableParagraph"/>
              <w:spacing w:before="122"/>
              <w:ind w:right="129"/>
              <w:jc w:val="right"/>
              <w:rPr>
                <w:sz w:val="16"/>
              </w:rPr>
            </w:pPr>
            <w:r>
              <w:rPr>
                <w:sz w:val="16"/>
              </w:rPr>
              <w:t>0,53</w:t>
            </w:r>
          </w:p>
        </w:tc>
      </w:tr>
      <w:tr>
        <w:trPr>
          <w:trHeight w:val="535" w:hRule="atLeast"/>
        </w:trPr>
        <w:tc>
          <w:tcPr>
            <w:tcW w:w="1176" w:type="dxa"/>
            <w:shd w:val="clear" w:color="auto" w:fill="C9DAA7"/>
          </w:tcPr>
          <w:p>
            <w:pPr>
              <w:pStyle w:val="TableParagraph"/>
              <w:spacing w:before="72"/>
              <w:ind w:left="103"/>
              <w:rPr>
                <w:sz w:val="16"/>
              </w:rPr>
            </w:pPr>
            <w:r>
              <w:rPr>
                <w:sz w:val="16"/>
              </w:rPr>
              <w:t>R.104.12.</w:t>
            </w:r>
          </w:p>
        </w:tc>
        <w:tc>
          <w:tcPr>
            <w:tcW w:w="6600" w:type="dxa"/>
            <w:shd w:val="clear" w:color="auto" w:fill="C9DAA7"/>
          </w:tcPr>
          <w:p>
            <w:pPr>
              <w:pStyle w:val="TableParagraph"/>
              <w:spacing w:line="190" w:lineRule="exact" w:before="60"/>
              <w:ind w:left="-8"/>
              <w:rPr>
                <w:sz w:val="16"/>
              </w:rPr>
            </w:pPr>
            <w:r>
              <w:rPr>
                <w:sz w:val="16"/>
              </w:rPr>
              <w:t>GLAVA 12: SOCIJALNI PROGRAMI SUFINANCIRANI OD OPĆE DRŽAVE</w:t>
            </w:r>
          </w:p>
          <w:p>
            <w:pPr>
              <w:pStyle w:val="TableParagraph"/>
              <w:spacing w:line="190" w:lineRule="exact"/>
              <w:ind w:left="-8"/>
              <w:rPr>
                <w:sz w:val="16"/>
              </w:rPr>
            </w:pPr>
            <w:r>
              <w:rPr>
                <w:sz w:val="16"/>
              </w:rPr>
              <w:t>Izvori: 51;</w:t>
            </w:r>
          </w:p>
        </w:tc>
        <w:tc>
          <w:tcPr>
            <w:tcW w:w="2070" w:type="dxa"/>
            <w:shd w:val="clear" w:color="auto" w:fill="C9DAA7"/>
          </w:tcPr>
          <w:p>
            <w:pPr>
              <w:pStyle w:val="TableParagraph"/>
              <w:spacing w:before="71"/>
              <w:ind w:right="42"/>
              <w:jc w:val="right"/>
              <w:rPr>
                <w:sz w:val="18"/>
              </w:rPr>
            </w:pPr>
            <w:r>
              <w:rPr>
                <w:sz w:val="18"/>
              </w:rPr>
              <w:t>495,640.00</w:t>
            </w:r>
          </w:p>
        </w:tc>
        <w:tc>
          <w:tcPr>
            <w:tcW w:w="966" w:type="dxa"/>
            <w:shd w:val="clear" w:color="auto" w:fill="C9DAA7"/>
          </w:tcPr>
          <w:p>
            <w:pPr>
              <w:pStyle w:val="TableParagraph"/>
              <w:spacing w:before="72"/>
              <w:ind w:right="127"/>
              <w:jc w:val="right"/>
              <w:rPr>
                <w:sz w:val="16"/>
              </w:rPr>
            </w:pPr>
            <w:r>
              <w:rPr>
                <w:sz w:val="16"/>
              </w:rPr>
              <w:t>26,47</w:t>
            </w:r>
          </w:p>
        </w:tc>
      </w:tr>
      <w:tr>
        <w:trPr>
          <w:trHeight w:val="148" w:hRule="atLeast"/>
        </w:trPr>
        <w:tc>
          <w:tcPr>
            <w:tcW w:w="1176" w:type="dxa"/>
          </w:tcPr>
          <w:p>
            <w:pPr>
              <w:pStyle w:val="TableParagraph"/>
              <w:rPr>
                <w:rFonts w:ascii="Times New Roman"/>
                <w:sz w:val="8"/>
              </w:rPr>
            </w:pPr>
          </w:p>
        </w:tc>
        <w:tc>
          <w:tcPr>
            <w:tcW w:w="6600" w:type="dxa"/>
          </w:tcPr>
          <w:p>
            <w:pPr>
              <w:pStyle w:val="TableParagraph"/>
              <w:rPr>
                <w:rFonts w:ascii="Times New Roman"/>
                <w:sz w:val="8"/>
              </w:rPr>
            </w:pPr>
          </w:p>
        </w:tc>
        <w:tc>
          <w:tcPr>
            <w:tcW w:w="2070" w:type="dxa"/>
          </w:tcPr>
          <w:p>
            <w:pPr>
              <w:pStyle w:val="TableParagraph"/>
              <w:rPr>
                <w:rFonts w:ascii="Times New Roman"/>
                <w:sz w:val="8"/>
              </w:rPr>
            </w:pPr>
          </w:p>
        </w:tc>
        <w:tc>
          <w:tcPr>
            <w:tcW w:w="966" w:type="dxa"/>
          </w:tcPr>
          <w:p>
            <w:pPr>
              <w:pStyle w:val="TableParagraph"/>
              <w:rPr>
                <w:rFonts w:ascii="Times New Roman"/>
                <w:sz w:val="8"/>
              </w:rPr>
            </w:pPr>
          </w:p>
        </w:tc>
      </w:tr>
      <w:tr>
        <w:trPr>
          <w:trHeight w:val="345" w:hRule="atLeast"/>
        </w:trPr>
        <w:tc>
          <w:tcPr>
            <w:tcW w:w="1176" w:type="dxa"/>
            <w:tcBorders>
              <w:bottom w:val="single" w:sz="48" w:space="0" w:color="FFFFFF"/>
            </w:tcBorders>
            <w:shd w:val="clear" w:color="auto" w:fill="DDE8C5"/>
          </w:tcPr>
          <w:p>
            <w:pPr>
              <w:pStyle w:val="TableParagraph"/>
              <w:spacing w:before="62"/>
              <w:ind w:left="117" w:right="-15"/>
              <w:rPr>
                <w:sz w:val="16"/>
              </w:rPr>
            </w:pPr>
            <w:r>
              <w:rPr>
                <w:sz w:val="16"/>
              </w:rPr>
              <w:t>R.104.12.02.</w:t>
            </w:r>
          </w:p>
        </w:tc>
        <w:tc>
          <w:tcPr>
            <w:tcW w:w="6600" w:type="dxa"/>
            <w:tcBorders>
              <w:bottom w:val="single" w:sz="48" w:space="0" w:color="FFFFFF"/>
            </w:tcBorders>
            <w:shd w:val="clear" w:color="auto" w:fill="DDE8C5"/>
          </w:tcPr>
          <w:p>
            <w:pPr>
              <w:pStyle w:val="TableParagraph"/>
              <w:spacing w:before="45"/>
              <w:ind w:left="292"/>
              <w:rPr>
                <w:sz w:val="16"/>
              </w:rPr>
            </w:pPr>
            <w:r>
              <w:rPr>
                <w:sz w:val="16"/>
              </w:rPr>
              <w:t>Program: ZAŽELI ZA OTOK</w:t>
            </w:r>
          </w:p>
        </w:tc>
        <w:tc>
          <w:tcPr>
            <w:tcW w:w="2070" w:type="dxa"/>
            <w:tcBorders>
              <w:bottom w:val="single" w:sz="48" w:space="0" w:color="FFFFFF"/>
            </w:tcBorders>
            <w:shd w:val="clear" w:color="auto" w:fill="DDE8C5"/>
          </w:tcPr>
          <w:p>
            <w:pPr>
              <w:pStyle w:val="TableParagraph"/>
              <w:spacing w:before="44"/>
              <w:ind w:right="27"/>
              <w:jc w:val="right"/>
              <w:rPr>
                <w:sz w:val="18"/>
              </w:rPr>
            </w:pPr>
            <w:r>
              <w:rPr>
                <w:sz w:val="18"/>
              </w:rPr>
              <w:t>495,640.00</w:t>
            </w:r>
          </w:p>
        </w:tc>
        <w:tc>
          <w:tcPr>
            <w:tcW w:w="966" w:type="dxa"/>
            <w:tcBorders>
              <w:bottom w:val="single" w:sz="48" w:space="0" w:color="FFFFFF"/>
            </w:tcBorders>
            <w:shd w:val="clear" w:color="auto" w:fill="DDE8C5"/>
          </w:tcPr>
          <w:p>
            <w:pPr>
              <w:pStyle w:val="TableParagraph"/>
              <w:spacing w:before="45"/>
              <w:ind w:right="127"/>
              <w:jc w:val="right"/>
              <w:rPr>
                <w:sz w:val="16"/>
              </w:rPr>
            </w:pPr>
            <w:r>
              <w:rPr>
                <w:sz w:val="16"/>
              </w:rPr>
              <w:t>26,47</w:t>
            </w:r>
          </w:p>
        </w:tc>
      </w:tr>
      <w:tr>
        <w:trPr>
          <w:trHeight w:val="328" w:hRule="atLeast"/>
        </w:trPr>
        <w:tc>
          <w:tcPr>
            <w:tcW w:w="1176" w:type="dxa"/>
            <w:tcBorders>
              <w:top w:val="single" w:sz="48" w:space="0" w:color="FFFFFF"/>
              <w:bottom w:val="single" w:sz="48" w:space="0" w:color="FFFFFF"/>
            </w:tcBorders>
            <w:shd w:val="clear" w:color="auto" w:fill="EEEEEE"/>
          </w:tcPr>
          <w:p>
            <w:pPr>
              <w:pStyle w:val="TableParagraph"/>
              <w:spacing w:before="62"/>
              <w:ind w:left="533" w:right="399"/>
              <w:jc w:val="center"/>
              <w:rPr>
                <w:sz w:val="16"/>
              </w:rPr>
            </w:pPr>
            <w:r>
              <w:rPr>
                <w:sz w:val="16"/>
              </w:rPr>
              <w:t>31</w:t>
            </w:r>
          </w:p>
        </w:tc>
        <w:tc>
          <w:tcPr>
            <w:tcW w:w="6600" w:type="dxa"/>
            <w:tcBorders>
              <w:top w:val="single" w:sz="48" w:space="0" w:color="FFFFFF"/>
              <w:bottom w:val="single" w:sz="48" w:space="0" w:color="FFFFFF"/>
            </w:tcBorders>
            <w:shd w:val="clear" w:color="auto" w:fill="EEEEEE"/>
          </w:tcPr>
          <w:p>
            <w:pPr>
              <w:pStyle w:val="TableParagraph"/>
              <w:spacing w:before="45"/>
              <w:ind w:left="84"/>
              <w:rPr>
                <w:sz w:val="16"/>
              </w:rPr>
            </w:pPr>
            <w:r>
              <w:rPr>
                <w:sz w:val="16"/>
              </w:rPr>
              <w:t>Rashodi za zaposlene</w:t>
            </w:r>
          </w:p>
        </w:tc>
        <w:tc>
          <w:tcPr>
            <w:tcW w:w="2070" w:type="dxa"/>
            <w:tcBorders>
              <w:top w:val="single" w:sz="48" w:space="0" w:color="FFFFFF"/>
              <w:bottom w:val="single" w:sz="48" w:space="0" w:color="FFFFFF"/>
            </w:tcBorders>
            <w:shd w:val="clear" w:color="auto" w:fill="EEEEEE"/>
          </w:tcPr>
          <w:p>
            <w:pPr>
              <w:pStyle w:val="TableParagraph"/>
              <w:spacing w:before="61"/>
              <w:ind w:right="27"/>
              <w:jc w:val="right"/>
              <w:rPr>
                <w:sz w:val="18"/>
              </w:rPr>
            </w:pPr>
            <w:r>
              <w:rPr>
                <w:sz w:val="18"/>
              </w:rPr>
              <w:t>478,290.00</w:t>
            </w:r>
          </w:p>
        </w:tc>
        <w:tc>
          <w:tcPr>
            <w:tcW w:w="966" w:type="dxa"/>
            <w:tcBorders>
              <w:top w:val="single" w:sz="48" w:space="0" w:color="FFFFFF"/>
              <w:bottom w:val="single" w:sz="48" w:space="0" w:color="FFFFFF"/>
            </w:tcBorders>
            <w:shd w:val="clear" w:color="auto" w:fill="EEEEEE"/>
          </w:tcPr>
          <w:p>
            <w:pPr>
              <w:pStyle w:val="TableParagraph"/>
              <w:spacing w:before="62"/>
              <w:ind w:right="127"/>
              <w:jc w:val="right"/>
              <w:rPr>
                <w:sz w:val="16"/>
              </w:rPr>
            </w:pPr>
            <w:r>
              <w:rPr>
                <w:sz w:val="16"/>
              </w:rPr>
              <w:t>25,55</w:t>
            </w:r>
          </w:p>
        </w:tc>
      </w:tr>
      <w:tr>
        <w:trPr>
          <w:trHeight w:val="427" w:hRule="atLeast"/>
        </w:trPr>
        <w:tc>
          <w:tcPr>
            <w:tcW w:w="1176" w:type="dxa"/>
            <w:tcBorders>
              <w:top w:val="single" w:sz="48" w:space="0" w:color="FFFFFF"/>
            </w:tcBorders>
            <w:shd w:val="clear" w:color="auto" w:fill="EEEEEE"/>
          </w:tcPr>
          <w:p>
            <w:pPr>
              <w:pStyle w:val="TableParagraph"/>
              <w:spacing w:before="62"/>
              <w:ind w:left="533" w:right="399"/>
              <w:jc w:val="center"/>
              <w:rPr>
                <w:sz w:val="16"/>
              </w:rPr>
            </w:pPr>
            <w:r>
              <w:rPr>
                <w:sz w:val="16"/>
              </w:rPr>
              <w:t>32</w:t>
            </w:r>
          </w:p>
        </w:tc>
        <w:tc>
          <w:tcPr>
            <w:tcW w:w="6600" w:type="dxa"/>
            <w:tcBorders>
              <w:top w:val="single" w:sz="48" w:space="0" w:color="FFFFFF"/>
            </w:tcBorders>
            <w:shd w:val="clear" w:color="auto" w:fill="EEEEEE"/>
          </w:tcPr>
          <w:p>
            <w:pPr>
              <w:pStyle w:val="TableParagraph"/>
              <w:spacing w:before="45"/>
              <w:ind w:left="84"/>
              <w:rPr>
                <w:sz w:val="16"/>
              </w:rPr>
            </w:pPr>
            <w:r>
              <w:rPr>
                <w:sz w:val="16"/>
              </w:rPr>
              <w:t>Materijalni rashodi</w:t>
            </w:r>
          </w:p>
        </w:tc>
        <w:tc>
          <w:tcPr>
            <w:tcW w:w="2070" w:type="dxa"/>
            <w:tcBorders>
              <w:top w:val="single" w:sz="48" w:space="0" w:color="FFFFFF"/>
            </w:tcBorders>
            <w:shd w:val="clear" w:color="auto" w:fill="EEEEEE"/>
          </w:tcPr>
          <w:p>
            <w:pPr>
              <w:pStyle w:val="TableParagraph"/>
              <w:spacing w:before="61"/>
              <w:ind w:right="28"/>
              <w:jc w:val="right"/>
              <w:rPr>
                <w:sz w:val="18"/>
              </w:rPr>
            </w:pPr>
            <w:r>
              <w:rPr>
                <w:sz w:val="18"/>
              </w:rPr>
              <w:t>17,350.00</w:t>
            </w:r>
          </w:p>
        </w:tc>
        <w:tc>
          <w:tcPr>
            <w:tcW w:w="966" w:type="dxa"/>
            <w:tcBorders>
              <w:top w:val="single" w:sz="48" w:space="0" w:color="FFFFFF"/>
            </w:tcBorders>
            <w:shd w:val="clear" w:color="auto" w:fill="EEEEEE"/>
          </w:tcPr>
          <w:p>
            <w:pPr>
              <w:pStyle w:val="TableParagraph"/>
              <w:spacing w:before="62"/>
              <w:ind w:right="129"/>
              <w:jc w:val="right"/>
              <w:rPr>
                <w:sz w:val="16"/>
              </w:rPr>
            </w:pPr>
            <w:r>
              <w:rPr>
                <w:sz w:val="16"/>
              </w:rPr>
              <w:t>0,93</w:t>
            </w:r>
          </w:p>
        </w:tc>
      </w:tr>
      <w:tr>
        <w:trPr>
          <w:trHeight w:val="532" w:hRule="atLeast"/>
        </w:trPr>
        <w:tc>
          <w:tcPr>
            <w:tcW w:w="1176" w:type="dxa"/>
            <w:shd w:val="clear" w:color="auto" w:fill="C9DAA7"/>
          </w:tcPr>
          <w:p>
            <w:pPr>
              <w:pStyle w:val="TableParagraph"/>
              <w:spacing w:before="72"/>
              <w:ind w:left="103"/>
              <w:rPr>
                <w:sz w:val="16"/>
              </w:rPr>
            </w:pPr>
            <w:r>
              <w:rPr>
                <w:sz w:val="16"/>
              </w:rPr>
              <w:t>R.104.13.</w:t>
            </w:r>
          </w:p>
        </w:tc>
        <w:tc>
          <w:tcPr>
            <w:tcW w:w="6600" w:type="dxa"/>
            <w:shd w:val="clear" w:color="auto" w:fill="C9DAA7"/>
          </w:tcPr>
          <w:p>
            <w:pPr>
              <w:pStyle w:val="TableParagraph"/>
              <w:spacing w:line="190" w:lineRule="exact" w:before="60"/>
              <w:ind w:left="-8"/>
              <w:rPr>
                <w:sz w:val="16"/>
              </w:rPr>
            </w:pPr>
            <w:r>
              <w:rPr>
                <w:sz w:val="16"/>
              </w:rPr>
              <w:t>GLAVA 10 RAZVOJ ZAJEDNICE</w:t>
            </w:r>
          </w:p>
          <w:p>
            <w:pPr>
              <w:pStyle w:val="TableParagraph"/>
              <w:spacing w:line="190" w:lineRule="exact"/>
              <w:ind w:left="-8"/>
              <w:rPr>
                <w:sz w:val="16"/>
              </w:rPr>
            </w:pPr>
            <w:r>
              <w:rPr>
                <w:sz w:val="16"/>
              </w:rPr>
              <w:t>Izvori: 11;52;</w:t>
            </w:r>
          </w:p>
        </w:tc>
        <w:tc>
          <w:tcPr>
            <w:tcW w:w="2070" w:type="dxa"/>
            <w:shd w:val="clear" w:color="auto" w:fill="C9DAA7"/>
          </w:tcPr>
          <w:p>
            <w:pPr>
              <w:pStyle w:val="TableParagraph"/>
              <w:spacing w:before="71"/>
              <w:ind w:right="42"/>
              <w:jc w:val="right"/>
              <w:rPr>
                <w:sz w:val="18"/>
              </w:rPr>
            </w:pPr>
            <w:r>
              <w:rPr>
                <w:sz w:val="18"/>
              </w:rPr>
              <w:t>106,000.00</w:t>
            </w:r>
          </w:p>
        </w:tc>
        <w:tc>
          <w:tcPr>
            <w:tcW w:w="966" w:type="dxa"/>
            <w:shd w:val="clear" w:color="auto" w:fill="C9DAA7"/>
          </w:tcPr>
          <w:p>
            <w:pPr>
              <w:pStyle w:val="TableParagraph"/>
              <w:spacing w:before="72"/>
              <w:ind w:right="129"/>
              <w:jc w:val="right"/>
              <w:rPr>
                <w:sz w:val="16"/>
              </w:rPr>
            </w:pPr>
            <w:r>
              <w:rPr>
                <w:sz w:val="16"/>
              </w:rPr>
              <w:t>5,66</w:t>
            </w:r>
          </w:p>
        </w:tc>
      </w:tr>
      <w:tr>
        <w:trPr>
          <w:trHeight w:val="151" w:hRule="atLeast"/>
        </w:trPr>
        <w:tc>
          <w:tcPr>
            <w:tcW w:w="1176" w:type="dxa"/>
          </w:tcPr>
          <w:p>
            <w:pPr>
              <w:pStyle w:val="TableParagraph"/>
              <w:rPr>
                <w:rFonts w:ascii="Times New Roman"/>
                <w:sz w:val="8"/>
              </w:rPr>
            </w:pPr>
          </w:p>
        </w:tc>
        <w:tc>
          <w:tcPr>
            <w:tcW w:w="6600" w:type="dxa"/>
          </w:tcPr>
          <w:p>
            <w:pPr>
              <w:pStyle w:val="TableParagraph"/>
              <w:spacing w:line="181" w:lineRule="exact"/>
              <w:ind w:left="6592" w:right="-72"/>
              <w:rPr>
                <w:sz w:val="18"/>
              </w:rPr>
            </w:pPr>
            <w:r>
              <w:rPr>
                <w:position w:val="-3"/>
                <w:sz w:val="18"/>
              </w:rPr>
              <w:pict>
                <v:group style="width:1.45pt;height:7.6pt;mso-position-horizontal-relative:char;mso-position-vertical-relative:line" coordorigin="0,0" coordsize="29,152">
                  <v:line style="position:absolute" from="14,0" to="14,151" stroked="true" strokeweight="1.44pt" strokecolor="#000000">
                    <v:stroke dashstyle="solid"/>
                  </v:line>
                </v:group>
              </w:pict>
            </w:r>
            <w:r>
              <w:rPr>
                <w:position w:val="-3"/>
                <w:sz w:val="18"/>
              </w:rPr>
            </w:r>
          </w:p>
        </w:tc>
        <w:tc>
          <w:tcPr>
            <w:tcW w:w="2070" w:type="dxa"/>
          </w:tcPr>
          <w:p>
            <w:pPr>
              <w:pStyle w:val="TableParagraph"/>
              <w:spacing w:line="181" w:lineRule="exact"/>
              <w:ind w:left="2061" w:right="-72"/>
              <w:rPr>
                <w:sz w:val="18"/>
              </w:rPr>
            </w:pPr>
            <w:r>
              <w:rPr>
                <w:position w:val="-3"/>
                <w:sz w:val="18"/>
              </w:rPr>
              <w:pict>
                <v:group style="width:1.45pt;height:7.6pt;mso-position-horizontal-relative:char;mso-position-vertical-relative:line" coordorigin="0,0" coordsize="29,152">
                  <v:line style="position:absolute" from="14,0" to="14,151" stroked="true" strokeweight="1.44pt" strokecolor="#000000">
                    <v:stroke dashstyle="solid"/>
                  </v:line>
                </v:group>
              </w:pict>
            </w:r>
            <w:r>
              <w:rPr>
                <w:position w:val="-3"/>
                <w:sz w:val="18"/>
              </w:rPr>
            </w:r>
          </w:p>
        </w:tc>
        <w:tc>
          <w:tcPr>
            <w:tcW w:w="966" w:type="dxa"/>
          </w:tcPr>
          <w:p>
            <w:pPr>
              <w:pStyle w:val="TableParagraph"/>
              <w:rPr>
                <w:rFonts w:ascii="Times New Roman"/>
                <w:sz w:val="8"/>
              </w:rPr>
            </w:pPr>
          </w:p>
        </w:tc>
      </w:tr>
      <w:tr>
        <w:trPr>
          <w:trHeight w:val="315" w:hRule="atLeast"/>
        </w:trPr>
        <w:tc>
          <w:tcPr>
            <w:tcW w:w="1176" w:type="dxa"/>
            <w:tcBorders>
              <w:bottom w:val="single" w:sz="48" w:space="0" w:color="FFFFFF"/>
            </w:tcBorders>
            <w:shd w:val="clear" w:color="auto" w:fill="DDE8C5"/>
          </w:tcPr>
          <w:p>
            <w:pPr>
              <w:pStyle w:val="TableParagraph"/>
              <w:spacing w:before="32"/>
              <w:ind w:left="117" w:right="-15"/>
              <w:rPr>
                <w:sz w:val="16"/>
              </w:rPr>
            </w:pPr>
            <w:r>
              <w:rPr>
                <w:sz w:val="16"/>
              </w:rPr>
              <w:t>R.104.13.01.</w:t>
            </w:r>
          </w:p>
        </w:tc>
        <w:tc>
          <w:tcPr>
            <w:tcW w:w="6600" w:type="dxa"/>
            <w:tcBorders>
              <w:bottom w:val="single" w:sz="48" w:space="0" w:color="FFFFFF"/>
            </w:tcBorders>
            <w:shd w:val="clear" w:color="auto" w:fill="DDE8C5"/>
          </w:tcPr>
          <w:p>
            <w:pPr>
              <w:pStyle w:val="TableParagraph"/>
              <w:spacing w:before="15"/>
              <w:ind w:left="292"/>
              <w:rPr>
                <w:sz w:val="16"/>
              </w:rPr>
            </w:pPr>
            <w:r>
              <w:rPr>
                <w:sz w:val="16"/>
              </w:rPr>
              <w:t>Program: OPREMANJE SPORTSKE INFRASTRUKTURE</w:t>
            </w:r>
          </w:p>
        </w:tc>
        <w:tc>
          <w:tcPr>
            <w:tcW w:w="2070" w:type="dxa"/>
            <w:tcBorders>
              <w:bottom w:val="single" w:sz="48" w:space="0" w:color="FFFFFF"/>
            </w:tcBorders>
            <w:shd w:val="clear" w:color="auto" w:fill="DDE8C5"/>
          </w:tcPr>
          <w:p>
            <w:pPr>
              <w:pStyle w:val="TableParagraph"/>
              <w:spacing w:before="15"/>
              <w:ind w:right="27"/>
              <w:jc w:val="right"/>
              <w:rPr>
                <w:sz w:val="18"/>
              </w:rPr>
            </w:pPr>
            <w:r>
              <w:rPr>
                <w:sz w:val="18"/>
              </w:rPr>
              <w:t>106,000.00</w:t>
            </w:r>
          </w:p>
        </w:tc>
        <w:tc>
          <w:tcPr>
            <w:tcW w:w="966" w:type="dxa"/>
            <w:tcBorders>
              <w:bottom w:val="single" w:sz="48" w:space="0" w:color="FFFFFF"/>
            </w:tcBorders>
            <w:shd w:val="clear" w:color="auto" w:fill="DDE8C5"/>
          </w:tcPr>
          <w:p>
            <w:pPr>
              <w:pStyle w:val="TableParagraph"/>
              <w:spacing w:before="15"/>
              <w:ind w:right="129"/>
              <w:jc w:val="right"/>
              <w:rPr>
                <w:sz w:val="16"/>
              </w:rPr>
            </w:pPr>
            <w:r>
              <w:rPr>
                <w:sz w:val="16"/>
              </w:rPr>
              <w:t>5,66</w:t>
            </w:r>
          </w:p>
        </w:tc>
      </w:tr>
      <w:tr>
        <w:trPr>
          <w:trHeight w:val="328" w:hRule="atLeast"/>
        </w:trPr>
        <w:tc>
          <w:tcPr>
            <w:tcW w:w="1176" w:type="dxa"/>
            <w:tcBorders>
              <w:top w:val="single" w:sz="48" w:space="0" w:color="FFFFFF"/>
              <w:bottom w:val="single" w:sz="48" w:space="0" w:color="FFFFFF"/>
            </w:tcBorders>
            <w:shd w:val="clear" w:color="auto" w:fill="EEEEEE"/>
          </w:tcPr>
          <w:p>
            <w:pPr>
              <w:pStyle w:val="TableParagraph"/>
              <w:spacing w:before="62"/>
              <w:ind w:left="533" w:right="399"/>
              <w:jc w:val="center"/>
              <w:rPr>
                <w:sz w:val="16"/>
              </w:rPr>
            </w:pPr>
            <w:r>
              <w:rPr>
                <w:sz w:val="16"/>
              </w:rPr>
              <w:t>32</w:t>
            </w:r>
          </w:p>
        </w:tc>
        <w:tc>
          <w:tcPr>
            <w:tcW w:w="6600" w:type="dxa"/>
            <w:tcBorders>
              <w:top w:val="single" w:sz="48" w:space="0" w:color="FFFFFF"/>
              <w:bottom w:val="single" w:sz="48" w:space="0" w:color="FFFFFF"/>
            </w:tcBorders>
            <w:shd w:val="clear" w:color="auto" w:fill="EEEEEE"/>
          </w:tcPr>
          <w:p>
            <w:pPr>
              <w:pStyle w:val="TableParagraph"/>
              <w:spacing w:before="45"/>
              <w:ind w:left="84"/>
              <w:rPr>
                <w:sz w:val="16"/>
              </w:rPr>
            </w:pPr>
            <w:r>
              <w:rPr>
                <w:sz w:val="16"/>
              </w:rPr>
              <w:t>Materijalni rashodi</w:t>
            </w:r>
          </w:p>
        </w:tc>
        <w:tc>
          <w:tcPr>
            <w:tcW w:w="2070" w:type="dxa"/>
            <w:tcBorders>
              <w:top w:val="single" w:sz="48" w:space="0" w:color="FFFFFF"/>
              <w:bottom w:val="single" w:sz="48" w:space="0" w:color="FFFFFF"/>
            </w:tcBorders>
            <w:shd w:val="clear" w:color="auto" w:fill="EEEEEE"/>
          </w:tcPr>
          <w:p>
            <w:pPr>
              <w:pStyle w:val="TableParagraph"/>
              <w:spacing w:before="61"/>
              <w:ind w:right="28"/>
              <w:jc w:val="right"/>
              <w:rPr>
                <w:sz w:val="18"/>
              </w:rPr>
            </w:pPr>
            <w:r>
              <w:rPr>
                <w:sz w:val="18"/>
              </w:rPr>
              <w:t>11,000.00</w:t>
            </w:r>
          </w:p>
        </w:tc>
        <w:tc>
          <w:tcPr>
            <w:tcW w:w="966" w:type="dxa"/>
            <w:tcBorders>
              <w:top w:val="single" w:sz="48" w:space="0" w:color="FFFFFF"/>
              <w:bottom w:val="single" w:sz="48" w:space="0" w:color="FFFFFF"/>
            </w:tcBorders>
            <w:shd w:val="clear" w:color="auto" w:fill="EEEEEE"/>
          </w:tcPr>
          <w:p>
            <w:pPr>
              <w:pStyle w:val="TableParagraph"/>
              <w:spacing w:before="62"/>
              <w:ind w:right="129"/>
              <w:jc w:val="right"/>
              <w:rPr>
                <w:sz w:val="16"/>
              </w:rPr>
            </w:pPr>
            <w:r>
              <w:rPr>
                <w:sz w:val="16"/>
              </w:rPr>
              <w:t>0,59</w:t>
            </w:r>
          </w:p>
        </w:tc>
      </w:tr>
      <w:tr>
        <w:trPr>
          <w:trHeight w:val="338" w:hRule="atLeast"/>
        </w:trPr>
        <w:tc>
          <w:tcPr>
            <w:tcW w:w="1176" w:type="dxa"/>
            <w:tcBorders>
              <w:top w:val="single" w:sz="48" w:space="0" w:color="FFFFFF"/>
              <w:bottom w:val="single" w:sz="48" w:space="0" w:color="FFFFFF"/>
            </w:tcBorders>
            <w:shd w:val="clear" w:color="auto" w:fill="EEEEEE"/>
          </w:tcPr>
          <w:p>
            <w:pPr>
              <w:pStyle w:val="TableParagraph"/>
              <w:spacing w:before="62"/>
              <w:ind w:left="533" w:right="399"/>
              <w:jc w:val="center"/>
              <w:rPr>
                <w:sz w:val="16"/>
              </w:rPr>
            </w:pPr>
            <w:r>
              <w:rPr>
                <w:sz w:val="16"/>
              </w:rPr>
              <w:t>42</w:t>
            </w:r>
          </w:p>
        </w:tc>
        <w:tc>
          <w:tcPr>
            <w:tcW w:w="6600" w:type="dxa"/>
            <w:tcBorders>
              <w:top w:val="single" w:sz="48" w:space="0" w:color="FFFFFF"/>
              <w:bottom w:val="single" w:sz="48" w:space="0" w:color="FFFFFF"/>
            </w:tcBorders>
            <w:shd w:val="clear" w:color="auto" w:fill="EEEEEE"/>
          </w:tcPr>
          <w:p>
            <w:pPr>
              <w:pStyle w:val="TableParagraph"/>
              <w:spacing w:before="45"/>
              <w:ind w:left="84"/>
              <w:rPr>
                <w:sz w:val="16"/>
              </w:rPr>
            </w:pPr>
            <w:r>
              <w:rPr>
                <w:sz w:val="16"/>
              </w:rPr>
              <w:t>Rashodi za nabavu proizvedene dugotrajne imovine</w:t>
            </w:r>
          </w:p>
        </w:tc>
        <w:tc>
          <w:tcPr>
            <w:tcW w:w="2070" w:type="dxa"/>
            <w:tcBorders>
              <w:top w:val="single" w:sz="48" w:space="0" w:color="FFFFFF"/>
              <w:bottom w:val="single" w:sz="48" w:space="0" w:color="FFFFFF"/>
            </w:tcBorders>
            <w:shd w:val="clear" w:color="auto" w:fill="EEEEEE"/>
          </w:tcPr>
          <w:p>
            <w:pPr>
              <w:pStyle w:val="TableParagraph"/>
              <w:spacing w:before="61"/>
              <w:ind w:right="28"/>
              <w:jc w:val="right"/>
              <w:rPr>
                <w:sz w:val="18"/>
              </w:rPr>
            </w:pPr>
            <w:r>
              <w:rPr>
                <w:sz w:val="18"/>
              </w:rPr>
              <w:t>95,000.00</w:t>
            </w:r>
          </w:p>
        </w:tc>
        <w:tc>
          <w:tcPr>
            <w:tcW w:w="966" w:type="dxa"/>
            <w:tcBorders>
              <w:top w:val="single" w:sz="48" w:space="0" w:color="FFFFFF"/>
              <w:bottom w:val="single" w:sz="48" w:space="0" w:color="FFFFFF"/>
            </w:tcBorders>
            <w:shd w:val="clear" w:color="auto" w:fill="EEEEEE"/>
          </w:tcPr>
          <w:p>
            <w:pPr>
              <w:pStyle w:val="TableParagraph"/>
              <w:spacing w:before="62"/>
              <w:ind w:right="129"/>
              <w:jc w:val="right"/>
              <w:rPr>
                <w:sz w:val="16"/>
              </w:rPr>
            </w:pPr>
            <w:r>
              <w:rPr>
                <w:sz w:val="16"/>
              </w:rPr>
              <w:t>5,07</w:t>
            </w:r>
          </w:p>
        </w:tc>
      </w:tr>
      <w:tr>
        <w:trPr>
          <w:trHeight w:val="433" w:hRule="atLeast"/>
        </w:trPr>
        <w:tc>
          <w:tcPr>
            <w:tcW w:w="7776" w:type="dxa"/>
            <w:gridSpan w:val="2"/>
            <w:tcBorders>
              <w:top w:val="single" w:sz="48" w:space="0" w:color="FFFFFF"/>
              <w:bottom w:val="single" w:sz="18" w:space="0" w:color="FFFFFF"/>
            </w:tcBorders>
            <w:shd w:val="clear" w:color="auto" w:fill="C0C0C0"/>
          </w:tcPr>
          <w:p>
            <w:pPr>
              <w:pStyle w:val="TableParagraph"/>
              <w:spacing w:before="52"/>
              <w:ind w:left="117"/>
              <w:rPr>
                <w:sz w:val="16"/>
              </w:rPr>
            </w:pPr>
            <w:r>
              <w:rPr>
                <w:sz w:val="16"/>
              </w:rPr>
              <w:t>R.105. RAZDJEL 1: UPRAVNI ODJEL ZA FINANCIJE I GOSPODARSTVO</w:t>
            </w:r>
          </w:p>
        </w:tc>
        <w:tc>
          <w:tcPr>
            <w:tcW w:w="2070" w:type="dxa"/>
            <w:tcBorders>
              <w:top w:val="single" w:sz="48" w:space="0" w:color="FFFFFF"/>
              <w:bottom w:val="single" w:sz="18" w:space="0" w:color="FFFFFF"/>
            </w:tcBorders>
            <w:shd w:val="clear" w:color="auto" w:fill="C0C0C0"/>
          </w:tcPr>
          <w:p>
            <w:pPr>
              <w:pStyle w:val="TableParagraph"/>
              <w:spacing w:before="68"/>
              <w:ind w:right="27"/>
              <w:jc w:val="right"/>
              <w:rPr>
                <w:sz w:val="18"/>
              </w:rPr>
            </w:pPr>
            <w:r>
              <w:rPr>
                <w:sz w:val="18"/>
              </w:rPr>
              <w:t>1,095,029.74</w:t>
            </w:r>
          </w:p>
        </w:tc>
        <w:tc>
          <w:tcPr>
            <w:tcW w:w="966" w:type="dxa"/>
            <w:tcBorders>
              <w:top w:val="single" w:sz="48" w:space="0" w:color="FFFFFF"/>
              <w:bottom w:val="single" w:sz="18" w:space="0" w:color="FFFFFF"/>
            </w:tcBorders>
            <w:shd w:val="clear" w:color="auto" w:fill="C0C0C0"/>
          </w:tcPr>
          <w:p>
            <w:pPr>
              <w:pStyle w:val="TableParagraph"/>
              <w:spacing w:before="67"/>
              <w:ind w:right="129"/>
              <w:jc w:val="right"/>
              <w:rPr>
                <w:sz w:val="16"/>
              </w:rPr>
            </w:pPr>
            <w:r>
              <w:rPr>
                <w:sz w:val="16"/>
              </w:rPr>
              <w:t>100,00</w:t>
            </w:r>
          </w:p>
        </w:tc>
      </w:tr>
      <w:tr>
        <w:trPr>
          <w:trHeight w:val="531" w:hRule="atLeast"/>
        </w:trPr>
        <w:tc>
          <w:tcPr>
            <w:tcW w:w="7776" w:type="dxa"/>
            <w:gridSpan w:val="2"/>
            <w:tcBorders>
              <w:top w:val="single" w:sz="18" w:space="0" w:color="FFFFFF"/>
            </w:tcBorders>
            <w:shd w:val="clear" w:color="auto" w:fill="C9DAA7"/>
          </w:tcPr>
          <w:p>
            <w:pPr>
              <w:pStyle w:val="TableParagraph"/>
              <w:tabs>
                <w:tab w:pos="1168" w:val="left" w:leader="none"/>
              </w:tabs>
              <w:spacing w:line="223" w:lineRule="auto" w:before="82"/>
              <w:ind w:left="1168" w:right="2490" w:hanging="1066"/>
              <w:rPr>
                <w:sz w:val="16"/>
              </w:rPr>
            </w:pPr>
            <w:r>
              <w:rPr>
                <w:sz w:val="16"/>
              </w:rPr>
              <w:t>R.105.01.</w:t>
              <w:tab/>
              <w:t>GLAVA 1:ADMINISTRATIVNO I TEHNIČKOOSOBLJE Izvori:11;43;52;</w:t>
            </w:r>
          </w:p>
        </w:tc>
        <w:tc>
          <w:tcPr>
            <w:tcW w:w="2070" w:type="dxa"/>
            <w:tcBorders>
              <w:top w:val="single" w:sz="18" w:space="0" w:color="FFFFFF"/>
            </w:tcBorders>
            <w:shd w:val="clear" w:color="auto" w:fill="C9DAA7"/>
          </w:tcPr>
          <w:p>
            <w:pPr>
              <w:pStyle w:val="TableParagraph"/>
              <w:spacing w:before="70"/>
              <w:ind w:right="42"/>
              <w:jc w:val="right"/>
              <w:rPr>
                <w:sz w:val="18"/>
              </w:rPr>
            </w:pPr>
            <w:r>
              <w:rPr>
                <w:sz w:val="18"/>
              </w:rPr>
              <w:t>582,227.74</w:t>
            </w:r>
          </w:p>
        </w:tc>
        <w:tc>
          <w:tcPr>
            <w:tcW w:w="966" w:type="dxa"/>
            <w:tcBorders>
              <w:top w:val="single" w:sz="18" w:space="0" w:color="FFFFFF"/>
            </w:tcBorders>
            <w:shd w:val="clear" w:color="auto" w:fill="C9DAA7"/>
          </w:tcPr>
          <w:p>
            <w:pPr>
              <w:pStyle w:val="TableParagraph"/>
              <w:spacing w:before="68"/>
              <w:ind w:right="127"/>
              <w:jc w:val="right"/>
              <w:rPr>
                <w:sz w:val="16"/>
              </w:rPr>
            </w:pPr>
            <w:r>
              <w:rPr>
                <w:sz w:val="16"/>
              </w:rPr>
              <w:t>53,17</w:t>
            </w:r>
          </w:p>
        </w:tc>
      </w:tr>
      <w:tr>
        <w:trPr>
          <w:trHeight w:val="151" w:hRule="atLeast"/>
        </w:trPr>
        <w:tc>
          <w:tcPr>
            <w:tcW w:w="7776" w:type="dxa"/>
            <w:gridSpan w:val="2"/>
            <w:tcBorders>
              <w:right w:val="single" w:sz="12" w:space="0" w:color="000000"/>
            </w:tcBorders>
          </w:tcPr>
          <w:p>
            <w:pPr>
              <w:pStyle w:val="TableParagraph"/>
              <w:rPr>
                <w:rFonts w:ascii="Times New Roman"/>
                <w:sz w:val="8"/>
              </w:rPr>
            </w:pPr>
          </w:p>
        </w:tc>
        <w:tc>
          <w:tcPr>
            <w:tcW w:w="2070" w:type="dxa"/>
            <w:tcBorders>
              <w:left w:val="single" w:sz="12" w:space="0" w:color="000000"/>
              <w:right w:val="single" w:sz="12" w:space="0" w:color="000000"/>
            </w:tcBorders>
          </w:tcPr>
          <w:p>
            <w:pPr>
              <w:pStyle w:val="TableParagraph"/>
              <w:rPr>
                <w:rFonts w:ascii="Times New Roman"/>
                <w:sz w:val="8"/>
              </w:rPr>
            </w:pPr>
          </w:p>
        </w:tc>
        <w:tc>
          <w:tcPr>
            <w:tcW w:w="966" w:type="dxa"/>
            <w:tcBorders>
              <w:left w:val="single" w:sz="12" w:space="0" w:color="000000"/>
            </w:tcBorders>
          </w:tcPr>
          <w:p>
            <w:pPr>
              <w:pStyle w:val="TableParagraph"/>
              <w:rPr>
                <w:rFonts w:ascii="Times New Roman"/>
                <w:sz w:val="8"/>
              </w:rPr>
            </w:pPr>
          </w:p>
        </w:tc>
      </w:tr>
      <w:tr>
        <w:trPr>
          <w:trHeight w:val="345" w:hRule="atLeast"/>
        </w:trPr>
        <w:tc>
          <w:tcPr>
            <w:tcW w:w="7776" w:type="dxa"/>
            <w:gridSpan w:val="2"/>
            <w:tcBorders>
              <w:bottom w:val="single" w:sz="48" w:space="0" w:color="FFFFFF"/>
            </w:tcBorders>
            <w:shd w:val="clear" w:color="auto" w:fill="DDE8C5"/>
          </w:tcPr>
          <w:p>
            <w:pPr>
              <w:pStyle w:val="TableParagraph"/>
              <w:tabs>
                <w:tab w:pos="1468" w:val="left" w:leader="none"/>
              </w:tabs>
              <w:spacing w:before="52"/>
              <w:ind w:left="117"/>
              <w:rPr>
                <w:sz w:val="16"/>
              </w:rPr>
            </w:pPr>
            <w:r>
              <w:rPr>
                <w:sz w:val="16"/>
              </w:rPr>
              <w:t>R.105.01.02.</w:t>
              <w:tab/>
            </w:r>
            <w:r>
              <w:rPr>
                <w:position w:val="1"/>
                <w:sz w:val="16"/>
              </w:rPr>
              <w:t>TEKUĆIPROGRAM</w:t>
            </w:r>
          </w:p>
        </w:tc>
        <w:tc>
          <w:tcPr>
            <w:tcW w:w="2070" w:type="dxa"/>
            <w:tcBorders>
              <w:bottom w:val="single" w:sz="48" w:space="0" w:color="FFFFFF"/>
            </w:tcBorders>
            <w:shd w:val="clear" w:color="auto" w:fill="DDE8C5"/>
          </w:tcPr>
          <w:p>
            <w:pPr>
              <w:pStyle w:val="TableParagraph"/>
              <w:spacing w:before="44"/>
              <w:ind w:right="27"/>
              <w:jc w:val="right"/>
              <w:rPr>
                <w:sz w:val="18"/>
              </w:rPr>
            </w:pPr>
            <w:r>
              <w:rPr>
                <w:sz w:val="18"/>
              </w:rPr>
              <w:t>582,227.74</w:t>
            </w:r>
          </w:p>
        </w:tc>
        <w:tc>
          <w:tcPr>
            <w:tcW w:w="966" w:type="dxa"/>
            <w:tcBorders>
              <w:bottom w:val="single" w:sz="48" w:space="0" w:color="FFFFFF"/>
            </w:tcBorders>
            <w:shd w:val="clear" w:color="auto" w:fill="DDE8C5"/>
          </w:tcPr>
          <w:p>
            <w:pPr>
              <w:pStyle w:val="TableParagraph"/>
              <w:spacing w:before="45"/>
              <w:ind w:right="127"/>
              <w:jc w:val="right"/>
              <w:rPr>
                <w:sz w:val="16"/>
              </w:rPr>
            </w:pPr>
            <w:r>
              <w:rPr>
                <w:sz w:val="16"/>
              </w:rPr>
              <w:t>53,17</w:t>
            </w:r>
          </w:p>
        </w:tc>
      </w:tr>
      <w:tr>
        <w:trPr>
          <w:trHeight w:val="328" w:hRule="atLeast"/>
        </w:trPr>
        <w:tc>
          <w:tcPr>
            <w:tcW w:w="7776" w:type="dxa"/>
            <w:gridSpan w:val="2"/>
            <w:tcBorders>
              <w:top w:val="single" w:sz="48" w:space="0" w:color="FFFFFF"/>
              <w:bottom w:val="single" w:sz="48" w:space="0" w:color="FFFFFF"/>
            </w:tcBorders>
            <w:shd w:val="clear" w:color="auto" w:fill="EEEEEE"/>
          </w:tcPr>
          <w:p>
            <w:pPr>
              <w:pStyle w:val="TableParagraph"/>
              <w:tabs>
                <w:tab w:pos="1257" w:val="left" w:leader="none"/>
              </w:tabs>
              <w:spacing w:before="52"/>
              <w:ind w:left="551"/>
              <w:rPr>
                <w:sz w:val="16"/>
              </w:rPr>
            </w:pPr>
            <w:r>
              <w:rPr>
                <w:sz w:val="16"/>
              </w:rPr>
              <w:t>31</w:t>
              <w:tab/>
            </w:r>
            <w:r>
              <w:rPr>
                <w:position w:val="1"/>
                <w:sz w:val="16"/>
              </w:rPr>
              <w:t>Rashodi</w:t>
            </w:r>
            <w:r>
              <w:rPr>
                <w:spacing w:val="-1"/>
                <w:position w:val="1"/>
                <w:sz w:val="16"/>
              </w:rPr>
              <w:t> </w:t>
            </w:r>
            <w:r>
              <w:rPr>
                <w:position w:val="1"/>
                <w:sz w:val="16"/>
              </w:rPr>
              <w:t>zazaposlene</w:t>
            </w:r>
          </w:p>
        </w:tc>
        <w:tc>
          <w:tcPr>
            <w:tcW w:w="2070" w:type="dxa"/>
            <w:tcBorders>
              <w:top w:val="single" w:sz="48" w:space="0" w:color="FFFFFF"/>
              <w:bottom w:val="single" w:sz="48" w:space="0" w:color="FFFFFF"/>
            </w:tcBorders>
            <w:shd w:val="clear" w:color="auto" w:fill="EEEEEE"/>
          </w:tcPr>
          <w:p>
            <w:pPr>
              <w:pStyle w:val="TableParagraph"/>
              <w:spacing w:before="61"/>
              <w:ind w:right="27"/>
              <w:jc w:val="right"/>
              <w:rPr>
                <w:sz w:val="18"/>
              </w:rPr>
            </w:pPr>
            <w:r>
              <w:rPr>
                <w:sz w:val="18"/>
              </w:rPr>
              <w:t>182,879.00</w:t>
            </w:r>
          </w:p>
        </w:tc>
        <w:tc>
          <w:tcPr>
            <w:tcW w:w="966" w:type="dxa"/>
            <w:tcBorders>
              <w:top w:val="single" w:sz="48" w:space="0" w:color="FFFFFF"/>
              <w:bottom w:val="single" w:sz="48" w:space="0" w:color="FFFFFF"/>
            </w:tcBorders>
            <w:shd w:val="clear" w:color="auto" w:fill="EEEEEE"/>
          </w:tcPr>
          <w:p>
            <w:pPr>
              <w:pStyle w:val="TableParagraph"/>
              <w:spacing w:before="62"/>
              <w:ind w:right="127"/>
              <w:jc w:val="right"/>
              <w:rPr>
                <w:sz w:val="16"/>
              </w:rPr>
            </w:pPr>
            <w:r>
              <w:rPr>
                <w:sz w:val="16"/>
              </w:rPr>
              <w:t>16,70</w:t>
            </w:r>
          </w:p>
        </w:tc>
      </w:tr>
      <w:tr>
        <w:trPr>
          <w:trHeight w:val="331" w:hRule="atLeast"/>
        </w:trPr>
        <w:tc>
          <w:tcPr>
            <w:tcW w:w="7776" w:type="dxa"/>
            <w:gridSpan w:val="2"/>
            <w:tcBorders>
              <w:top w:val="single" w:sz="48" w:space="0" w:color="FFFFFF"/>
              <w:bottom w:val="single" w:sz="48" w:space="0" w:color="FFFFFF"/>
            </w:tcBorders>
            <w:shd w:val="clear" w:color="auto" w:fill="EEEEEE"/>
          </w:tcPr>
          <w:p>
            <w:pPr>
              <w:pStyle w:val="TableParagraph"/>
              <w:tabs>
                <w:tab w:pos="1257" w:val="left" w:leader="none"/>
              </w:tabs>
              <w:spacing w:before="52"/>
              <w:ind w:left="551"/>
              <w:rPr>
                <w:sz w:val="16"/>
              </w:rPr>
            </w:pPr>
            <w:r>
              <w:rPr>
                <w:sz w:val="16"/>
              </w:rPr>
              <w:t>32</w:t>
              <w:tab/>
            </w:r>
            <w:r>
              <w:rPr>
                <w:position w:val="1"/>
                <w:sz w:val="16"/>
              </w:rPr>
              <w:t>Materijalnirashodi</w:t>
            </w:r>
          </w:p>
        </w:tc>
        <w:tc>
          <w:tcPr>
            <w:tcW w:w="2070" w:type="dxa"/>
            <w:tcBorders>
              <w:top w:val="single" w:sz="48" w:space="0" w:color="FFFFFF"/>
              <w:bottom w:val="single" w:sz="48" w:space="0" w:color="FFFFFF"/>
            </w:tcBorders>
            <w:shd w:val="clear" w:color="auto" w:fill="EEEEEE"/>
          </w:tcPr>
          <w:p>
            <w:pPr>
              <w:pStyle w:val="TableParagraph"/>
              <w:spacing w:before="61"/>
              <w:ind w:right="27"/>
              <w:jc w:val="right"/>
              <w:rPr>
                <w:sz w:val="18"/>
              </w:rPr>
            </w:pPr>
            <w:r>
              <w:rPr>
                <w:sz w:val="18"/>
              </w:rPr>
              <w:t>273,540.00</w:t>
            </w:r>
          </w:p>
        </w:tc>
        <w:tc>
          <w:tcPr>
            <w:tcW w:w="966" w:type="dxa"/>
            <w:tcBorders>
              <w:top w:val="single" w:sz="48" w:space="0" w:color="FFFFFF"/>
              <w:bottom w:val="single" w:sz="48" w:space="0" w:color="FFFFFF"/>
            </w:tcBorders>
            <w:shd w:val="clear" w:color="auto" w:fill="EEEEEE"/>
          </w:tcPr>
          <w:p>
            <w:pPr>
              <w:pStyle w:val="TableParagraph"/>
              <w:spacing w:before="62"/>
              <w:ind w:right="127"/>
              <w:jc w:val="right"/>
              <w:rPr>
                <w:sz w:val="16"/>
              </w:rPr>
            </w:pPr>
            <w:r>
              <w:rPr>
                <w:sz w:val="16"/>
              </w:rPr>
              <w:t>24,98</w:t>
            </w:r>
          </w:p>
        </w:tc>
      </w:tr>
      <w:tr>
        <w:trPr>
          <w:trHeight w:val="328" w:hRule="atLeast"/>
        </w:trPr>
        <w:tc>
          <w:tcPr>
            <w:tcW w:w="7776" w:type="dxa"/>
            <w:gridSpan w:val="2"/>
            <w:tcBorders>
              <w:top w:val="single" w:sz="48" w:space="0" w:color="FFFFFF"/>
              <w:bottom w:val="single" w:sz="48" w:space="0" w:color="FFFFFF"/>
            </w:tcBorders>
            <w:shd w:val="clear" w:color="auto" w:fill="EEEEEE"/>
          </w:tcPr>
          <w:p>
            <w:pPr>
              <w:pStyle w:val="TableParagraph"/>
              <w:tabs>
                <w:tab w:pos="1257" w:val="left" w:leader="none"/>
              </w:tabs>
              <w:spacing w:before="52"/>
              <w:ind w:left="551"/>
              <w:rPr>
                <w:sz w:val="16"/>
              </w:rPr>
            </w:pPr>
            <w:r>
              <w:rPr>
                <w:sz w:val="16"/>
              </w:rPr>
              <w:t>34</w:t>
              <w:tab/>
            </w:r>
            <w:r>
              <w:rPr>
                <w:position w:val="1"/>
                <w:sz w:val="16"/>
              </w:rPr>
              <w:t>Financijskirashodi</w:t>
            </w:r>
          </w:p>
        </w:tc>
        <w:tc>
          <w:tcPr>
            <w:tcW w:w="2070" w:type="dxa"/>
            <w:tcBorders>
              <w:top w:val="single" w:sz="48" w:space="0" w:color="FFFFFF"/>
              <w:bottom w:val="single" w:sz="48" w:space="0" w:color="FFFFFF"/>
            </w:tcBorders>
            <w:shd w:val="clear" w:color="auto" w:fill="EEEEEE"/>
          </w:tcPr>
          <w:p>
            <w:pPr>
              <w:pStyle w:val="TableParagraph"/>
              <w:spacing w:before="61"/>
              <w:ind w:right="28"/>
              <w:jc w:val="right"/>
              <w:rPr>
                <w:sz w:val="18"/>
              </w:rPr>
            </w:pPr>
            <w:r>
              <w:rPr>
                <w:sz w:val="18"/>
              </w:rPr>
              <w:t>19,982.00</w:t>
            </w:r>
          </w:p>
        </w:tc>
        <w:tc>
          <w:tcPr>
            <w:tcW w:w="966" w:type="dxa"/>
            <w:tcBorders>
              <w:top w:val="single" w:sz="48" w:space="0" w:color="FFFFFF"/>
              <w:bottom w:val="single" w:sz="48" w:space="0" w:color="FFFFFF"/>
            </w:tcBorders>
            <w:shd w:val="clear" w:color="auto" w:fill="EEEEEE"/>
          </w:tcPr>
          <w:p>
            <w:pPr>
              <w:pStyle w:val="TableParagraph"/>
              <w:spacing w:before="62"/>
              <w:ind w:right="129"/>
              <w:jc w:val="right"/>
              <w:rPr>
                <w:sz w:val="16"/>
              </w:rPr>
            </w:pPr>
            <w:r>
              <w:rPr>
                <w:sz w:val="16"/>
              </w:rPr>
              <w:t>1,82</w:t>
            </w:r>
          </w:p>
        </w:tc>
      </w:tr>
      <w:tr>
        <w:trPr>
          <w:trHeight w:val="331" w:hRule="atLeast"/>
        </w:trPr>
        <w:tc>
          <w:tcPr>
            <w:tcW w:w="7776" w:type="dxa"/>
            <w:gridSpan w:val="2"/>
            <w:tcBorders>
              <w:top w:val="single" w:sz="48" w:space="0" w:color="FFFFFF"/>
              <w:bottom w:val="single" w:sz="48" w:space="0" w:color="FFFFFF"/>
            </w:tcBorders>
            <w:shd w:val="clear" w:color="auto" w:fill="EEEEEE"/>
          </w:tcPr>
          <w:p>
            <w:pPr>
              <w:pStyle w:val="TableParagraph"/>
              <w:tabs>
                <w:tab w:pos="1257" w:val="left" w:leader="none"/>
              </w:tabs>
              <w:spacing w:before="52"/>
              <w:ind w:left="551"/>
              <w:rPr>
                <w:sz w:val="16"/>
              </w:rPr>
            </w:pPr>
            <w:r>
              <w:rPr>
                <w:sz w:val="16"/>
              </w:rPr>
              <w:t>38</w:t>
              <w:tab/>
            </w:r>
            <w:r>
              <w:rPr>
                <w:position w:val="1"/>
                <w:sz w:val="16"/>
              </w:rPr>
              <w:t>Ostalirashodi</w:t>
            </w:r>
          </w:p>
        </w:tc>
        <w:tc>
          <w:tcPr>
            <w:tcW w:w="2070" w:type="dxa"/>
            <w:tcBorders>
              <w:top w:val="single" w:sz="48" w:space="0" w:color="FFFFFF"/>
              <w:bottom w:val="single" w:sz="48" w:space="0" w:color="FFFFFF"/>
            </w:tcBorders>
            <w:shd w:val="clear" w:color="auto" w:fill="EEEEEE"/>
          </w:tcPr>
          <w:p>
            <w:pPr>
              <w:pStyle w:val="TableParagraph"/>
              <w:spacing w:before="61"/>
              <w:ind w:right="28"/>
              <w:jc w:val="right"/>
              <w:rPr>
                <w:sz w:val="18"/>
              </w:rPr>
            </w:pPr>
            <w:r>
              <w:rPr>
                <w:sz w:val="18"/>
              </w:rPr>
              <w:t>17,300.00</w:t>
            </w:r>
          </w:p>
        </w:tc>
        <w:tc>
          <w:tcPr>
            <w:tcW w:w="966" w:type="dxa"/>
            <w:tcBorders>
              <w:top w:val="single" w:sz="48" w:space="0" w:color="FFFFFF"/>
              <w:bottom w:val="single" w:sz="48" w:space="0" w:color="FFFFFF"/>
            </w:tcBorders>
            <w:shd w:val="clear" w:color="auto" w:fill="EEEEEE"/>
          </w:tcPr>
          <w:p>
            <w:pPr>
              <w:pStyle w:val="TableParagraph"/>
              <w:spacing w:before="62"/>
              <w:ind w:right="129"/>
              <w:jc w:val="right"/>
              <w:rPr>
                <w:sz w:val="16"/>
              </w:rPr>
            </w:pPr>
            <w:r>
              <w:rPr>
                <w:sz w:val="16"/>
              </w:rPr>
              <w:t>1,58</w:t>
            </w:r>
          </w:p>
        </w:tc>
      </w:tr>
      <w:tr>
        <w:trPr>
          <w:trHeight w:val="321" w:hRule="atLeast"/>
        </w:trPr>
        <w:tc>
          <w:tcPr>
            <w:tcW w:w="7776" w:type="dxa"/>
            <w:gridSpan w:val="2"/>
            <w:tcBorders>
              <w:top w:val="single" w:sz="48" w:space="0" w:color="FFFFFF"/>
              <w:bottom w:val="single" w:sz="48" w:space="0" w:color="FFFFFF"/>
            </w:tcBorders>
            <w:shd w:val="clear" w:color="auto" w:fill="EEEEEE"/>
          </w:tcPr>
          <w:p>
            <w:pPr>
              <w:pStyle w:val="TableParagraph"/>
              <w:tabs>
                <w:tab w:pos="1257" w:val="left" w:leader="none"/>
              </w:tabs>
              <w:spacing w:before="52"/>
              <w:ind w:left="551"/>
              <w:rPr>
                <w:sz w:val="16"/>
              </w:rPr>
            </w:pPr>
            <w:r>
              <w:rPr>
                <w:sz w:val="16"/>
              </w:rPr>
              <w:t>42</w:t>
              <w:tab/>
            </w:r>
            <w:r>
              <w:rPr>
                <w:position w:val="1"/>
                <w:sz w:val="16"/>
              </w:rPr>
              <w:t>Rashodi za nabavu proizvedene</w:t>
            </w:r>
            <w:r>
              <w:rPr>
                <w:spacing w:val="-3"/>
                <w:position w:val="1"/>
                <w:sz w:val="16"/>
              </w:rPr>
              <w:t> </w:t>
            </w:r>
            <w:r>
              <w:rPr>
                <w:position w:val="1"/>
                <w:sz w:val="16"/>
              </w:rPr>
              <w:t>dugotrajneimovine</w:t>
            </w:r>
          </w:p>
        </w:tc>
        <w:tc>
          <w:tcPr>
            <w:tcW w:w="2070" w:type="dxa"/>
            <w:tcBorders>
              <w:top w:val="single" w:sz="48" w:space="0" w:color="FFFFFF"/>
              <w:bottom w:val="single" w:sz="48" w:space="0" w:color="FFFFFF"/>
            </w:tcBorders>
            <w:shd w:val="clear" w:color="auto" w:fill="EEEEEE"/>
          </w:tcPr>
          <w:p>
            <w:pPr>
              <w:pStyle w:val="TableParagraph"/>
              <w:spacing w:before="61"/>
              <w:ind w:right="28"/>
              <w:jc w:val="right"/>
              <w:rPr>
                <w:sz w:val="18"/>
              </w:rPr>
            </w:pPr>
            <w:r>
              <w:rPr>
                <w:sz w:val="18"/>
              </w:rPr>
              <w:t>88,526.74</w:t>
            </w:r>
          </w:p>
        </w:tc>
        <w:tc>
          <w:tcPr>
            <w:tcW w:w="966" w:type="dxa"/>
            <w:tcBorders>
              <w:top w:val="single" w:sz="48" w:space="0" w:color="FFFFFF"/>
              <w:bottom w:val="single" w:sz="48" w:space="0" w:color="FFFFFF"/>
            </w:tcBorders>
            <w:shd w:val="clear" w:color="auto" w:fill="EEEEEE"/>
          </w:tcPr>
          <w:p>
            <w:pPr>
              <w:pStyle w:val="TableParagraph"/>
              <w:spacing w:before="62"/>
              <w:ind w:right="129"/>
              <w:jc w:val="right"/>
              <w:rPr>
                <w:sz w:val="16"/>
              </w:rPr>
            </w:pPr>
            <w:r>
              <w:rPr>
                <w:sz w:val="16"/>
              </w:rPr>
              <w:t>8,08</w:t>
            </w:r>
          </w:p>
        </w:tc>
      </w:tr>
      <w:tr>
        <w:trPr>
          <w:trHeight w:val="518" w:hRule="atLeast"/>
        </w:trPr>
        <w:tc>
          <w:tcPr>
            <w:tcW w:w="7776" w:type="dxa"/>
            <w:gridSpan w:val="2"/>
            <w:tcBorders>
              <w:top w:val="single" w:sz="48" w:space="0" w:color="FFFFFF"/>
            </w:tcBorders>
            <w:shd w:val="clear" w:color="auto" w:fill="C9DAA7"/>
          </w:tcPr>
          <w:p>
            <w:pPr>
              <w:pStyle w:val="TableParagraph"/>
              <w:tabs>
                <w:tab w:pos="1168" w:val="left" w:leader="none"/>
              </w:tabs>
              <w:spacing w:line="223" w:lineRule="auto" w:before="66"/>
              <w:ind w:left="1168" w:right="4651" w:hanging="1066"/>
              <w:rPr>
                <w:sz w:val="16"/>
              </w:rPr>
            </w:pPr>
            <w:r>
              <w:rPr>
                <w:sz w:val="16"/>
              </w:rPr>
              <w:t>R.105.03.</w:t>
              <w:tab/>
              <w:t>GLAVA 3: JAVNIRADOVI Izvori:43;</w:t>
            </w:r>
          </w:p>
        </w:tc>
        <w:tc>
          <w:tcPr>
            <w:tcW w:w="2070" w:type="dxa"/>
            <w:tcBorders>
              <w:top w:val="single" w:sz="48" w:space="0" w:color="FFFFFF"/>
            </w:tcBorders>
            <w:shd w:val="clear" w:color="auto" w:fill="C9DAA7"/>
          </w:tcPr>
          <w:p>
            <w:pPr>
              <w:pStyle w:val="TableParagraph"/>
              <w:spacing w:before="54"/>
              <w:ind w:right="43"/>
              <w:jc w:val="right"/>
              <w:rPr>
                <w:sz w:val="18"/>
              </w:rPr>
            </w:pPr>
            <w:r>
              <w:rPr>
                <w:sz w:val="18"/>
              </w:rPr>
              <w:t>30,129.00</w:t>
            </w:r>
          </w:p>
        </w:tc>
        <w:tc>
          <w:tcPr>
            <w:tcW w:w="966" w:type="dxa"/>
            <w:tcBorders>
              <w:top w:val="single" w:sz="48" w:space="0" w:color="FFFFFF"/>
            </w:tcBorders>
            <w:shd w:val="clear" w:color="auto" w:fill="C9DAA7"/>
          </w:tcPr>
          <w:p>
            <w:pPr>
              <w:pStyle w:val="TableParagraph"/>
              <w:spacing w:before="55"/>
              <w:ind w:right="129"/>
              <w:jc w:val="right"/>
              <w:rPr>
                <w:sz w:val="16"/>
              </w:rPr>
            </w:pPr>
            <w:r>
              <w:rPr>
                <w:sz w:val="16"/>
              </w:rPr>
              <w:t>2,75</w:t>
            </w:r>
          </w:p>
        </w:tc>
      </w:tr>
      <w:tr>
        <w:trPr>
          <w:trHeight w:val="148" w:hRule="atLeast"/>
        </w:trPr>
        <w:tc>
          <w:tcPr>
            <w:tcW w:w="7776" w:type="dxa"/>
            <w:gridSpan w:val="2"/>
            <w:tcBorders>
              <w:right w:val="single" w:sz="12" w:space="0" w:color="000000"/>
            </w:tcBorders>
          </w:tcPr>
          <w:p>
            <w:pPr>
              <w:pStyle w:val="TableParagraph"/>
              <w:rPr>
                <w:rFonts w:ascii="Times New Roman"/>
                <w:sz w:val="8"/>
              </w:rPr>
            </w:pPr>
          </w:p>
        </w:tc>
        <w:tc>
          <w:tcPr>
            <w:tcW w:w="2070" w:type="dxa"/>
            <w:tcBorders>
              <w:left w:val="single" w:sz="12" w:space="0" w:color="000000"/>
              <w:right w:val="single" w:sz="12" w:space="0" w:color="000000"/>
            </w:tcBorders>
          </w:tcPr>
          <w:p>
            <w:pPr>
              <w:pStyle w:val="TableParagraph"/>
              <w:rPr>
                <w:rFonts w:ascii="Times New Roman"/>
                <w:sz w:val="8"/>
              </w:rPr>
            </w:pPr>
          </w:p>
        </w:tc>
        <w:tc>
          <w:tcPr>
            <w:tcW w:w="966" w:type="dxa"/>
            <w:tcBorders>
              <w:left w:val="single" w:sz="12" w:space="0" w:color="000000"/>
            </w:tcBorders>
          </w:tcPr>
          <w:p>
            <w:pPr>
              <w:pStyle w:val="TableParagraph"/>
              <w:rPr>
                <w:rFonts w:ascii="Times New Roman"/>
                <w:sz w:val="8"/>
              </w:rPr>
            </w:pPr>
          </w:p>
        </w:tc>
      </w:tr>
      <w:tr>
        <w:trPr>
          <w:trHeight w:val="345" w:hRule="atLeast"/>
        </w:trPr>
        <w:tc>
          <w:tcPr>
            <w:tcW w:w="7776" w:type="dxa"/>
            <w:gridSpan w:val="2"/>
            <w:tcBorders>
              <w:bottom w:val="single" w:sz="48" w:space="0" w:color="FFFFFF"/>
            </w:tcBorders>
            <w:shd w:val="clear" w:color="auto" w:fill="DDE8C5"/>
          </w:tcPr>
          <w:p>
            <w:pPr>
              <w:pStyle w:val="TableParagraph"/>
              <w:tabs>
                <w:tab w:pos="1468" w:val="left" w:leader="none"/>
              </w:tabs>
              <w:spacing w:before="52"/>
              <w:ind w:left="117"/>
              <w:rPr>
                <w:sz w:val="16"/>
              </w:rPr>
            </w:pPr>
            <w:r>
              <w:rPr>
                <w:sz w:val="16"/>
              </w:rPr>
              <w:t>R.105.03.01.</w:t>
              <w:tab/>
            </w:r>
            <w:r>
              <w:rPr>
                <w:position w:val="1"/>
                <w:sz w:val="16"/>
              </w:rPr>
              <w:t>TEKUĆIPROGRAM</w:t>
            </w:r>
          </w:p>
        </w:tc>
        <w:tc>
          <w:tcPr>
            <w:tcW w:w="2070" w:type="dxa"/>
            <w:tcBorders>
              <w:bottom w:val="single" w:sz="48" w:space="0" w:color="FFFFFF"/>
            </w:tcBorders>
            <w:shd w:val="clear" w:color="auto" w:fill="DDE8C5"/>
          </w:tcPr>
          <w:p>
            <w:pPr>
              <w:pStyle w:val="TableParagraph"/>
              <w:spacing w:before="44"/>
              <w:ind w:right="31"/>
              <w:jc w:val="right"/>
              <w:rPr>
                <w:sz w:val="18"/>
              </w:rPr>
            </w:pPr>
            <w:r>
              <w:rPr>
                <w:sz w:val="18"/>
              </w:rPr>
              <w:t>30,129.00</w:t>
            </w:r>
          </w:p>
        </w:tc>
        <w:tc>
          <w:tcPr>
            <w:tcW w:w="966" w:type="dxa"/>
            <w:tcBorders>
              <w:bottom w:val="single" w:sz="48" w:space="0" w:color="FFFFFF"/>
            </w:tcBorders>
            <w:shd w:val="clear" w:color="auto" w:fill="DDE8C5"/>
          </w:tcPr>
          <w:p>
            <w:pPr>
              <w:pStyle w:val="TableParagraph"/>
              <w:spacing w:before="45"/>
              <w:ind w:right="129"/>
              <w:jc w:val="right"/>
              <w:rPr>
                <w:sz w:val="16"/>
              </w:rPr>
            </w:pPr>
            <w:r>
              <w:rPr>
                <w:sz w:val="16"/>
              </w:rPr>
              <w:t>2,75</w:t>
            </w:r>
          </w:p>
        </w:tc>
      </w:tr>
      <w:tr>
        <w:trPr>
          <w:trHeight w:val="340" w:hRule="atLeast"/>
        </w:trPr>
        <w:tc>
          <w:tcPr>
            <w:tcW w:w="7776" w:type="dxa"/>
            <w:gridSpan w:val="2"/>
            <w:tcBorders>
              <w:top w:val="single" w:sz="48" w:space="0" w:color="FFFFFF"/>
              <w:bottom w:val="single" w:sz="34" w:space="0" w:color="FFFFFF"/>
            </w:tcBorders>
            <w:shd w:val="clear" w:color="auto" w:fill="EEEEEE"/>
          </w:tcPr>
          <w:p>
            <w:pPr>
              <w:pStyle w:val="TableParagraph"/>
              <w:tabs>
                <w:tab w:pos="1257" w:val="left" w:leader="none"/>
              </w:tabs>
              <w:spacing w:before="52"/>
              <w:ind w:left="551"/>
              <w:rPr>
                <w:sz w:val="16"/>
              </w:rPr>
            </w:pPr>
            <w:r>
              <w:rPr>
                <w:sz w:val="16"/>
              </w:rPr>
              <w:t>31</w:t>
              <w:tab/>
            </w:r>
            <w:r>
              <w:rPr>
                <w:position w:val="1"/>
                <w:sz w:val="16"/>
              </w:rPr>
              <w:t>Rashodi</w:t>
            </w:r>
            <w:r>
              <w:rPr>
                <w:spacing w:val="-1"/>
                <w:position w:val="1"/>
                <w:sz w:val="16"/>
              </w:rPr>
              <w:t> </w:t>
            </w:r>
            <w:r>
              <w:rPr>
                <w:position w:val="1"/>
                <w:sz w:val="16"/>
              </w:rPr>
              <w:t>zazaposlene</w:t>
            </w:r>
          </w:p>
        </w:tc>
        <w:tc>
          <w:tcPr>
            <w:tcW w:w="2070" w:type="dxa"/>
            <w:tcBorders>
              <w:top w:val="single" w:sz="48" w:space="0" w:color="FFFFFF"/>
              <w:bottom w:val="single" w:sz="34" w:space="0" w:color="FFFFFF"/>
            </w:tcBorders>
            <w:shd w:val="clear" w:color="auto" w:fill="EEEEEE"/>
          </w:tcPr>
          <w:p>
            <w:pPr>
              <w:pStyle w:val="TableParagraph"/>
              <w:spacing w:before="61"/>
              <w:ind w:right="28"/>
              <w:jc w:val="right"/>
              <w:rPr>
                <w:sz w:val="18"/>
              </w:rPr>
            </w:pPr>
            <w:r>
              <w:rPr>
                <w:sz w:val="18"/>
              </w:rPr>
              <w:t>30,129.00</w:t>
            </w:r>
          </w:p>
        </w:tc>
        <w:tc>
          <w:tcPr>
            <w:tcW w:w="966" w:type="dxa"/>
            <w:tcBorders>
              <w:top w:val="single" w:sz="48" w:space="0" w:color="FFFFFF"/>
              <w:bottom w:val="single" w:sz="34" w:space="0" w:color="FFFFFF"/>
            </w:tcBorders>
            <w:shd w:val="clear" w:color="auto" w:fill="EEEEEE"/>
          </w:tcPr>
          <w:p>
            <w:pPr>
              <w:pStyle w:val="TableParagraph"/>
              <w:spacing w:before="62"/>
              <w:ind w:right="129"/>
              <w:jc w:val="right"/>
              <w:rPr>
                <w:sz w:val="16"/>
              </w:rPr>
            </w:pPr>
            <w:r>
              <w:rPr>
                <w:sz w:val="16"/>
              </w:rPr>
              <w:t>2,75</w:t>
            </w:r>
          </w:p>
        </w:tc>
      </w:tr>
      <w:tr>
        <w:trPr>
          <w:trHeight w:val="534" w:hRule="atLeast"/>
        </w:trPr>
        <w:tc>
          <w:tcPr>
            <w:tcW w:w="7776" w:type="dxa"/>
            <w:gridSpan w:val="2"/>
            <w:tcBorders>
              <w:top w:val="single" w:sz="34" w:space="0" w:color="FFFFFF"/>
            </w:tcBorders>
            <w:shd w:val="clear" w:color="auto" w:fill="C9DAA7"/>
          </w:tcPr>
          <w:p>
            <w:pPr>
              <w:pStyle w:val="TableParagraph"/>
              <w:tabs>
                <w:tab w:pos="1168" w:val="left" w:leader="none"/>
              </w:tabs>
              <w:spacing w:line="223" w:lineRule="auto" w:before="82"/>
              <w:ind w:left="1168" w:right="2561" w:hanging="1066"/>
              <w:rPr>
                <w:sz w:val="16"/>
              </w:rPr>
            </w:pPr>
            <w:r>
              <w:rPr>
                <w:sz w:val="16"/>
              </w:rPr>
              <w:t>R.105.04.</w:t>
              <w:tab/>
              <w:t>GLAVA 4: GOSPODARENJE GRADSKOMIMOVINOM Izvori:11;43;51;52;</w:t>
            </w:r>
          </w:p>
        </w:tc>
        <w:tc>
          <w:tcPr>
            <w:tcW w:w="2070" w:type="dxa"/>
            <w:tcBorders>
              <w:top w:val="single" w:sz="34" w:space="0" w:color="FFFFFF"/>
            </w:tcBorders>
            <w:shd w:val="clear" w:color="auto" w:fill="C9DAA7"/>
          </w:tcPr>
          <w:p>
            <w:pPr>
              <w:pStyle w:val="TableParagraph"/>
              <w:spacing w:before="70"/>
              <w:ind w:right="42"/>
              <w:jc w:val="right"/>
              <w:rPr>
                <w:sz w:val="18"/>
              </w:rPr>
            </w:pPr>
            <w:r>
              <w:rPr>
                <w:sz w:val="18"/>
              </w:rPr>
              <w:t>429,050.00</w:t>
            </w:r>
          </w:p>
        </w:tc>
        <w:tc>
          <w:tcPr>
            <w:tcW w:w="966" w:type="dxa"/>
            <w:tcBorders>
              <w:top w:val="single" w:sz="34" w:space="0" w:color="FFFFFF"/>
            </w:tcBorders>
            <w:shd w:val="clear" w:color="auto" w:fill="C9DAA7"/>
          </w:tcPr>
          <w:p>
            <w:pPr>
              <w:pStyle w:val="TableParagraph"/>
              <w:spacing w:before="71"/>
              <w:ind w:right="127"/>
              <w:jc w:val="right"/>
              <w:rPr>
                <w:sz w:val="16"/>
              </w:rPr>
            </w:pPr>
            <w:r>
              <w:rPr>
                <w:sz w:val="16"/>
              </w:rPr>
              <w:t>39,18</w:t>
            </w:r>
          </w:p>
        </w:tc>
      </w:tr>
      <w:tr>
        <w:trPr>
          <w:trHeight w:val="148" w:hRule="atLeast"/>
        </w:trPr>
        <w:tc>
          <w:tcPr>
            <w:tcW w:w="7776" w:type="dxa"/>
            <w:gridSpan w:val="2"/>
            <w:tcBorders>
              <w:right w:val="single" w:sz="12" w:space="0" w:color="000000"/>
            </w:tcBorders>
          </w:tcPr>
          <w:p>
            <w:pPr>
              <w:pStyle w:val="TableParagraph"/>
              <w:rPr>
                <w:rFonts w:ascii="Times New Roman"/>
                <w:sz w:val="8"/>
              </w:rPr>
            </w:pPr>
          </w:p>
        </w:tc>
        <w:tc>
          <w:tcPr>
            <w:tcW w:w="2070" w:type="dxa"/>
            <w:tcBorders>
              <w:left w:val="single" w:sz="12" w:space="0" w:color="000000"/>
              <w:right w:val="single" w:sz="12" w:space="0" w:color="000000"/>
            </w:tcBorders>
          </w:tcPr>
          <w:p>
            <w:pPr>
              <w:pStyle w:val="TableParagraph"/>
              <w:rPr>
                <w:rFonts w:ascii="Times New Roman"/>
                <w:sz w:val="8"/>
              </w:rPr>
            </w:pPr>
          </w:p>
        </w:tc>
        <w:tc>
          <w:tcPr>
            <w:tcW w:w="966" w:type="dxa"/>
            <w:tcBorders>
              <w:left w:val="single" w:sz="12" w:space="0" w:color="000000"/>
            </w:tcBorders>
          </w:tcPr>
          <w:p>
            <w:pPr>
              <w:pStyle w:val="TableParagraph"/>
              <w:rPr>
                <w:rFonts w:ascii="Times New Roman"/>
                <w:sz w:val="8"/>
              </w:rPr>
            </w:pPr>
          </w:p>
        </w:tc>
      </w:tr>
      <w:tr>
        <w:trPr>
          <w:trHeight w:val="345" w:hRule="atLeast"/>
        </w:trPr>
        <w:tc>
          <w:tcPr>
            <w:tcW w:w="7776" w:type="dxa"/>
            <w:gridSpan w:val="2"/>
            <w:tcBorders>
              <w:bottom w:val="single" w:sz="48" w:space="0" w:color="FFFFFF"/>
              <w:right w:val="single" w:sz="8" w:space="0" w:color="000000"/>
            </w:tcBorders>
            <w:shd w:val="clear" w:color="auto" w:fill="DDE8C5"/>
          </w:tcPr>
          <w:p>
            <w:pPr>
              <w:pStyle w:val="TableParagraph"/>
              <w:tabs>
                <w:tab w:pos="1468" w:val="left" w:leader="none"/>
              </w:tabs>
              <w:spacing w:before="52"/>
              <w:ind w:left="117"/>
              <w:rPr>
                <w:sz w:val="16"/>
              </w:rPr>
            </w:pPr>
            <w:r>
              <w:rPr>
                <w:sz w:val="16"/>
              </w:rPr>
              <w:t>R.105.04.01.</w:t>
              <w:tab/>
            </w:r>
            <w:r>
              <w:rPr>
                <w:position w:val="1"/>
                <w:sz w:val="16"/>
              </w:rPr>
              <w:t>TEKUĆIPROGRAMI</w:t>
            </w:r>
          </w:p>
        </w:tc>
        <w:tc>
          <w:tcPr>
            <w:tcW w:w="2070" w:type="dxa"/>
            <w:tcBorders>
              <w:left w:val="single" w:sz="8" w:space="0" w:color="000000"/>
              <w:bottom w:val="single" w:sz="48" w:space="0" w:color="FFFFFF"/>
              <w:right w:val="single" w:sz="8" w:space="0" w:color="000000"/>
            </w:tcBorders>
            <w:shd w:val="clear" w:color="auto" w:fill="DDE8C5"/>
          </w:tcPr>
          <w:p>
            <w:pPr>
              <w:pStyle w:val="TableParagraph"/>
              <w:spacing w:before="44"/>
              <w:ind w:right="21"/>
              <w:jc w:val="right"/>
              <w:rPr>
                <w:sz w:val="18"/>
              </w:rPr>
            </w:pPr>
            <w:r>
              <w:rPr>
                <w:sz w:val="18"/>
              </w:rPr>
              <w:t>99,982.00</w:t>
            </w:r>
          </w:p>
        </w:tc>
        <w:tc>
          <w:tcPr>
            <w:tcW w:w="966" w:type="dxa"/>
            <w:tcBorders>
              <w:left w:val="single" w:sz="8" w:space="0" w:color="000000"/>
              <w:bottom w:val="single" w:sz="48" w:space="0" w:color="FFFFFF"/>
            </w:tcBorders>
            <w:shd w:val="clear" w:color="auto" w:fill="DDE8C5"/>
          </w:tcPr>
          <w:p>
            <w:pPr>
              <w:pStyle w:val="TableParagraph"/>
              <w:spacing w:before="45"/>
              <w:ind w:right="129"/>
              <w:jc w:val="right"/>
              <w:rPr>
                <w:sz w:val="16"/>
              </w:rPr>
            </w:pPr>
            <w:r>
              <w:rPr>
                <w:sz w:val="16"/>
              </w:rPr>
              <w:t>9,13</w:t>
            </w:r>
          </w:p>
        </w:tc>
      </w:tr>
      <w:tr>
        <w:trPr>
          <w:trHeight w:val="331" w:hRule="atLeast"/>
        </w:trPr>
        <w:tc>
          <w:tcPr>
            <w:tcW w:w="7776" w:type="dxa"/>
            <w:gridSpan w:val="2"/>
            <w:tcBorders>
              <w:top w:val="single" w:sz="48" w:space="0" w:color="FFFFFF"/>
              <w:bottom w:val="single" w:sz="48" w:space="0" w:color="FFFFFF"/>
            </w:tcBorders>
            <w:shd w:val="clear" w:color="auto" w:fill="EEEEEE"/>
          </w:tcPr>
          <w:p>
            <w:pPr>
              <w:pStyle w:val="TableParagraph"/>
              <w:tabs>
                <w:tab w:pos="1257" w:val="left" w:leader="none"/>
              </w:tabs>
              <w:spacing w:before="52"/>
              <w:ind w:left="551"/>
              <w:rPr>
                <w:sz w:val="16"/>
              </w:rPr>
            </w:pPr>
            <w:r>
              <w:rPr>
                <w:sz w:val="16"/>
              </w:rPr>
              <w:t>42</w:t>
              <w:tab/>
            </w:r>
            <w:r>
              <w:rPr>
                <w:position w:val="1"/>
                <w:sz w:val="16"/>
              </w:rPr>
              <w:t>Rashodi za nabavu proizvedene</w:t>
            </w:r>
            <w:r>
              <w:rPr>
                <w:spacing w:val="-3"/>
                <w:position w:val="1"/>
                <w:sz w:val="16"/>
              </w:rPr>
              <w:t> </w:t>
            </w:r>
            <w:r>
              <w:rPr>
                <w:position w:val="1"/>
                <w:sz w:val="16"/>
              </w:rPr>
              <w:t>dugotrajneimovine</w:t>
            </w:r>
          </w:p>
        </w:tc>
        <w:tc>
          <w:tcPr>
            <w:tcW w:w="2070" w:type="dxa"/>
            <w:tcBorders>
              <w:top w:val="single" w:sz="48" w:space="0" w:color="FFFFFF"/>
              <w:bottom w:val="single" w:sz="48" w:space="0" w:color="FFFFFF"/>
            </w:tcBorders>
            <w:shd w:val="clear" w:color="auto" w:fill="EEEEEE"/>
          </w:tcPr>
          <w:p>
            <w:pPr>
              <w:pStyle w:val="TableParagraph"/>
              <w:spacing w:before="61"/>
              <w:ind w:right="29"/>
              <w:jc w:val="right"/>
              <w:rPr>
                <w:sz w:val="18"/>
              </w:rPr>
            </w:pPr>
            <w:r>
              <w:rPr>
                <w:sz w:val="18"/>
              </w:rPr>
              <w:t>3,982.00</w:t>
            </w:r>
          </w:p>
        </w:tc>
        <w:tc>
          <w:tcPr>
            <w:tcW w:w="966" w:type="dxa"/>
            <w:tcBorders>
              <w:top w:val="single" w:sz="48" w:space="0" w:color="FFFFFF"/>
              <w:bottom w:val="single" w:sz="48" w:space="0" w:color="FFFFFF"/>
            </w:tcBorders>
            <w:shd w:val="clear" w:color="auto" w:fill="EEEEEE"/>
          </w:tcPr>
          <w:p>
            <w:pPr>
              <w:pStyle w:val="TableParagraph"/>
              <w:spacing w:before="62"/>
              <w:ind w:right="129"/>
              <w:jc w:val="right"/>
              <w:rPr>
                <w:sz w:val="16"/>
              </w:rPr>
            </w:pPr>
            <w:r>
              <w:rPr>
                <w:sz w:val="16"/>
              </w:rPr>
              <w:t>0,36</w:t>
            </w:r>
          </w:p>
        </w:tc>
      </w:tr>
      <w:tr>
        <w:trPr>
          <w:trHeight w:val="328" w:hRule="atLeast"/>
        </w:trPr>
        <w:tc>
          <w:tcPr>
            <w:tcW w:w="7776" w:type="dxa"/>
            <w:gridSpan w:val="2"/>
            <w:tcBorders>
              <w:top w:val="single" w:sz="48" w:space="0" w:color="FFFFFF"/>
              <w:bottom w:val="single" w:sz="48" w:space="0" w:color="FFFFFF"/>
              <w:right w:val="single" w:sz="8" w:space="0" w:color="000000"/>
            </w:tcBorders>
            <w:shd w:val="clear" w:color="auto" w:fill="EEEEEE"/>
          </w:tcPr>
          <w:p>
            <w:pPr>
              <w:pStyle w:val="TableParagraph"/>
              <w:tabs>
                <w:tab w:pos="1257" w:val="left" w:leader="none"/>
              </w:tabs>
              <w:spacing w:before="52"/>
              <w:ind w:left="551"/>
              <w:rPr>
                <w:sz w:val="16"/>
              </w:rPr>
            </w:pPr>
            <w:r>
              <w:rPr>
                <w:sz w:val="16"/>
              </w:rPr>
              <w:t>45</w:t>
              <w:tab/>
            </w:r>
            <w:r>
              <w:rPr>
                <w:position w:val="1"/>
                <w:sz w:val="16"/>
              </w:rPr>
              <w:t>Rashodi za dodatna ulaganja na nefinancijskoj</w:t>
            </w:r>
            <w:r>
              <w:rPr>
                <w:spacing w:val="-5"/>
                <w:position w:val="1"/>
                <w:sz w:val="16"/>
              </w:rPr>
              <w:t> </w:t>
            </w:r>
            <w:r>
              <w:rPr>
                <w:position w:val="1"/>
                <w:sz w:val="16"/>
              </w:rPr>
              <w:t>imovini</w:t>
            </w:r>
          </w:p>
        </w:tc>
        <w:tc>
          <w:tcPr>
            <w:tcW w:w="2070" w:type="dxa"/>
            <w:tcBorders>
              <w:top w:val="single" w:sz="48" w:space="0" w:color="FFFFFF"/>
              <w:left w:val="single" w:sz="8" w:space="0" w:color="000000"/>
              <w:bottom w:val="single" w:sz="48" w:space="0" w:color="FFFFFF"/>
              <w:right w:val="single" w:sz="8" w:space="0" w:color="000000"/>
            </w:tcBorders>
            <w:shd w:val="clear" w:color="auto" w:fill="EEEEEE"/>
          </w:tcPr>
          <w:p>
            <w:pPr>
              <w:pStyle w:val="TableParagraph"/>
              <w:spacing w:before="61"/>
              <w:ind w:right="18"/>
              <w:jc w:val="right"/>
              <w:rPr>
                <w:sz w:val="18"/>
              </w:rPr>
            </w:pPr>
            <w:r>
              <w:rPr>
                <w:sz w:val="18"/>
              </w:rPr>
              <w:t>96,000.00</w:t>
            </w:r>
          </w:p>
        </w:tc>
        <w:tc>
          <w:tcPr>
            <w:tcW w:w="966" w:type="dxa"/>
            <w:tcBorders>
              <w:top w:val="single" w:sz="48" w:space="0" w:color="FFFFFF"/>
              <w:left w:val="single" w:sz="8" w:space="0" w:color="000000"/>
              <w:bottom w:val="single" w:sz="48" w:space="0" w:color="FFFFFF"/>
            </w:tcBorders>
            <w:shd w:val="clear" w:color="auto" w:fill="EEEEEE"/>
          </w:tcPr>
          <w:p>
            <w:pPr>
              <w:pStyle w:val="TableParagraph"/>
              <w:spacing w:before="62"/>
              <w:ind w:right="129"/>
              <w:jc w:val="right"/>
              <w:rPr>
                <w:sz w:val="16"/>
              </w:rPr>
            </w:pPr>
            <w:r>
              <w:rPr>
                <w:sz w:val="16"/>
              </w:rPr>
              <w:t>8,77</w:t>
            </w:r>
          </w:p>
        </w:tc>
      </w:tr>
      <w:tr>
        <w:trPr>
          <w:trHeight w:val="338" w:hRule="atLeast"/>
        </w:trPr>
        <w:tc>
          <w:tcPr>
            <w:tcW w:w="7776" w:type="dxa"/>
            <w:gridSpan w:val="2"/>
            <w:tcBorders>
              <w:top w:val="single" w:sz="48" w:space="0" w:color="FFFFFF"/>
              <w:bottom w:val="single" w:sz="24" w:space="0" w:color="FFFFFF"/>
            </w:tcBorders>
            <w:shd w:val="clear" w:color="auto" w:fill="DDE8C5"/>
          </w:tcPr>
          <w:p>
            <w:pPr>
              <w:pStyle w:val="TableParagraph"/>
              <w:tabs>
                <w:tab w:pos="1468" w:val="left" w:leader="none"/>
              </w:tabs>
              <w:spacing w:before="35"/>
              <w:ind w:left="117"/>
              <w:rPr>
                <w:sz w:val="16"/>
              </w:rPr>
            </w:pPr>
            <w:r>
              <w:rPr>
                <w:sz w:val="16"/>
              </w:rPr>
              <w:t>R.105.04.02.</w:t>
              <w:tab/>
            </w:r>
            <w:r>
              <w:rPr>
                <w:position w:val="1"/>
                <w:sz w:val="16"/>
              </w:rPr>
              <w:t>PLAN RAZVOJNIHPROGRAMA</w:t>
            </w:r>
          </w:p>
        </w:tc>
        <w:tc>
          <w:tcPr>
            <w:tcW w:w="2070" w:type="dxa"/>
            <w:tcBorders>
              <w:top w:val="single" w:sz="48" w:space="0" w:color="FFFFFF"/>
              <w:bottom w:val="single" w:sz="24" w:space="0" w:color="FFFFFF"/>
            </w:tcBorders>
            <w:shd w:val="clear" w:color="auto" w:fill="DDE8C5"/>
          </w:tcPr>
          <w:p>
            <w:pPr>
              <w:pStyle w:val="TableParagraph"/>
              <w:spacing w:before="30"/>
              <w:ind w:right="27"/>
              <w:jc w:val="right"/>
              <w:rPr>
                <w:sz w:val="18"/>
              </w:rPr>
            </w:pPr>
            <w:r>
              <w:rPr>
                <w:sz w:val="18"/>
              </w:rPr>
              <w:t>329,068.00</w:t>
            </w:r>
          </w:p>
        </w:tc>
        <w:tc>
          <w:tcPr>
            <w:tcW w:w="966" w:type="dxa"/>
            <w:tcBorders>
              <w:top w:val="single" w:sz="48" w:space="0" w:color="FFFFFF"/>
              <w:bottom w:val="single" w:sz="24" w:space="0" w:color="FFFFFF"/>
            </w:tcBorders>
            <w:shd w:val="clear" w:color="auto" w:fill="DDE8C5"/>
          </w:tcPr>
          <w:p>
            <w:pPr>
              <w:pStyle w:val="TableParagraph"/>
              <w:spacing w:before="31"/>
              <w:ind w:right="127"/>
              <w:jc w:val="right"/>
              <w:rPr>
                <w:sz w:val="16"/>
              </w:rPr>
            </w:pPr>
            <w:r>
              <w:rPr>
                <w:sz w:val="16"/>
              </w:rPr>
              <w:t>30,05</w:t>
            </w:r>
          </w:p>
        </w:tc>
      </w:tr>
      <w:tr>
        <w:trPr>
          <w:trHeight w:val="364" w:hRule="atLeast"/>
        </w:trPr>
        <w:tc>
          <w:tcPr>
            <w:tcW w:w="7776" w:type="dxa"/>
            <w:gridSpan w:val="2"/>
            <w:tcBorders>
              <w:top w:val="single" w:sz="24" w:space="0" w:color="FFFFFF"/>
            </w:tcBorders>
            <w:shd w:val="clear" w:color="auto" w:fill="D4D4D4"/>
          </w:tcPr>
          <w:p>
            <w:pPr>
              <w:pStyle w:val="TableParagraph"/>
              <w:tabs>
                <w:tab w:pos="1737" w:val="left" w:leader="none"/>
              </w:tabs>
              <w:spacing w:before="67"/>
              <w:ind w:left="117"/>
              <w:rPr>
                <w:sz w:val="16"/>
              </w:rPr>
            </w:pPr>
            <w:r>
              <w:rPr>
                <w:sz w:val="16"/>
              </w:rPr>
              <w:t>R.105.04.02.01.</w:t>
              <w:tab/>
              <w:t>KAPITALNA ULAGANJA U OBJEKTE,</w:t>
            </w:r>
            <w:r>
              <w:rPr>
                <w:spacing w:val="-4"/>
                <w:sz w:val="16"/>
              </w:rPr>
              <w:t> </w:t>
            </w:r>
            <w:r>
              <w:rPr>
                <w:sz w:val="16"/>
              </w:rPr>
              <w:t>OPREMU,ZEMLJIŠTE</w:t>
            </w:r>
          </w:p>
        </w:tc>
        <w:tc>
          <w:tcPr>
            <w:tcW w:w="2070" w:type="dxa"/>
            <w:tcBorders>
              <w:top w:val="single" w:sz="24" w:space="0" w:color="FFFFFF"/>
            </w:tcBorders>
            <w:shd w:val="clear" w:color="auto" w:fill="D4D4D4"/>
          </w:tcPr>
          <w:p>
            <w:pPr>
              <w:pStyle w:val="TableParagraph"/>
              <w:spacing w:before="83"/>
              <w:ind w:right="27"/>
              <w:jc w:val="right"/>
              <w:rPr>
                <w:sz w:val="18"/>
              </w:rPr>
            </w:pPr>
            <w:r>
              <w:rPr>
                <w:sz w:val="18"/>
              </w:rPr>
              <w:t>329,068.00</w:t>
            </w:r>
          </w:p>
        </w:tc>
        <w:tc>
          <w:tcPr>
            <w:tcW w:w="966" w:type="dxa"/>
            <w:tcBorders>
              <w:top w:val="single" w:sz="24" w:space="0" w:color="FFFFFF"/>
            </w:tcBorders>
            <w:shd w:val="clear" w:color="auto" w:fill="D4D4D4"/>
          </w:tcPr>
          <w:p>
            <w:pPr>
              <w:pStyle w:val="TableParagraph"/>
              <w:spacing w:before="67"/>
              <w:ind w:right="127"/>
              <w:jc w:val="right"/>
              <w:rPr>
                <w:sz w:val="16"/>
              </w:rPr>
            </w:pPr>
            <w:r>
              <w:rPr>
                <w:sz w:val="16"/>
              </w:rPr>
              <w:t>30,05</w:t>
            </w:r>
          </w:p>
        </w:tc>
      </w:tr>
    </w:tbl>
    <w:p>
      <w:pPr>
        <w:spacing w:after="0"/>
        <w:jc w:val="right"/>
        <w:rPr>
          <w:sz w:val="16"/>
        </w:rPr>
        <w:sectPr>
          <w:footerReference w:type="default" r:id="rId9"/>
          <w:pgSz w:w="11900" w:h="16820"/>
          <w:pgMar w:footer="1163" w:header="0" w:top="260" w:bottom="1360" w:left="320" w:right="80"/>
          <w:pgNumType w:start="5"/>
        </w:sectPr>
      </w:pPr>
    </w:p>
    <w:p>
      <w:pPr>
        <w:spacing w:before="80"/>
        <w:ind w:left="1291" w:right="1286" w:firstLine="0"/>
        <w:jc w:val="center"/>
        <w:rPr>
          <w:b/>
          <w:sz w:val="22"/>
        </w:rPr>
      </w:pPr>
      <w:r>
        <w:rPr/>
        <w:pict>
          <v:line style="position:absolute;mso-position-horizontal-relative:page;mso-position-vertical-relative:page;z-index:-259638272" from="425.940002pt,422.750031pt" to="425.940002pt,425.000031pt" stroked="true" strokeweight=".12pt" strokecolor="#000000">
            <v:stroke dashstyle="solid"/>
            <w10:wrap type="none"/>
          </v:line>
        </w:pict>
      </w:r>
      <w:r>
        <w:rPr/>
        <w:pict>
          <v:line style="position:absolute;mso-position-horizontal-relative:page;mso-position-vertical-relative:page;z-index:-259637248" from="528.909973pt,422.750031pt" to="528.909973pt,425.000031pt" stroked="true" strokeweight=".82pt" strokecolor="#000000">
            <v:stroke dashstyle="solid"/>
            <w10:wrap type="none"/>
          </v:line>
        </w:pict>
      </w:r>
      <w:r>
        <w:rPr/>
        <w:pict>
          <v:line style="position:absolute;mso-position-horizontal-relative:page;mso-position-vertical-relative:page;z-index:-259636224" from="425.940002pt,443.000031pt" to="425.940002pt,445.250031pt" stroked="true" strokeweight=".12pt" strokecolor="#000000">
            <v:stroke dashstyle="solid"/>
            <w10:wrap type="none"/>
          </v:line>
        </w:pict>
      </w:r>
      <w:r>
        <w:rPr/>
        <w:pict>
          <v:line style="position:absolute;mso-position-horizontal-relative:page;mso-position-vertical-relative:page;z-index:-259635200" from="528.909973pt,443.000031pt" to="528.909973pt,445.250031pt" stroked="true" strokeweight=".82pt" strokecolor="#000000">
            <v:stroke dashstyle="solid"/>
            <w10:wrap type="none"/>
          </v:line>
        </w:pict>
      </w:r>
      <w:r>
        <w:rPr/>
        <w:pict>
          <v:group style="position:absolute;margin-left:36.959999pt;margin-top:485.750031pt;width:389.05pt;height:6.85pt;mso-position-horizontal-relative:page;mso-position-vertical-relative:page;z-index:-259634176" coordorigin="739,9715" coordsize="7781,137">
            <v:line style="position:absolute" from="8510,9715" to="8510,9790" stroked="true" strokeweight="1pt" strokecolor="#000000">
              <v:stroke dashstyle="solid"/>
            </v:line>
            <v:rect style="position:absolute;left:739;top:9768;width:7779;height:84" filled="true" fillcolor="#ffffff" stroked="false">
              <v:fill type="solid"/>
            </v:rect>
            <w10:wrap type="none"/>
          </v:group>
        </w:pict>
      </w:r>
      <w:r>
        <w:rPr/>
        <w:pict>
          <v:group style="position:absolute;margin-left:430.079987pt;margin-top:485.750031pt;width:99.45pt;height:6.85pt;mso-position-horizontal-relative:page;mso-position-vertical-relative:page;z-index:-259633152" coordorigin="8602,9715" coordsize="1989,137">
            <v:line style="position:absolute" from="10580,9715" to="10580,9790" stroked="true" strokeweight="1pt" strokecolor="#000000">
              <v:stroke dashstyle="solid"/>
            </v:line>
            <v:line style="position:absolute" from="8602,9810" to="10586,9810" stroked="true" strokeweight="4.2pt" strokecolor="#ffffff">
              <v:stroke dashstyle="solid"/>
            </v:line>
            <w10:wrap type="none"/>
          </v:group>
        </w:pict>
      </w:r>
      <w:r>
        <w:rPr/>
        <w:pict>
          <v:line style="position:absolute;mso-position-horizontal-relative:page;mso-position-vertical-relative:page;z-index:-259632128" from="425.5pt,540.950012pt" to="425.5pt,545.450012pt" stroked="true" strokeweight="1pt" strokecolor="#000000">
            <v:stroke dashstyle="solid"/>
            <w10:wrap type="none"/>
          </v:line>
        </w:pict>
      </w:r>
      <w:r>
        <w:rPr/>
        <w:pict>
          <v:line style="position:absolute;mso-position-horizontal-relative:page;mso-position-vertical-relative:page;z-index:-259631104" from="529pt,540.950012pt" to="529pt,545.450012pt" stroked="true" strokeweight="1pt" strokecolor="#000000">
            <v:stroke dashstyle="solid"/>
            <w10:wrap type="none"/>
          </v:line>
        </w:pict>
      </w:r>
      <w:r>
        <w:rPr/>
        <w:pict>
          <v:line style="position:absolute;mso-position-horizontal-relative:page;mso-position-vertical-relative:page;z-index:-259630080" from="425.5pt,563.450012pt" to="425.5pt,567.950012pt" stroked="true" strokeweight="1pt" strokecolor="#000000">
            <v:stroke dashstyle="solid"/>
            <w10:wrap type="none"/>
          </v:line>
        </w:pict>
      </w:r>
      <w:r>
        <w:rPr/>
        <w:pict>
          <v:line style="position:absolute;mso-position-horizontal-relative:page;mso-position-vertical-relative:page;z-index:-259629056" from="529pt,563.450012pt" to="529pt,567.950012pt" stroked="true" strokeweight="1pt" strokecolor="#000000">
            <v:stroke dashstyle="solid"/>
            <w10:wrap type="none"/>
          </v:line>
        </w:pict>
      </w:r>
      <w:r>
        <w:rPr/>
        <w:pict>
          <v:line style="position:absolute;mso-position-horizontal-relative:page;mso-position-vertical-relative:page;z-index:-259628032" from="425.5pt,585.950012pt" to="425.5pt,590.450012pt" stroked="true" strokeweight="1pt" strokecolor="#000000">
            <v:stroke dashstyle="solid"/>
            <w10:wrap type="none"/>
          </v:line>
        </w:pict>
      </w:r>
      <w:r>
        <w:rPr/>
        <w:pict>
          <v:line style="position:absolute;mso-position-horizontal-relative:page;mso-position-vertical-relative:page;z-index:-259627008" from="529pt,585.950012pt" to="529pt,590.450012pt" stroked="true" strokeweight="1pt" strokecolor="#000000">
            <v:stroke dashstyle="solid"/>
            <w10:wrap type="none"/>
          </v:line>
        </w:pict>
      </w:r>
      <w:r>
        <w:rPr/>
        <w:pict>
          <v:line style="position:absolute;mso-position-horizontal-relative:page;mso-position-vertical-relative:page;z-index:-259625984" from="425.5pt,648.950012pt" to="425.5pt,653.450012pt" stroked="true" strokeweight="1pt" strokecolor="#000000">
            <v:stroke dashstyle="solid"/>
            <w10:wrap type="none"/>
          </v:line>
        </w:pict>
      </w:r>
      <w:r>
        <w:rPr/>
        <w:pict>
          <v:line style="position:absolute;mso-position-horizontal-relative:page;mso-position-vertical-relative:page;z-index:-259624960" from="529pt,648.950012pt" to="529pt,653.450012pt" stroked="true" strokeweight="1pt" strokecolor="#000000">
            <v:stroke dashstyle="solid"/>
            <w10:wrap type="none"/>
          </v:line>
        </w:pict>
      </w:r>
      <w:r>
        <w:rPr/>
        <w:pict>
          <v:line style="position:absolute;mso-position-horizontal-relative:page;mso-position-vertical-relative:page;z-index:-259623936" from="425.5pt,671.450012pt" to="425.5pt,675.950012pt" stroked="true" strokeweight="1pt" strokecolor="#000000">
            <v:stroke dashstyle="solid"/>
            <w10:wrap type="none"/>
          </v:line>
        </w:pict>
      </w:r>
      <w:r>
        <w:rPr/>
        <w:pict>
          <v:line style="position:absolute;mso-position-horizontal-relative:page;mso-position-vertical-relative:page;z-index:-259622912" from="529pt,671.450012pt" to="529pt,675.950012pt" stroked="true" strokeweight="1pt" strokecolor="#000000">
            <v:stroke dashstyle="solid"/>
            <w10:wrap type="none"/>
          </v:line>
        </w:pict>
      </w:r>
      <w:r>
        <w:rPr/>
        <w:pict>
          <v:line style="position:absolute;mso-position-horizontal-relative:page;mso-position-vertical-relative:page;z-index:-259621888" from="425.5pt,693.950012pt" to="425.5pt,698.450012pt" stroked="true" strokeweight="1pt" strokecolor="#000000">
            <v:stroke dashstyle="solid"/>
            <w10:wrap type="none"/>
          </v:line>
        </w:pict>
      </w:r>
      <w:r>
        <w:rPr/>
        <w:pict>
          <v:line style="position:absolute;mso-position-horizontal-relative:page;mso-position-vertical-relative:page;z-index:-259620864" from="529pt,693.950012pt" to="529pt,698.450012pt" stroked="true" strokeweight="1pt" strokecolor="#000000">
            <v:stroke dashstyle="solid"/>
            <w10:wrap type="none"/>
          </v:line>
        </w:pict>
      </w:r>
      <w:r>
        <w:rPr/>
        <w:pict>
          <v:line style="position:absolute;mso-position-horizontal-relative:page;mso-position-vertical-relative:page;z-index:-259619840" from="425.5pt,716.450012pt" to="425.5pt,720.950012pt" stroked="true" strokeweight="1pt" strokecolor="#000000">
            <v:stroke dashstyle="solid"/>
            <w10:wrap type="none"/>
          </v:line>
        </w:pict>
      </w:r>
      <w:r>
        <w:rPr/>
        <w:pict>
          <v:line style="position:absolute;mso-position-horizontal-relative:page;mso-position-vertical-relative:page;z-index:-259618816" from="529pt,716.450012pt" to="529pt,720.950012pt" stroked="true" strokeweight="1pt" strokecolor="#000000">
            <v:stroke dashstyle="solid"/>
            <w10:wrap type="none"/>
          </v:line>
        </w:pict>
      </w:r>
      <w:r>
        <w:rPr>
          <w:b/>
          <w:sz w:val="22"/>
        </w:rPr>
        <w:t>PRORAČUN - PROGRAMSKA KLASIFIKACIJA</w:t>
      </w:r>
    </w:p>
    <w:p>
      <w:pPr>
        <w:spacing w:line="240" w:lineRule="auto" w:before="6"/>
        <w:rPr>
          <w:b/>
          <w:sz w:val="24"/>
        </w:rPr>
      </w:pPr>
    </w:p>
    <w:p>
      <w:pPr>
        <w:spacing w:before="0"/>
        <w:ind w:left="1108" w:right="1286" w:firstLine="0"/>
        <w:jc w:val="center"/>
        <w:rPr>
          <w:b/>
          <w:sz w:val="20"/>
        </w:rPr>
      </w:pPr>
      <w:r>
        <w:rPr/>
        <w:pict>
          <v:group style="position:absolute;margin-left:36.959999pt;margin-top:65.973579pt;width:540.050pt;height:44.4pt;mso-position-horizontal-relative:page;mso-position-vertical-relative:paragraph;z-index:-259639296" coordorigin="739,1319" coordsize="10801,888">
            <v:line style="position:absolute" from="8510,2120" to="8510,2195" stroked="true" strokeweight="1pt" strokecolor="#000000">
              <v:stroke dashstyle="solid"/>
            </v:line>
            <v:line style="position:absolute" from="10580,1653" to="10580,1743" stroked="true" strokeweight="1pt" strokecolor="#000000">
              <v:stroke dashstyle="solid"/>
            </v:line>
            <v:line style="position:absolute" from="8510,1653" to="8510,1743" stroked="true" strokeweight="1pt" strokecolor="#000000">
              <v:stroke dashstyle="solid"/>
            </v:line>
            <v:rect style="position:absolute;left:739;top:1588;width:1164;height:77" filled="true" fillcolor="#eeeeee" stroked="false">
              <v:fill type="solid"/>
            </v:rect>
            <v:rect style="position:absolute;left:739;top:1319;width:1164;height:269" filled="true" fillcolor="#eeeeee" stroked="false">
              <v:fill type="solid"/>
            </v:rect>
            <v:rect style="position:absolute;left:1903;top:1573;width:6615;height:92" filled="true" fillcolor="#eeeeee" stroked="false">
              <v:fill type="solid"/>
            </v:rect>
            <v:rect style="position:absolute;left:1903;top:1319;width:6615;height:255" filled="true" fillcolor="#eeeeee" stroked="false">
              <v:fill type="solid"/>
            </v:rect>
            <v:rect style="position:absolute;left:8517;top:1612;width:2069;height:53" filled="true" fillcolor="#eeeeee" stroked="false">
              <v:fill type="solid"/>
            </v:rect>
            <v:rect style="position:absolute;left:8517;top:1319;width:2069;height:293" filled="true" fillcolor="#eeeeee" stroked="false">
              <v:fill type="solid"/>
            </v:rect>
            <v:rect style="position:absolute;left:10586;top:1588;width:953;height:77" filled="true" fillcolor="#eeeeee" stroked="false">
              <v:fill type="solid"/>
            </v:rect>
            <v:rect style="position:absolute;left:10586;top:1319;width:953;height:269" filled="true" fillcolor="#eeeeee" stroked="false">
              <v:fill type="solid"/>
            </v:rect>
            <v:rect style="position:absolute;left:739;top:2039;width:1164;height:84" filled="true" fillcolor="#eeeeee" stroked="false">
              <v:fill type="solid"/>
            </v:rect>
            <v:rect style="position:absolute;left:739;top:1785;width:1164;height:255" filled="true" fillcolor="#eeeeee" stroked="false">
              <v:fill type="solid"/>
            </v:rect>
            <v:rect style="position:absolute;left:1903;top:2025;width:6615;height:99" filled="true" fillcolor="#eeeeee" stroked="false">
              <v:fill type="solid"/>
            </v:rect>
            <v:rect style="position:absolute;left:1903;top:1785;width:6615;height:241" filled="true" fillcolor="#eeeeee" stroked="false">
              <v:fill type="solid"/>
            </v:rect>
            <v:line style="position:absolute" from="10580,2120" to="10580,2195" stroked="true" strokeweight="1pt" strokecolor="#000000">
              <v:stroke dashstyle="solid"/>
            </v:line>
            <v:rect style="position:absolute;left:8517;top:2063;width:2069;height:60" filled="true" fillcolor="#eeeeee" stroked="false">
              <v:fill type="solid"/>
            </v:rect>
            <v:rect style="position:absolute;left:8517;top:1785;width:2069;height:279" filled="true" fillcolor="#eeeeee" stroked="false">
              <v:fill type="solid"/>
            </v:rect>
            <v:rect style="position:absolute;left:10586;top:2039;width:953;height:84" filled="true" fillcolor="#eeeeee" stroked="false">
              <v:fill type="solid"/>
            </v:rect>
            <v:rect style="position:absolute;left:10586;top:1785;width:953;height:255" filled="true" fillcolor="#eeeeee" stroked="false">
              <v:fill type="solid"/>
            </v:rect>
            <v:line style="position:absolute" from="1987,2165" to="8518,2165" stroked="true" strokeweight="4.2pt" strokecolor="#ffffff">
              <v:stroke dashstyle="solid"/>
            </v:line>
            <v:line style="position:absolute" from="8602,2165" to="10586,2165" stroked="true" strokeweight="4.2pt" strokecolor="#ffffff">
              <v:stroke dashstyle="solid"/>
            </v:line>
            <w10:wrap type="none"/>
          </v:group>
        </w:pict>
      </w:r>
      <w:r>
        <w:rPr>
          <w:b/>
          <w:sz w:val="20"/>
        </w:rPr>
        <w:t>ZA RAZDOBLJE: 01.01.2025. DO 31.12.2025.GODINE</w:t>
      </w:r>
    </w:p>
    <w:p>
      <w:pPr>
        <w:spacing w:line="240" w:lineRule="auto" w:before="8"/>
        <w:rPr>
          <w:b/>
          <w:sz w:val="6"/>
        </w:rPr>
      </w:pPr>
    </w:p>
    <w:tbl>
      <w:tblPr>
        <w:tblW w:w="0" w:type="auto"/>
        <w:jc w:val="lef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9"/>
        <w:gridCol w:w="6603"/>
        <w:gridCol w:w="2071"/>
        <w:gridCol w:w="960"/>
      </w:tblGrid>
      <w:tr>
        <w:trPr>
          <w:trHeight w:val="1400" w:hRule="atLeast"/>
        </w:trPr>
        <w:tc>
          <w:tcPr>
            <w:tcW w:w="1169" w:type="dxa"/>
          </w:tcPr>
          <w:p>
            <w:pPr>
              <w:pStyle w:val="TableParagraph"/>
              <w:spacing w:before="138"/>
              <w:ind w:left="734"/>
              <w:rPr>
                <w:sz w:val="20"/>
              </w:rPr>
            </w:pPr>
            <w:bookmarkStart w:name="BROJČANA OZNAKA I NAZIV PRORAČUNSKE POZI" w:id="45"/>
            <w:bookmarkEnd w:id="45"/>
            <w:r>
              <w:rPr/>
            </w:r>
            <w:r>
              <w:rPr>
                <w:sz w:val="20"/>
              </w:rPr>
              <w:t>BRO</w:t>
            </w:r>
          </w:p>
          <w:p>
            <w:pPr>
              <w:pStyle w:val="TableParagraph"/>
              <w:rPr>
                <w:b/>
                <w:sz w:val="24"/>
              </w:rPr>
            </w:pPr>
          </w:p>
          <w:p>
            <w:pPr>
              <w:pStyle w:val="TableParagraph"/>
              <w:spacing w:before="10"/>
              <w:rPr>
                <w:b/>
                <w:sz w:val="32"/>
              </w:rPr>
            </w:pPr>
          </w:p>
          <w:p>
            <w:pPr>
              <w:pStyle w:val="TableParagraph"/>
              <w:ind w:left="528" w:right="397"/>
              <w:jc w:val="center"/>
              <w:rPr>
                <w:sz w:val="16"/>
              </w:rPr>
            </w:pPr>
            <w:r>
              <w:rPr>
                <w:sz w:val="16"/>
              </w:rPr>
              <w:t>41</w:t>
            </w:r>
          </w:p>
        </w:tc>
        <w:tc>
          <w:tcPr>
            <w:tcW w:w="6603" w:type="dxa"/>
            <w:tcBorders>
              <w:right w:val="single" w:sz="8" w:space="0" w:color="000000"/>
            </w:tcBorders>
          </w:tcPr>
          <w:p>
            <w:pPr>
              <w:pStyle w:val="TableParagraph"/>
              <w:spacing w:before="138"/>
              <w:ind w:left="-3"/>
              <w:rPr>
                <w:sz w:val="20"/>
              </w:rPr>
            </w:pPr>
            <w:r>
              <w:rPr>
                <w:sz w:val="20"/>
              </w:rPr>
              <w:t>JČANA OZNAKA I NAZIV PRORAČUNSKE POZICIJE</w:t>
            </w:r>
          </w:p>
          <w:p>
            <w:pPr>
              <w:pStyle w:val="TableParagraph"/>
              <w:spacing w:before="11"/>
              <w:rPr>
                <w:b/>
                <w:sz w:val="20"/>
              </w:rPr>
            </w:pPr>
          </w:p>
          <w:p>
            <w:pPr>
              <w:pStyle w:val="TableParagraph"/>
              <w:ind w:right="450"/>
              <w:jc w:val="center"/>
              <w:rPr>
                <w:sz w:val="20"/>
              </w:rPr>
            </w:pPr>
            <w:r>
              <w:rPr>
                <w:w w:val="99"/>
                <w:sz w:val="20"/>
              </w:rPr>
              <w:t>1</w:t>
            </w:r>
          </w:p>
          <w:p>
            <w:pPr>
              <w:pStyle w:val="TableParagraph"/>
              <w:spacing w:before="179"/>
              <w:ind w:left="86"/>
              <w:rPr>
                <w:sz w:val="16"/>
              </w:rPr>
            </w:pPr>
            <w:r>
              <w:rPr>
                <w:sz w:val="16"/>
              </w:rPr>
              <w:t>Rashodi za nabavu neproizvedene dugotrajne imovine</w:t>
            </w:r>
          </w:p>
        </w:tc>
        <w:tc>
          <w:tcPr>
            <w:tcW w:w="2071" w:type="dxa"/>
            <w:tcBorders>
              <w:left w:val="single" w:sz="8" w:space="0" w:color="000000"/>
              <w:right w:val="single" w:sz="8" w:space="0" w:color="000000"/>
            </w:tcBorders>
          </w:tcPr>
          <w:p>
            <w:pPr>
              <w:pStyle w:val="TableParagraph"/>
              <w:spacing w:before="124"/>
              <w:ind w:left="399"/>
              <w:rPr>
                <w:sz w:val="20"/>
              </w:rPr>
            </w:pPr>
            <w:r>
              <w:rPr>
                <w:sz w:val="20"/>
              </w:rPr>
              <w:t>PLANIRANO</w:t>
            </w:r>
          </w:p>
          <w:p>
            <w:pPr>
              <w:pStyle w:val="TableParagraph"/>
              <w:spacing w:before="1"/>
              <w:rPr>
                <w:b/>
                <w:sz w:val="22"/>
              </w:rPr>
            </w:pPr>
          </w:p>
          <w:p>
            <w:pPr>
              <w:pStyle w:val="TableParagraph"/>
              <w:ind w:left="922"/>
              <w:rPr>
                <w:sz w:val="20"/>
              </w:rPr>
            </w:pPr>
            <w:r>
              <w:rPr>
                <w:w w:val="99"/>
                <w:sz w:val="20"/>
              </w:rPr>
              <w:t>2</w:t>
            </w:r>
          </w:p>
          <w:p>
            <w:pPr>
              <w:pStyle w:val="TableParagraph"/>
              <w:spacing w:before="192"/>
              <w:ind w:left="980"/>
              <w:rPr>
                <w:sz w:val="18"/>
              </w:rPr>
            </w:pPr>
            <w:r>
              <w:rPr>
                <w:sz w:val="18"/>
              </w:rPr>
              <w:t>250,000.00</w:t>
            </w:r>
          </w:p>
        </w:tc>
        <w:tc>
          <w:tcPr>
            <w:tcW w:w="960" w:type="dxa"/>
            <w:tcBorders>
              <w:left w:val="single" w:sz="8" w:space="0" w:color="000000"/>
            </w:tcBorders>
          </w:tcPr>
          <w:p>
            <w:pPr>
              <w:pStyle w:val="TableParagraph"/>
              <w:spacing w:before="62"/>
              <w:ind w:left="76" w:right="97"/>
              <w:jc w:val="center"/>
              <w:rPr>
                <w:sz w:val="20"/>
              </w:rPr>
            </w:pPr>
            <w:r>
              <w:rPr>
                <w:w w:val="95"/>
                <w:sz w:val="20"/>
              </w:rPr>
              <w:t>STRUK- </w:t>
            </w:r>
            <w:r>
              <w:rPr>
                <w:sz w:val="20"/>
              </w:rPr>
              <w:t>TURA</w:t>
            </w:r>
          </w:p>
          <w:p>
            <w:pPr>
              <w:pStyle w:val="TableParagraph"/>
              <w:spacing w:before="85"/>
              <w:ind w:right="87"/>
              <w:jc w:val="center"/>
              <w:rPr>
                <w:sz w:val="20"/>
              </w:rPr>
            </w:pPr>
            <w:r>
              <w:rPr>
                <w:w w:val="99"/>
                <w:sz w:val="20"/>
              </w:rPr>
              <w:t>3</w:t>
            </w:r>
          </w:p>
          <w:p>
            <w:pPr>
              <w:pStyle w:val="TableParagraph"/>
              <w:spacing w:before="195"/>
              <w:ind w:left="356"/>
              <w:rPr>
                <w:sz w:val="16"/>
              </w:rPr>
            </w:pPr>
            <w:r>
              <w:rPr>
                <w:sz w:val="16"/>
              </w:rPr>
              <w:t>22,83</w:t>
            </w:r>
          </w:p>
        </w:tc>
      </w:tr>
      <w:tr>
        <w:trPr>
          <w:trHeight w:val="484" w:hRule="atLeast"/>
        </w:trPr>
        <w:tc>
          <w:tcPr>
            <w:tcW w:w="1169" w:type="dxa"/>
            <w:shd w:val="clear" w:color="auto" w:fill="EEEEEE"/>
          </w:tcPr>
          <w:p>
            <w:pPr>
              <w:pStyle w:val="TableParagraph"/>
              <w:spacing w:before="122"/>
              <w:ind w:left="528" w:right="397"/>
              <w:jc w:val="center"/>
              <w:rPr>
                <w:sz w:val="16"/>
              </w:rPr>
            </w:pPr>
            <w:r>
              <w:rPr>
                <w:sz w:val="16"/>
              </w:rPr>
              <w:t>42</w:t>
            </w:r>
          </w:p>
        </w:tc>
        <w:tc>
          <w:tcPr>
            <w:tcW w:w="6603" w:type="dxa"/>
            <w:shd w:val="clear" w:color="auto" w:fill="EEEEEE"/>
          </w:tcPr>
          <w:p>
            <w:pPr>
              <w:pStyle w:val="TableParagraph"/>
              <w:spacing w:before="105"/>
              <w:ind w:left="86"/>
              <w:rPr>
                <w:sz w:val="16"/>
              </w:rPr>
            </w:pPr>
            <w:r>
              <w:rPr>
                <w:sz w:val="16"/>
              </w:rPr>
              <w:t>Rashodi za nabavu proizvedene dugotrajne imovine</w:t>
            </w:r>
          </w:p>
        </w:tc>
        <w:tc>
          <w:tcPr>
            <w:tcW w:w="2071" w:type="dxa"/>
            <w:shd w:val="clear" w:color="auto" w:fill="EEEEEE"/>
          </w:tcPr>
          <w:p>
            <w:pPr>
              <w:pStyle w:val="TableParagraph"/>
              <w:spacing w:before="121"/>
              <w:ind w:right="32"/>
              <w:jc w:val="right"/>
              <w:rPr>
                <w:sz w:val="18"/>
              </w:rPr>
            </w:pPr>
            <w:r>
              <w:rPr>
                <w:sz w:val="18"/>
              </w:rPr>
              <w:t>79,068.00</w:t>
            </w:r>
          </w:p>
        </w:tc>
        <w:tc>
          <w:tcPr>
            <w:tcW w:w="960" w:type="dxa"/>
            <w:shd w:val="clear" w:color="auto" w:fill="EEEEEE"/>
          </w:tcPr>
          <w:p>
            <w:pPr>
              <w:pStyle w:val="TableParagraph"/>
              <w:spacing w:before="122"/>
              <w:ind w:right="125"/>
              <w:jc w:val="right"/>
              <w:rPr>
                <w:sz w:val="16"/>
              </w:rPr>
            </w:pPr>
            <w:r>
              <w:rPr>
                <w:sz w:val="16"/>
              </w:rPr>
              <w:t>7,22</w:t>
            </w:r>
          </w:p>
        </w:tc>
      </w:tr>
      <w:tr>
        <w:trPr>
          <w:trHeight w:val="535" w:hRule="atLeast"/>
        </w:trPr>
        <w:tc>
          <w:tcPr>
            <w:tcW w:w="1169" w:type="dxa"/>
            <w:shd w:val="clear" w:color="auto" w:fill="C9DAA7"/>
          </w:tcPr>
          <w:p>
            <w:pPr>
              <w:pStyle w:val="TableParagraph"/>
              <w:spacing w:before="72"/>
              <w:ind w:left="98"/>
              <w:rPr>
                <w:sz w:val="16"/>
              </w:rPr>
            </w:pPr>
            <w:r>
              <w:rPr>
                <w:sz w:val="16"/>
              </w:rPr>
              <w:t>R.105.05.</w:t>
            </w:r>
          </w:p>
        </w:tc>
        <w:tc>
          <w:tcPr>
            <w:tcW w:w="6603" w:type="dxa"/>
            <w:shd w:val="clear" w:color="auto" w:fill="C9DAA7"/>
          </w:tcPr>
          <w:p>
            <w:pPr>
              <w:pStyle w:val="TableParagraph"/>
              <w:spacing w:line="190" w:lineRule="exact" w:before="60"/>
              <w:ind w:left="-5"/>
              <w:rPr>
                <w:sz w:val="16"/>
              </w:rPr>
            </w:pPr>
            <w:r>
              <w:rPr>
                <w:sz w:val="16"/>
              </w:rPr>
              <w:t>GLAVA 05: GOSPODARSKI RAZVOJ</w:t>
            </w:r>
          </w:p>
          <w:p>
            <w:pPr>
              <w:pStyle w:val="TableParagraph"/>
              <w:spacing w:line="190" w:lineRule="exact"/>
              <w:ind w:left="-5"/>
              <w:rPr>
                <w:sz w:val="16"/>
              </w:rPr>
            </w:pPr>
            <w:r>
              <w:rPr>
                <w:sz w:val="16"/>
              </w:rPr>
              <w:t>Izvori: 43;</w:t>
            </w:r>
          </w:p>
        </w:tc>
        <w:tc>
          <w:tcPr>
            <w:tcW w:w="2071" w:type="dxa"/>
            <w:shd w:val="clear" w:color="auto" w:fill="C9DAA7"/>
          </w:tcPr>
          <w:p>
            <w:pPr>
              <w:pStyle w:val="TableParagraph"/>
              <w:spacing w:before="71"/>
              <w:ind w:right="47"/>
              <w:jc w:val="right"/>
              <w:rPr>
                <w:sz w:val="18"/>
              </w:rPr>
            </w:pPr>
            <w:r>
              <w:rPr>
                <w:sz w:val="18"/>
              </w:rPr>
              <w:t>53,623.00</w:t>
            </w:r>
          </w:p>
        </w:tc>
        <w:tc>
          <w:tcPr>
            <w:tcW w:w="960" w:type="dxa"/>
            <w:shd w:val="clear" w:color="auto" w:fill="C9DAA7"/>
          </w:tcPr>
          <w:p>
            <w:pPr>
              <w:pStyle w:val="TableParagraph"/>
              <w:spacing w:before="72"/>
              <w:ind w:right="125"/>
              <w:jc w:val="right"/>
              <w:rPr>
                <w:sz w:val="16"/>
              </w:rPr>
            </w:pPr>
            <w:r>
              <w:rPr>
                <w:sz w:val="16"/>
              </w:rPr>
              <w:t>4,90</w:t>
            </w:r>
          </w:p>
        </w:tc>
      </w:tr>
      <w:tr>
        <w:trPr>
          <w:trHeight w:val="148" w:hRule="atLeast"/>
        </w:trPr>
        <w:tc>
          <w:tcPr>
            <w:tcW w:w="1169" w:type="dxa"/>
          </w:tcPr>
          <w:p>
            <w:pPr>
              <w:pStyle w:val="TableParagraph"/>
              <w:rPr>
                <w:rFonts w:ascii="Times New Roman"/>
                <w:sz w:val="8"/>
              </w:rPr>
            </w:pPr>
          </w:p>
        </w:tc>
        <w:tc>
          <w:tcPr>
            <w:tcW w:w="6603" w:type="dxa"/>
          </w:tcPr>
          <w:p>
            <w:pPr>
              <w:pStyle w:val="TableParagraph"/>
              <w:rPr>
                <w:rFonts w:ascii="Times New Roman"/>
                <w:sz w:val="8"/>
              </w:rPr>
            </w:pPr>
          </w:p>
        </w:tc>
        <w:tc>
          <w:tcPr>
            <w:tcW w:w="2071" w:type="dxa"/>
          </w:tcPr>
          <w:p>
            <w:pPr>
              <w:pStyle w:val="TableParagraph"/>
              <w:rPr>
                <w:rFonts w:ascii="Times New Roman"/>
                <w:sz w:val="8"/>
              </w:rPr>
            </w:pPr>
          </w:p>
        </w:tc>
        <w:tc>
          <w:tcPr>
            <w:tcW w:w="960" w:type="dxa"/>
          </w:tcPr>
          <w:p>
            <w:pPr>
              <w:pStyle w:val="TableParagraph"/>
              <w:rPr>
                <w:rFonts w:ascii="Times New Roman"/>
                <w:sz w:val="8"/>
              </w:rPr>
            </w:pPr>
          </w:p>
        </w:tc>
      </w:tr>
      <w:tr>
        <w:trPr>
          <w:trHeight w:val="345" w:hRule="atLeast"/>
        </w:trPr>
        <w:tc>
          <w:tcPr>
            <w:tcW w:w="1169" w:type="dxa"/>
            <w:tcBorders>
              <w:bottom w:val="single" w:sz="48" w:space="0" w:color="FFFFFF"/>
            </w:tcBorders>
            <w:shd w:val="clear" w:color="auto" w:fill="DDE8C5"/>
          </w:tcPr>
          <w:p>
            <w:pPr>
              <w:pStyle w:val="TableParagraph"/>
              <w:spacing w:before="62"/>
              <w:ind w:left="112" w:right="-15"/>
              <w:rPr>
                <w:sz w:val="16"/>
              </w:rPr>
            </w:pPr>
            <w:r>
              <w:rPr>
                <w:sz w:val="16"/>
              </w:rPr>
              <w:t>R.105.05.02.</w:t>
            </w:r>
          </w:p>
        </w:tc>
        <w:tc>
          <w:tcPr>
            <w:tcW w:w="6603" w:type="dxa"/>
            <w:tcBorders>
              <w:bottom w:val="single" w:sz="48" w:space="0" w:color="FFFFFF"/>
            </w:tcBorders>
            <w:shd w:val="clear" w:color="auto" w:fill="DDE8C5"/>
          </w:tcPr>
          <w:p>
            <w:pPr>
              <w:pStyle w:val="TableParagraph"/>
              <w:spacing w:before="45"/>
              <w:ind w:left="295"/>
              <w:rPr>
                <w:sz w:val="16"/>
              </w:rPr>
            </w:pPr>
            <w:r>
              <w:rPr>
                <w:sz w:val="16"/>
              </w:rPr>
              <w:t>Program: RAZVOJ GOSPODARSTVA I POLJOPRIVREDE</w:t>
            </w:r>
          </w:p>
        </w:tc>
        <w:tc>
          <w:tcPr>
            <w:tcW w:w="2071" w:type="dxa"/>
            <w:tcBorders>
              <w:bottom w:val="single" w:sz="48" w:space="0" w:color="FFFFFF"/>
            </w:tcBorders>
            <w:shd w:val="clear" w:color="auto" w:fill="DDE8C5"/>
          </w:tcPr>
          <w:p>
            <w:pPr>
              <w:pStyle w:val="TableParagraph"/>
              <w:spacing w:before="44"/>
              <w:ind w:right="32"/>
              <w:jc w:val="right"/>
              <w:rPr>
                <w:sz w:val="18"/>
              </w:rPr>
            </w:pPr>
            <w:r>
              <w:rPr>
                <w:sz w:val="18"/>
              </w:rPr>
              <w:t>53,623.00</w:t>
            </w:r>
          </w:p>
        </w:tc>
        <w:tc>
          <w:tcPr>
            <w:tcW w:w="960" w:type="dxa"/>
            <w:tcBorders>
              <w:bottom w:val="single" w:sz="48" w:space="0" w:color="FFFFFF"/>
            </w:tcBorders>
            <w:shd w:val="clear" w:color="auto" w:fill="DDE8C5"/>
          </w:tcPr>
          <w:p>
            <w:pPr>
              <w:pStyle w:val="TableParagraph"/>
              <w:spacing w:before="45"/>
              <w:ind w:right="125"/>
              <w:jc w:val="right"/>
              <w:rPr>
                <w:sz w:val="16"/>
              </w:rPr>
            </w:pPr>
            <w:r>
              <w:rPr>
                <w:sz w:val="16"/>
              </w:rPr>
              <w:t>4,90</w:t>
            </w:r>
          </w:p>
        </w:tc>
      </w:tr>
      <w:tr>
        <w:trPr>
          <w:trHeight w:val="328" w:hRule="atLeast"/>
        </w:trPr>
        <w:tc>
          <w:tcPr>
            <w:tcW w:w="1169" w:type="dxa"/>
            <w:tcBorders>
              <w:top w:val="single" w:sz="48" w:space="0" w:color="FFFFFF"/>
              <w:bottom w:val="single" w:sz="48" w:space="0" w:color="FFFFFF"/>
            </w:tcBorders>
            <w:shd w:val="clear" w:color="auto" w:fill="EEEEEE"/>
          </w:tcPr>
          <w:p>
            <w:pPr>
              <w:pStyle w:val="TableParagraph"/>
              <w:spacing w:before="62"/>
              <w:ind w:left="528" w:right="397"/>
              <w:jc w:val="center"/>
              <w:rPr>
                <w:sz w:val="16"/>
              </w:rPr>
            </w:pPr>
            <w:r>
              <w:rPr>
                <w:sz w:val="16"/>
              </w:rPr>
              <w:t>35</w:t>
            </w:r>
          </w:p>
        </w:tc>
        <w:tc>
          <w:tcPr>
            <w:tcW w:w="6603" w:type="dxa"/>
            <w:tcBorders>
              <w:top w:val="single" w:sz="48" w:space="0" w:color="FFFFFF"/>
              <w:bottom w:val="single" w:sz="48" w:space="0" w:color="FFFFFF"/>
            </w:tcBorders>
            <w:shd w:val="clear" w:color="auto" w:fill="EEEEEE"/>
          </w:tcPr>
          <w:p>
            <w:pPr>
              <w:pStyle w:val="TableParagraph"/>
              <w:spacing w:before="45"/>
              <w:ind w:left="86"/>
              <w:rPr>
                <w:sz w:val="16"/>
              </w:rPr>
            </w:pPr>
            <w:r>
              <w:rPr>
                <w:sz w:val="16"/>
              </w:rPr>
              <w:t>Subvencije</w:t>
            </w:r>
          </w:p>
        </w:tc>
        <w:tc>
          <w:tcPr>
            <w:tcW w:w="2071" w:type="dxa"/>
            <w:tcBorders>
              <w:top w:val="single" w:sz="48" w:space="0" w:color="FFFFFF"/>
              <w:bottom w:val="single" w:sz="48" w:space="0" w:color="FFFFFF"/>
            </w:tcBorders>
            <w:shd w:val="clear" w:color="auto" w:fill="EEEEEE"/>
          </w:tcPr>
          <w:p>
            <w:pPr>
              <w:pStyle w:val="TableParagraph"/>
              <w:spacing w:before="61"/>
              <w:ind w:right="32"/>
              <w:jc w:val="right"/>
              <w:rPr>
                <w:sz w:val="18"/>
              </w:rPr>
            </w:pPr>
            <w:r>
              <w:rPr>
                <w:sz w:val="18"/>
              </w:rPr>
              <w:t>50,000.00</w:t>
            </w:r>
          </w:p>
        </w:tc>
        <w:tc>
          <w:tcPr>
            <w:tcW w:w="960" w:type="dxa"/>
            <w:tcBorders>
              <w:top w:val="single" w:sz="48" w:space="0" w:color="FFFFFF"/>
              <w:bottom w:val="single" w:sz="48" w:space="0" w:color="FFFFFF"/>
            </w:tcBorders>
            <w:shd w:val="clear" w:color="auto" w:fill="EEEEEE"/>
          </w:tcPr>
          <w:p>
            <w:pPr>
              <w:pStyle w:val="TableParagraph"/>
              <w:spacing w:before="62"/>
              <w:ind w:right="125"/>
              <w:jc w:val="right"/>
              <w:rPr>
                <w:sz w:val="16"/>
              </w:rPr>
            </w:pPr>
            <w:r>
              <w:rPr>
                <w:sz w:val="16"/>
              </w:rPr>
              <w:t>4,57</w:t>
            </w:r>
          </w:p>
        </w:tc>
      </w:tr>
      <w:tr>
        <w:trPr>
          <w:trHeight w:val="338" w:hRule="atLeast"/>
        </w:trPr>
        <w:tc>
          <w:tcPr>
            <w:tcW w:w="1169" w:type="dxa"/>
            <w:tcBorders>
              <w:top w:val="single" w:sz="48" w:space="0" w:color="FFFFFF"/>
              <w:bottom w:val="single" w:sz="48" w:space="0" w:color="FFFFFF"/>
            </w:tcBorders>
            <w:shd w:val="clear" w:color="auto" w:fill="EEEEEE"/>
          </w:tcPr>
          <w:p>
            <w:pPr>
              <w:pStyle w:val="TableParagraph"/>
              <w:spacing w:before="62"/>
              <w:ind w:left="528" w:right="397"/>
              <w:jc w:val="center"/>
              <w:rPr>
                <w:sz w:val="16"/>
              </w:rPr>
            </w:pPr>
            <w:r>
              <w:rPr>
                <w:sz w:val="16"/>
              </w:rPr>
              <w:t>38</w:t>
            </w:r>
          </w:p>
        </w:tc>
        <w:tc>
          <w:tcPr>
            <w:tcW w:w="6603" w:type="dxa"/>
            <w:tcBorders>
              <w:top w:val="single" w:sz="48" w:space="0" w:color="FFFFFF"/>
              <w:bottom w:val="single" w:sz="48" w:space="0" w:color="FFFFFF"/>
            </w:tcBorders>
            <w:shd w:val="clear" w:color="auto" w:fill="EEEEEE"/>
          </w:tcPr>
          <w:p>
            <w:pPr>
              <w:pStyle w:val="TableParagraph"/>
              <w:spacing w:before="45"/>
              <w:ind w:left="86"/>
              <w:rPr>
                <w:sz w:val="16"/>
              </w:rPr>
            </w:pPr>
            <w:r>
              <w:rPr>
                <w:sz w:val="16"/>
              </w:rPr>
              <w:t>Ostali rashodi</w:t>
            </w:r>
          </w:p>
        </w:tc>
        <w:tc>
          <w:tcPr>
            <w:tcW w:w="2071" w:type="dxa"/>
            <w:tcBorders>
              <w:top w:val="single" w:sz="48" w:space="0" w:color="FFFFFF"/>
              <w:bottom w:val="single" w:sz="48" w:space="0" w:color="FFFFFF"/>
            </w:tcBorders>
            <w:shd w:val="clear" w:color="auto" w:fill="EEEEEE"/>
          </w:tcPr>
          <w:p>
            <w:pPr>
              <w:pStyle w:val="TableParagraph"/>
              <w:spacing w:before="61"/>
              <w:ind w:right="29"/>
              <w:jc w:val="right"/>
              <w:rPr>
                <w:sz w:val="18"/>
              </w:rPr>
            </w:pPr>
            <w:r>
              <w:rPr>
                <w:sz w:val="18"/>
              </w:rPr>
              <w:t>3,623.00</w:t>
            </w:r>
          </w:p>
        </w:tc>
        <w:tc>
          <w:tcPr>
            <w:tcW w:w="960" w:type="dxa"/>
            <w:tcBorders>
              <w:top w:val="single" w:sz="48" w:space="0" w:color="FFFFFF"/>
              <w:bottom w:val="single" w:sz="48" w:space="0" w:color="FFFFFF"/>
            </w:tcBorders>
            <w:shd w:val="clear" w:color="auto" w:fill="EEEEEE"/>
          </w:tcPr>
          <w:p>
            <w:pPr>
              <w:pStyle w:val="TableParagraph"/>
              <w:spacing w:before="62"/>
              <w:ind w:right="125"/>
              <w:jc w:val="right"/>
              <w:rPr>
                <w:sz w:val="16"/>
              </w:rPr>
            </w:pPr>
            <w:r>
              <w:rPr>
                <w:sz w:val="16"/>
              </w:rPr>
              <w:t>0,33</w:t>
            </w:r>
          </w:p>
        </w:tc>
      </w:tr>
      <w:tr>
        <w:trPr>
          <w:trHeight w:val="419" w:hRule="atLeast"/>
        </w:trPr>
        <w:tc>
          <w:tcPr>
            <w:tcW w:w="7772" w:type="dxa"/>
            <w:gridSpan w:val="2"/>
            <w:tcBorders>
              <w:top w:val="single" w:sz="48" w:space="0" w:color="FFFFFF"/>
            </w:tcBorders>
            <w:shd w:val="clear" w:color="auto" w:fill="C0C0C0"/>
          </w:tcPr>
          <w:p>
            <w:pPr>
              <w:pStyle w:val="TableParagraph"/>
              <w:spacing w:before="52"/>
              <w:ind w:left="112"/>
              <w:rPr>
                <w:sz w:val="16"/>
              </w:rPr>
            </w:pPr>
            <w:r>
              <w:rPr>
                <w:sz w:val="16"/>
              </w:rPr>
              <w:t>R.601. RAZDJEL 2: PRORAČUNSKI KORISNICI</w:t>
            </w:r>
          </w:p>
        </w:tc>
        <w:tc>
          <w:tcPr>
            <w:tcW w:w="2071" w:type="dxa"/>
            <w:tcBorders>
              <w:top w:val="single" w:sz="48" w:space="0" w:color="FFFFFF"/>
            </w:tcBorders>
            <w:shd w:val="clear" w:color="auto" w:fill="C0C0C0"/>
          </w:tcPr>
          <w:p>
            <w:pPr>
              <w:pStyle w:val="TableParagraph"/>
              <w:spacing w:before="68"/>
              <w:ind w:right="29"/>
              <w:jc w:val="right"/>
              <w:rPr>
                <w:sz w:val="18"/>
              </w:rPr>
            </w:pPr>
            <w:r>
              <w:rPr>
                <w:sz w:val="18"/>
              </w:rPr>
              <w:t>2,098,917.29</w:t>
            </w:r>
          </w:p>
        </w:tc>
        <w:tc>
          <w:tcPr>
            <w:tcW w:w="960" w:type="dxa"/>
            <w:tcBorders>
              <w:top w:val="single" w:sz="48" w:space="0" w:color="FFFFFF"/>
            </w:tcBorders>
            <w:shd w:val="clear" w:color="auto" w:fill="C0C0C0"/>
          </w:tcPr>
          <w:p>
            <w:pPr>
              <w:pStyle w:val="TableParagraph"/>
              <w:spacing w:before="67"/>
              <w:ind w:right="125"/>
              <w:jc w:val="right"/>
              <w:rPr>
                <w:sz w:val="16"/>
              </w:rPr>
            </w:pPr>
            <w:r>
              <w:rPr>
                <w:sz w:val="16"/>
              </w:rPr>
              <w:t>100,00</w:t>
            </w:r>
          </w:p>
        </w:tc>
      </w:tr>
      <w:tr>
        <w:trPr>
          <w:trHeight w:val="592" w:hRule="atLeast"/>
        </w:trPr>
        <w:tc>
          <w:tcPr>
            <w:tcW w:w="7772" w:type="dxa"/>
            <w:gridSpan w:val="2"/>
            <w:shd w:val="clear" w:color="auto" w:fill="C9DAA7"/>
          </w:tcPr>
          <w:p>
            <w:pPr>
              <w:pStyle w:val="TableParagraph"/>
              <w:tabs>
                <w:tab w:pos="1163" w:val="left" w:leader="none"/>
              </w:tabs>
              <w:spacing w:line="223" w:lineRule="auto" w:before="141"/>
              <w:ind w:left="1163" w:right="4032" w:hanging="1066"/>
              <w:rPr>
                <w:sz w:val="16"/>
              </w:rPr>
            </w:pPr>
            <w:r>
              <w:rPr>
                <w:sz w:val="16"/>
              </w:rPr>
              <w:t>R.601.01.</w:t>
              <w:tab/>
              <w:t>GLAVA 1: GRADSKA KNJIŽNICA Izvori:11;31;</w:t>
            </w:r>
          </w:p>
        </w:tc>
        <w:tc>
          <w:tcPr>
            <w:tcW w:w="2071" w:type="dxa"/>
            <w:shd w:val="clear" w:color="auto" w:fill="C9DAA7"/>
          </w:tcPr>
          <w:p>
            <w:pPr>
              <w:pStyle w:val="TableParagraph"/>
              <w:spacing w:before="129"/>
              <w:ind w:right="44"/>
              <w:jc w:val="right"/>
              <w:rPr>
                <w:sz w:val="18"/>
              </w:rPr>
            </w:pPr>
            <w:r>
              <w:rPr>
                <w:sz w:val="18"/>
              </w:rPr>
              <w:t>114,400.00</w:t>
            </w:r>
          </w:p>
        </w:tc>
        <w:tc>
          <w:tcPr>
            <w:tcW w:w="960" w:type="dxa"/>
            <w:shd w:val="clear" w:color="auto" w:fill="C9DAA7"/>
          </w:tcPr>
          <w:p>
            <w:pPr>
              <w:pStyle w:val="TableParagraph"/>
              <w:spacing w:before="127"/>
              <w:ind w:right="125"/>
              <w:jc w:val="right"/>
              <w:rPr>
                <w:sz w:val="16"/>
              </w:rPr>
            </w:pPr>
            <w:r>
              <w:rPr>
                <w:sz w:val="16"/>
              </w:rPr>
              <w:t>5,45</w:t>
            </w:r>
          </w:p>
        </w:tc>
      </w:tr>
      <w:tr>
        <w:trPr>
          <w:trHeight w:val="148" w:hRule="atLeast"/>
        </w:trPr>
        <w:tc>
          <w:tcPr>
            <w:tcW w:w="7772" w:type="dxa"/>
            <w:gridSpan w:val="2"/>
            <w:tcBorders>
              <w:right w:val="single" w:sz="12" w:space="0" w:color="000000"/>
            </w:tcBorders>
          </w:tcPr>
          <w:p>
            <w:pPr>
              <w:pStyle w:val="TableParagraph"/>
              <w:rPr>
                <w:rFonts w:ascii="Times New Roman"/>
                <w:sz w:val="8"/>
              </w:rPr>
            </w:pPr>
          </w:p>
        </w:tc>
        <w:tc>
          <w:tcPr>
            <w:tcW w:w="2071" w:type="dxa"/>
            <w:tcBorders>
              <w:left w:val="single" w:sz="12" w:space="0" w:color="000000"/>
              <w:right w:val="single" w:sz="12" w:space="0" w:color="000000"/>
            </w:tcBorders>
          </w:tcPr>
          <w:p>
            <w:pPr>
              <w:pStyle w:val="TableParagraph"/>
              <w:rPr>
                <w:rFonts w:ascii="Times New Roman"/>
                <w:sz w:val="8"/>
              </w:rPr>
            </w:pPr>
          </w:p>
        </w:tc>
        <w:tc>
          <w:tcPr>
            <w:tcW w:w="960" w:type="dxa"/>
            <w:tcBorders>
              <w:left w:val="single" w:sz="12" w:space="0" w:color="000000"/>
            </w:tcBorders>
          </w:tcPr>
          <w:p>
            <w:pPr>
              <w:pStyle w:val="TableParagraph"/>
              <w:rPr>
                <w:rFonts w:ascii="Times New Roman"/>
                <w:sz w:val="8"/>
              </w:rPr>
            </w:pPr>
          </w:p>
        </w:tc>
      </w:tr>
      <w:tr>
        <w:trPr>
          <w:trHeight w:val="345" w:hRule="atLeast"/>
        </w:trPr>
        <w:tc>
          <w:tcPr>
            <w:tcW w:w="7772" w:type="dxa"/>
            <w:gridSpan w:val="2"/>
            <w:tcBorders>
              <w:bottom w:val="single" w:sz="48" w:space="0" w:color="FFFFFF"/>
            </w:tcBorders>
            <w:shd w:val="clear" w:color="auto" w:fill="DDE8C5"/>
          </w:tcPr>
          <w:p>
            <w:pPr>
              <w:pStyle w:val="TableParagraph"/>
              <w:tabs>
                <w:tab w:pos="1463" w:val="left" w:leader="none"/>
              </w:tabs>
              <w:spacing w:before="52"/>
              <w:ind w:left="112"/>
              <w:rPr>
                <w:sz w:val="16"/>
              </w:rPr>
            </w:pPr>
            <w:r>
              <w:rPr>
                <w:sz w:val="16"/>
              </w:rPr>
              <w:t>R.601.01.01.</w:t>
              <w:tab/>
            </w:r>
            <w:r>
              <w:rPr>
                <w:position w:val="1"/>
                <w:sz w:val="16"/>
              </w:rPr>
              <w:t>TEKUĆIPROGRAMI</w:t>
            </w:r>
          </w:p>
        </w:tc>
        <w:tc>
          <w:tcPr>
            <w:tcW w:w="2071" w:type="dxa"/>
            <w:tcBorders>
              <w:bottom w:val="single" w:sz="48" w:space="0" w:color="FFFFFF"/>
            </w:tcBorders>
            <w:shd w:val="clear" w:color="auto" w:fill="DDE8C5"/>
          </w:tcPr>
          <w:p>
            <w:pPr>
              <w:pStyle w:val="TableParagraph"/>
              <w:spacing w:before="44"/>
              <w:ind w:right="32"/>
              <w:jc w:val="right"/>
              <w:rPr>
                <w:sz w:val="18"/>
              </w:rPr>
            </w:pPr>
            <w:r>
              <w:rPr>
                <w:sz w:val="18"/>
              </w:rPr>
              <w:t>99,800.00</w:t>
            </w:r>
          </w:p>
        </w:tc>
        <w:tc>
          <w:tcPr>
            <w:tcW w:w="960" w:type="dxa"/>
            <w:tcBorders>
              <w:bottom w:val="single" w:sz="48" w:space="0" w:color="FFFFFF"/>
            </w:tcBorders>
            <w:shd w:val="clear" w:color="auto" w:fill="DDE8C5"/>
          </w:tcPr>
          <w:p>
            <w:pPr>
              <w:pStyle w:val="TableParagraph"/>
              <w:spacing w:before="45"/>
              <w:ind w:right="125"/>
              <w:jc w:val="right"/>
              <w:rPr>
                <w:sz w:val="16"/>
              </w:rPr>
            </w:pPr>
            <w:r>
              <w:rPr>
                <w:sz w:val="16"/>
              </w:rPr>
              <w:t>4,75</w:t>
            </w:r>
          </w:p>
        </w:tc>
      </w:tr>
      <w:tr>
        <w:trPr>
          <w:trHeight w:val="328" w:hRule="atLeast"/>
        </w:trPr>
        <w:tc>
          <w:tcPr>
            <w:tcW w:w="7772" w:type="dxa"/>
            <w:gridSpan w:val="2"/>
            <w:tcBorders>
              <w:top w:val="single" w:sz="48" w:space="0" w:color="FFFFFF"/>
              <w:bottom w:val="single" w:sz="48" w:space="0" w:color="FFFFFF"/>
            </w:tcBorders>
            <w:shd w:val="clear" w:color="auto" w:fill="EEEEEE"/>
          </w:tcPr>
          <w:p>
            <w:pPr>
              <w:pStyle w:val="TableParagraph"/>
              <w:tabs>
                <w:tab w:pos="1252" w:val="left" w:leader="none"/>
              </w:tabs>
              <w:spacing w:before="52"/>
              <w:ind w:left="547"/>
              <w:rPr>
                <w:sz w:val="16"/>
              </w:rPr>
            </w:pPr>
            <w:r>
              <w:rPr>
                <w:sz w:val="16"/>
              </w:rPr>
              <w:t>31</w:t>
              <w:tab/>
            </w:r>
            <w:r>
              <w:rPr>
                <w:position w:val="1"/>
                <w:sz w:val="16"/>
              </w:rPr>
              <w:t>Rashodi</w:t>
            </w:r>
            <w:r>
              <w:rPr>
                <w:spacing w:val="-1"/>
                <w:position w:val="1"/>
                <w:sz w:val="16"/>
              </w:rPr>
              <w:t> </w:t>
            </w:r>
            <w:r>
              <w:rPr>
                <w:position w:val="1"/>
                <w:sz w:val="16"/>
              </w:rPr>
              <w:t>zazaposlene</w:t>
            </w:r>
          </w:p>
        </w:tc>
        <w:tc>
          <w:tcPr>
            <w:tcW w:w="2071" w:type="dxa"/>
            <w:tcBorders>
              <w:top w:val="single" w:sz="48" w:space="0" w:color="FFFFFF"/>
              <w:bottom w:val="single" w:sz="48" w:space="0" w:color="FFFFFF"/>
            </w:tcBorders>
            <w:shd w:val="clear" w:color="auto" w:fill="EEEEEE"/>
          </w:tcPr>
          <w:p>
            <w:pPr>
              <w:pStyle w:val="TableParagraph"/>
              <w:spacing w:before="61"/>
              <w:ind w:right="32"/>
              <w:jc w:val="right"/>
              <w:rPr>
                <w:sz w:val="18"/>
              </w:rPr>
            </w:pPr>
            <w:r>
              <w:rPr>
                <w:sz w:val="18"/>
              </w:rPr>
              <w:t>61,000.00</w:t>
            </w:r>
          </w:p>
        </w:tc>
        <w:tc>
          <w:tcPr>
            <w:tcW w:w="960" w:type="dxa"/>
            <w:tcBorders>
              <w:top w:val="single" w:sz="48" w:space="0" w:color="FFFFFF"/>
              <w:bottom w:val="single" w:sz="48" w:space="0" w:color="FFFFFF"/>
            </w:tcBorders>
            <w:shd w:val="clear" w:color="auto" w:fill="EEEEEE"/>
          </w:tcPr>
          <w:p>
            <w:pPr>
              <w:pStyle w:val="TableParagraph"/>
              <w:spacing w:before="62"/>
              <w:ind w:right="125"/>
              <w:jc w:val="right"/>
              <w:rPr>
                <w:sz w:val="16"/>
              </w:rPr>
            </w:pPr>
            <w:r>
              <w:rPr>
                <w:sz w:val="16"/>
              </w:rPr>
              <w:t>2,91</w:t>
            </w:r>
          </w:p>
        </w:tc>
      </w:tr>
      <w:tr>
        <w:trPr>
          <w:trHeight w:val="331" w:hRule="atLeast"/>
        </w:trPr>
        <w:tc>
          <w:tcPr>
            <w:tcW w:w="7772" w:type="dxa"/>
            <w:gridSpan w:val="2"/>
            <w:tcBorders>
              <w:top w:val="single" w:sz="48" w:space="0" w:color="FFFFFF"/>
              <w:bottom w:val="single" w:sz="48" w:space="0" w:color="FFFFFF"/>
            </w:tcBorders>
            <w:shd w:val="clear" w:color="auto" w:fill="EEEEEE"/>
          </w:tcPr>
          <w:p>
            <w:pPr>
              <w:pStyle w:val="TableParagraph"/>
              <w:tabs>
                <w:tab w:pos="1252" w:val="left" w:leader="none"/>
              </w:tabs>
              <w:spacing w:before="52"/>
              <w:ind w:left="547"/>
              <w:rPr>
                <w:sz w:val="16"/>
              </w:rPr>
            </w:pPr>
            <w:r>
              <w:rPr>
                <w:sz w:val="16"/>
              </w:rPr>
              <w:t>32</w:t>
              <w:tab/>
            </w:r>
            <w:r>
              <w:rPr>
                <w:position w:val="1"/>
                <w:sz w:val="16"/>
              </w:rPr>
              <w:t>Materijalnirashodi</w:t>
            </w:r>
          </w:p>
        </w:tc>
        <w:tc>
          <w:tcPr>
            <w:tcW w:w="2071" w:type="dxa"/>
            <w:tcBorders>
              <w:top w:val="single" w:sz="48" w:space="0" w:color="FFFFFF"/>
              <w:bottom w:val="single" w:sz="48" w:space="0" w:color="FFFFFF"/>
            </w:tcBorders>
            <w:shd w:val="clear" w:color="auto" w:fill="EEEEEE"/>
          </w:tcPr>
          <w:p>
            <w:pPr>
              <w:pStyle w:val="TableParagraph"/>
              <w:spacing w:before="61"/>
              <w:ind w:right="32"/>
              <w:jc w:val="right"/>
              <w:rPr>
                <w:sz w:val="18"/>
              </w:rPr>
            </w:pPr>
            <w:r>
              <w:rPr>
                <w:sz w:val="18"/>
              </w:rPr>
              <w:t>28,900.00</w:t>
            </w:r>
          </w:p>
        </w:tc>
        <w:tc>
          <w:tcPr>
            <w:tcW w:w="960" w:type="dxa"/>
            <w:tcBorders>
              <w:top w:val="single" w:sz="48" w:space="0" w:color="FFFFFF"/>
              <w:bottom w:val="single" w:sz="48" w:space="0" w:color="FFFFFF"/>
            </w:tcBorders>
            <w:shd w:val="clear" w:color="auto" w:fill="EEEEEE"/>
          </w:tcPr>
          <w:p>
            <w:pPr>
              <w:pStyle w:val="TableParagraph"/>
              <w:spacing w:before="62"/>
              <w:ind w:right="125"/>
              <w:jc w:val="right"/>
              <w:rPr>
                <w:sz w:val="16"/>
              </w:rPr>
            </w:pPr>
            <w:r>
              <w:rPr>
                <w:sz w:val="16"/>
              </w:rPr>
              <w:t>1,38</w:t>
            </w:r>
          </w:p>
        </w:tc>
      </w:tr>
      <w:tr>
        <w:trPr>
          <w:trHeight w:val="328" w:hRule="atLeast"/>
        </w:trPr>
        <w:tc>
          <w:tcPr>
            <w:tcW w:w="7772" w:type="dxa"/>
            <w:gridSpan w:val="2"/>
            <w:tcBorders>
              <w:top w:val="single" w:sz="48" w:space="0" w:color="FFFFFF"/>
              <w:bottom w:val="single" w:sz="48" w:space="0" w:color="FFFFFF"/>
            </w:tcBorders>
            <w:shd w:val="clear" w:color="auto" w:fill="EEEEEE"/>
          </w:tcPr>
          <w:p>
            <w:pPr>
              <w:pStyle w:val="TableParagraph"/>
              <w:tabs>
                <w:tab w:pos="1252" w:val="left" w:leader="none"/>
              </w:tabs>
              <w:spacing w:before="52"/>
              <w:ind w:left="547"/>
              <w:rPr>
                <w:sz w:val="16"/>
              </w:rPr>
            </w:pPr>
            <w:r>
              <w:rPr>
                <w:sz w:val="16"/>
              </w:rPr>
              <w:t>34</w:t>
              <w:tab/>
            </w:r>
            <w:r>
              <w:rPr>
                <w:position w:val="1"/>
                <w:sz w:val="16"/>
              </w:rPr>
              <w:t>Financijskirashodi</w:t>
            </w:r>
          </w:p>
        </w:tc>
        <w:tc>
          <w:tcPr>
            <w:tcW w:w="2071" w:type="dxa"/>
            <w:tcBorders>
              <w:top w:val="single" w:sz="48" w:space="0" w:color="FFFFFF"/>
              <w:bottom w:val="single" w:sz="48" w:space="0" w:color="FFFFFF"/>
            </w:tcBorders>
            <w:shd w:val="clear" w:color="auto" w:fill="EEEEEE"/>
          </w:tcPr>
          <w:p>
            <w:pPr>
              <w:pStyle w:val="TableParagraph"/>
              <w:spacing w:before="61"/>
              <w:ind w:right="29"/>
              <w:jc w:val="right"/>
              <w:rPr>
                <w:sz w:val="18"/>
              </w:rPr>
            </w:pPr>
            <w:r>
              <w:rPr>
                <w:sz w:val="18"/>
              </w:rPr>
              <w:t>500.00</w:t>
            </w:r>
          </w:p>
        </w:tc>
        <w:tc>
          <w:tcPr>
            <w:tcW w:w="960" w:type="dxa"/>
            <w:tcBorders>
              <w:top w:val="single" w:sz="48" w:space="0" w:color="FFFFFF"/>
              <w:bottom w:val="single" w:sz="48" w:space="0" w:color="FFFFFF"/>
            </w:tcBorders>
            <w:shd w:val="clear" w:color="auto" w:fill="EEEEEE"/>
          </w:tcPr>
          <w:p>
            <w:pPr>
              <w:pStyle w:val="TableParagraph"/>
              <w:spacing w:before="62"/>
              <w:ind w:right="125"/>
              <w:jc w:val="right"/>
              <w:rPr>
                <w:sz w:val="16"/>
              </w:rPr>
            </w:pPr>
            <w:r>
              <w:rPr>
                <w:sz w:val="16"/>
              </w:rPr>
              <w:t>0,02</w:t>
            </w:r>
          </w:p>
        </w:tc>
      </w:tr>
      <w:tr>
        <w:trPr>
          <w:trHeight w:val="338" w:hRule="atLeast"/>
        </w:trPr>
        <w:tc>
          <w:tcPr>
            <w:tcW w:w="7772" w:type="dxa"/>
            <w:gridSpan w:val="2"/>
            <w:tcBorders>
              <w:top w:val="single" w:sz="48" w:space="0" w:color="FFFFFF"/>
              <w:bottom w:val="single" w:sz="24" w:space="0" w:color="FFFFFF"/>
            </w:tcBorders>
            <w:shd w:val="clear" w:color="auto" w:fill="EEEEEE"/>
          </w:tcPr>
          <w:p>
            <w:pPr>
              <w:pStyle w:val="TableParagraph"/>
              <w:tabs>
                <w:tab w:pos="1252" w:val="left" w:leader="none"/>
              </w:tabs>
              <w:spacing w:before="52"/>
              <w:ind w:left="547"/>
              <w:rPr>
                <w:sz w:val="16"/>
              </w:rPr>
            </w:pPr>
            <w:r>
              <w:rPr>
                <w:sz w:val="16"/>
              </w:rPr>
              <w:t>42</w:t>
              <w:tab/>
            </w:r>
            <w:r>
              <w:rPr>
                <w:position w:val="1"/>
                <w:sz w:val="16"/>
              </w:rPr>
              <w:t>Rashodi za nabavu proizvedene</w:t>
            </w:r>
            <w:r>
              <w:rPr>
                <w:spacing w:val="-3"/>
                <w:position w:val="1"/>
                <w:sz w:val="16"/>
              </w:rPr>
              <w:t> </w:t>
            </w:r>
            <w:r>
              <w:rPr>
                <w:position w:val="1"/>
                <w:sz w:val="16"/>
              </w:rPr>
              <w:t>dugotrajneimovine</w:t>
            </w:r>
          </w:p>
        </w:tc>
        <w:tc>
          <w:tcPr>
            <w:tcW w:w="2071" w:type="dxa"/>
            <w:tcBorders>
              <w:top w:val="single" w:sz="48" w:space="0" w:color="FFFFFF"/>
              <w:bottom w:val="single" w:sz="24" w:space="0" w:color="FFFFFF"/>
            </w:tcBorders>
            <w:shd w:val="clear" w:color="auto" w:fill="EEEEEE"/>
          </w:tcPr>
          <w:p>
            <w:pPr>
              <w:pStyle w:val="TableParagraph"/>
              <w:spacing w:before="61"/>
              <w:ind w:right="29"/>
              <w:jc w:val="right"/>
              <w:rPr>
                <w:sz w:val="18"/>
              </w:rPr>
            </w:pPr>
            <w:r>
              <w:rPr>
                <w:sz w:val="18"/>
              </w:rPr>
              <w:t>9,400.00</w:t>
            </w:r>
          </w:p>
        </w:tc>
        <w:tc>
          <w:tcPr>
            <w:tcW w:w="960" w:type="dxa"/>
            <w:tcBorders>
              <w:top w:val="single" w:sz="48" w:space="0" w:color="FFFFFF"/>
              <w:bottom w:val="single" w:sz="24" w:space="0" w:color="FFFFFF"/>
            </w:tcBorders>
            <w:shd w:val="clear" w:color="auto" w:fill="EEEEEE"/>
          </w:tcPr>
          <w:p>
            <w:pPr>
              <w:pStyle w:val="TableParagraph"/>
              <w:spacing w:before="62"/>
              <w:ind w:right="125"/>
              <w:jc w:val="right"/>
              <w:rPr>
                <w:sz w:val="16"/>
              </w:rPr>
            </w:pPr>
            <w:r>
              <w:rPr>
                <w:sz w:val="16"/>
              </w:rPr>
              <w:t>0,45</w:t>
            </w:r>
          </w:p>
        </w:tc>
      </w:tr>
      <w:tr>
        <w:trPr>
          <w:trHeight w:val="345" w:hRule="atLeast"/>
        </w:trPr>
        <w:tc>
          <w:tcPr>
            <w:tcW w:w="7772" w:type="dxa"/>
            <w:gridSpan w:val="2"/>
            <w:tcBorders>
              <w:top w:val="single" w:sz="24" w:space="0" w:color="FFFFFF"/>
              <w:bottom w:val="single" w:sz="24" w:space="0" w:color="FFFFFF"/>
            </w:tcBorders>
            <w:shd w:val="clear" w:color="auto" w:fill="D0DFAE"/>
          </w:tcPr>
          <w:p>
            <w:pPr>
              <w:pStyle w:val="TableParagraph"/>
              <w:spacing w:before="67"/>
              <w:ind w:left="112"/>
              <w:rPr>
                <w:b/>
                <w:sz w:val="16"/>
              </w:rPr>
            </w:pPr>
            <w:r>
              <w:rPr>
                <w:b/>
                <w:sz w:val="16"/>
              </w:rPr>
              <w:t>Izvor: VLASTITA SREDSTVA KORISNIKA</w:t>
            </w:r>
          </w:p>
        </w:tc>
        <w:tc>
          <w:tcPr>
            <w:tcW w:w="2071" w:type="dxa"/>
            <w:tcBorders>
              <w:top w:val="single" w:sz="24" w:space="0" w:color="FFFFFF"/>
              <w:bottom w:val="single" w:sz="24" w:space="0" w:color="FFFFFF"/>
            </w:tcBorders>
            <w:shd w:val="clear" w:color="auto" w:fill="D0DFAE"/>
          </w:tcPr>
          <w:p>
            <w:pPr>
              <w:pStyle w:val="TableParagraph"/>
              <w:spacing w:before="68"/>
              <w:ind w:right="32"/>
              <w:jc w:val="right"/>
              <w:rPr>
                <w:sz w:val="18"/>
              </w:rPr>
            </w:pPr>
            <w:r>
              <w:rPr>
                <w:sz w:val="18"/>
              </w:rPr>
              <w:t>14.600,00</w:t>
            </w:r>
          </w:p>
        </w:tc>
        <w:tc>
          <w:tcPr>
            <w:tcW w:w="960" w:type="dxa"/>
            <w:tcBorders>
              <w:top w:val="single" w:sz="24" w:space="0" w:color="FFFFFF"/>
              <w:bottom w:val="single" w:sz="24" w:space="0" w:color="FFFFFF"/>
            </w:tcBorders>
            <w:shd w:val="clear" w:color="auto" w:fill="D0DFAE"/>
          </w:tcPr>
          <w:p>
            <w:pPr>
              <w:pStyle w:val="TableParagraph"/>
              <w:spacing w:before="65"/>
              <w:ind w:right="113"/>
              <w:jc w:val="right"/>
              <w:rPr>
                <w:sz w:val="14"/>
              </w:rPr>
            </w:pPr>
            <w:r>
              <w:rPr>
                <w:sz w:val="14"/>
              </w:rPr>
              <w:t>0,70</w:t>
            </w:r>
          </w:p>
        </w:tc>
      </w:tr>
      <w:tr>
        <w:trPr>
          <w:trHeight w:val="335" w:hRule="atLeast"/>
        </w:trPr>
        <w:tc>
          <w:tcPr>
            <w:tcW w:w="7772" w:type="dxa"/>
            <w:gridSpan w:val="2"/>
            <w:tcBorders>
              <w:top w:val="single" w:sz="24" w:space="0" w:color="FFFFFF"/>
              <w:bottom w:val="single" w:sz="48" w:space="0" w:color="FFFFFF"/>
            </w:tcBorders>
            <w:shd w:val="clear" w:color="auto" w:fill="DDE8C5"/>
          </w:tcPr>
          <w:p>
            <w:pPr>
              <w:pStyle w:val="TableParagraph"/>
              <w:tabs>
                <w:tab w:pos="1463" w:val="left" w:leader="none"/>
              </w:tabs>
              <w:spacing w:before="42"/>
              <w:ind w:left="112"/>
              <w:rPr>
                <w:sz w:val="16"/>
              </w:rPr>
            </w:pPr>
            <w:r>
              <w:rPr>
                <w:sz w:val="16"/>
              </w:rPr>
              <w:t>R.601.01.01.</w:t>
              <w:tab/>
            </w:r>
            <w:r>
              <w:rPr>
                <w:position w:val="1"/>
                <w:sz w:val="16"/>
              </w:rPr>
              <w:t>TEKUĆIPROGRAMI</w:t>
            </w:r>
          </w:p>
        </w:tc>
        <w:tc>
          <w:tcPr>
            <w:tcW w:w="2071" w:type="dxa"/>
            <w:tcBorders>
              <w:top w:val="single" w:sz="24" w:space="0" w:color="FFFFFF"/>
              <w:bottom w:val="single" w:sz="48" w:space="0" w:color="FFFFFF"/>
            </w:tcBorders>
            <w:shd w:val="clear" w:color="auto" w:fill="DDE8C5"/>
          </w:tcPr>
          <w:p>
            <w:pPr>
              <w:pStyle w:val="TableParagraph"/>
              <w:spacing w:before="37"/>
              <w:ind w:right="32"/>
              <w:jc w:val="right"/>
              <w:rPr>
                <w:sz w:val="18"/>
              </w:rPr>
            </w:pPr>
            <w:r>
              <w:rPr>
                <w:sz w:val="18"/>
              </w:rPr>
              <w:t>14,600.00</w:t>
            </w:r>
          </w:p>
        </w:tc>
        <w:tc>
          <w:tcPr>
            <w:tcW w:w="960" w:type="dxa"/>
            <w:tcBorders>
              <w:top w:val="single" w:sz="24" w:space="0" w:color="FFFFFF"/>
              <w:bottom w:val="single" w:sz="48" w:space="0" w:color="FFFFFF"/>
            </w:tcBorders>
            <w:shd w:val="clear" w:color="auto" w:fill="DDE8C5"/>
          </w:tcPr>
          <w:p>
            <w:pPr>
              <w:pStyle w:val="TableParagraph"/>
              <w:spacing w:before="38"/>
              <w:ind w:right="125"/>
              <w:jc w:val="right"/>
              <w:rPr>
                <w:sz w:val="16"/>
              </w:rPr>
            </w:pPr>
            <w:r>
              <w:rPr>
                <w:sz w:val="16"/>
              </w:rPr>
              <w:t>0,70</w:t>
            </w:r>
          </w:p>
        </w:tc>
      </w:tr>
      <w:tr>
        <w:trPr>
          <w:trHeight w:val="424" w:hRule="atLeast"/>
        </w:trPr>
        <w:tc>
          <w:tcPr>
            <w:tcW w:w="7772" w:type="dxa"/>
            <w:gridSpan w:val="2"/>
            <w:tcBorders>
              <w:top w:val="single" w:sz="48" w:space="0" w:color="FFFFFF"/>
            </w:tcBorders>
            <w:shd w:val="clear" w:color="auto" w:fill="EEEEEE"/>
          </w:tcPr>
          <w:p>
            <w:pPr>
              <w:pStyle w:val="TableParagraph"/>
              <w:tabs>
                <w:tab w:pos="1252" w:val="left" w:leader="none"/>
              </w:tabs>
              <w:spacing w:before="52"/>
              <w:ind w:left="547"/>
              <w:rPr>
                <w:sz w:val="16"/>
              </w:rPr>
            </w:pPr>
            <w:r>
              <w:rPr>
                <w:sz w:val="16"/>
              </w:rPr>
              <w:t>42</w:t>
              <w:tab/>
            </w:r>
            <w:r>
              <w:rPr>
                <w:position w:val="1"/>
                <w:sz w:val="16"/>
              </w:rPr>
              <w:t>Rashodi za nabavu proizvedene</w:t>
            </w:r>
            <w:r>
              <w:rPr>
                <w:spacing w:val="-3"/>
                <w:position w:val="1"/>
                <w:sz w:val="16"/>
              </w:rPr>
              <w:t> </w:t>
            </w:r>
            <w:r>
              <w:rPr>
                <w:position w:val="1"/>
                <w:sz w:val="16"/>
              </w:rPr>
              <w:t>dugotrajneimovine</w:t>
            </w:r>
          </w:p>
        </w:tc>
        <w:tc>
          <w:tcPr>
            <w:tcW w:w="2071" w:type="dxa"/>
            <w:tcBorders>
              <w:top w:val="single" w:sz="48" w:space="0" w:color="FFFFFF"/>
            </w:tcBorders>
            <w:shd w:val="clear" w:color="auto" w:fill="EEEEEE"/>
          </w:tcPr>
          <w:p>
            <w:pPr>
              <w:pStyle w:val="TableParagraph"/>
              <w:spacing w:before="61"/>
              <w:ind w:right="32"/>
              <w:jc w:val="right"/>
              <w:rPr>
                <w:sz w:val="18"/>
              </w:rPr>
            </w:pPr>
            <w:r>
              <w:rPr>
                <w:sz w:val="18"/>
              </w:rPr>
              <w:t>14,600.00</w:t>
            </w:r>
          </w:p>
        </w:tc>
        <w:tc>
          <w:tcPr>
            <w:tcW w:w="960" w:type="dxa"/>
            <w:tcBorders>
              <w:top w:val="single" w:sz="48" w:space="0" w:color="FFFFFF"/>
            </w:tcBorders>
            <w:shd w:val="clear" w:color="auto" w:fill="EEEEEE"/>
          </w:tcPr>
          <w:p>
            <w:pPr>
              <w:pStyle w:val="TableParagraph"/>
              <w:spacing w:before="62"/>
              <w:ind w:right="125"/>
              <w:jc w:val="right"/>
              <w:rPr>
                <w:sz w:val="16"/>
              </w:rPr>
            </w:pPr>
            <w:r>
              <w:rPr>
                <w:sz w:val="16"/>
              </w:rPr>
              <w:t>0,70</w:t>
            </w:r>
          </w:p>
        </w:tc>
      </w:tr>
      <w:tr>
        <w:trPr>
          <w:trHeight w:val="535" w:hRule="atLeast"/>
        </w:trPr>
        <w:tc>
          <w:tcPr>
            <w:tcW w:w="7772" w:type="dxa"/>
            <w:gridSpan w:val="2"/>
            <w:shd w:val="clear" w:color="auto" w:fill="C9DAA7"/>
          </w:tcPr>
          <w:p>
            <w:pPr>
              <w:pStyle w:val="TableParagraph"/>
              <w:tabs>
                <w:tab w:pos="1163" w:val="left" w:leader="none"/>
              </w:tabs>
              <w:spacing w:line="190" w:lineRule="exact" w:before="60"/>
              <w:ind w:left="98"/>
              <w:rPr>
                <w:sz w:val="16"/>
              </w:rPr>
            </w:pPr>
            <w:r>
              <w:rPr>
                <w:sz w:val="16"/>
              </w:rPr>
              <w:t>R.601.02.</w:t>
              <w:tab/>
              <w:t>GLAVA 2:</w:t>
            </w:r>
            <w:r>
              <w:rPr>
                <w:spacing w:val="-7"/>
                <w:sz w:val="16"/>
              </w:rPr>
              <w:t> </w:t>
            </w:r>
            <w:r>
              <w:rPr>
                <w:sz w:val="16"/>
              </w:rPr>
              <w:t>DJEČJIVRTIĆ</w:t>
            </w:r>
          </w:p>
          <w:p>
            <w:pPr>
              <w:pStyle w:val="TableParagraph"/>
              <w:spacing w:line="190" w:lineRule="exact"/>
              <w:ind w:left="1163"/>
              <w:rPr>
                <w:sz w:val="16"/>
              </w:rPr>
            </w:pPr>
            <w:r>
              <w:rPr>
                <w:sz w:val="16"/>
              </w:rPr>
              <w:t>Izvori: 11;31;52;</w:t>
            </w:r>
          </w:p>
        </w:tc>
        <w:tc>
          <w:tcPr>
            <w:tcW w:w="2071" w:type="dxa"/>
            <w:shd w:val="clear" w:color="auto" w:fill="C9DAA7"/>
          </w:tcPr>
          <w:p>
            <w:pPr>
              <w:pStyle w:val="TableParagraph"/>
              <w:spacing w:before="71"/>
              <w:ind w:right="44"/>
              <w:jc w:val="right"/>
              <w:rPr>
                <w:sz w:val="18"/>
              </w:rPr>
            </w:pPr>
            <w:r>
              <w:rPr>
                <w:sz w:val="18"/>
              </w:rPr>
              <w:t>1,027,300.00</w:t>
            </w:r>
          </w:p>
        </w:tc>
        <w:tc>
          <w:tcPr>
            <w:tcW w:w="960" w:type="dxa"/>
            <w:shd w:val="clear" w:color="auto" w:fill="C9DAA7"/>
          </w:tcPr>
          <w:p>
            <w:pPr>
              <w:pStyle w:val="TableParagraph"/>
              <w:spacing w:before="72"/>
              <w:ind w:right="123"/>
              <w:jc w:val="right"/>
              <w:rPr>
                <w:sz w:val="16"/>
              </w:rPr>
            </w:pPr>
            <w:r>
              <w:rPr>
                <w:sz w:val="16"/>
              </w:rPr>
              <w:t>48,94</w:t>
            </w:r>
          </w:p>
        </w:tc>
      </w:tr>
      <w:tr>
        <w:trPr>
          <w:trHeight w:val="148" w:hRule="atLeast"/>
        </w:trPr>
        <w:tc>
          <w:tcPr>
            <w:tcW w:w="7772" w:type="dxa"/>
            <w:gridSpan w:val="2"/>
          </w:tcPr>
          <w:p>
            <w:pPr>
              <w:pStyle w:val="TableParagraph"/>
              <w:rPr>
                <w:rFonts w:ascii="Times New Roman"/>
                <w:sz w:val="8"/>
              </w:rPr>
            </w:pPr>
          </w:p>
        </w:tc>
        <w:tc>
          <w:tcPr>
            <w:tcW w:w="2071" w:type="dxa"/>
          </w:tcPr>
          <w:p>
            <w:pPr>
              <w:pStyle w:val="TableParagraph"/>
              <w:rPr>
                <w:rFonts w:ascii="Times New Roman"/>
                <w:sz w:val="8"/>
              </w:rPr>
            </w:pPr>
          </w:p>
        </w:tc>
        <w:tc>
          <w:tcPr>
            <w:tcW w:w="960" w:type="dxa"/>
          </w:tcPr>
          <w:p>
            <w:pPr>
              <w:pStyle w:val="TableParagraph"/>
              <w:rPr>
                <w:rFonts w:ascii="Times New Roman"/>
                <w:sz w:val="8"/>
              </w:rPr>
            </w:pPr>
          </w:p>
        </w:tc>
      </w:tr>
      <w:tr>
        <w:trPr>
          <w:trHeight w:val="345" w:hRule="atLeast"/>
        </w:trPr>
        <w:tc>
          <w:tcPr>
            <w:tcW w:w="7772" w:type="dxa"/>
            <w:gridSpan w:val="2"/>
            <w:tcBorders>
              <w:bottom w:val="single" w:sz="48" w:space="0" w:color="FFFFFF"/>
            </w:tcBorders>
            <w:shd w:val="clear" w:color="auto" w:fill="DDE8C5"/>
          </w:tcPr>
          <w:p>
            <w:pPr>
              <w:pStyle w:val="TableParagraph"/>
              <w:tabs>
                <w:tab w:pos="1463" w:val="left" w:leader="none"/>
              </w:tabs>
              <w:spacing w:before="52"/>
              <w:ind w:left="112"/>
              <w:rPr>
                <w:sz w:val="16"/>
              </w:rPr>
            </w:pPr>
            <w:r>
              <w:rPr>
                <w:sz w:val="16"/>
              </w:rPr>
              <w:t>R.601.02.01.</w:t>
              <w:tab/>
            </w:r>
            <w:r>
              <w:rPr>
                <w:position w:val="1"/>
                <w:sz w:val="16"/>
              </w:rPr>
              <w:t>TEKUĆIPROGRAMI</w:t>
            </w:r>
          </w:p>
        </w:tc>
        <w:tc>
          <w:tcPr>
            <w:tcW w:w="2071" w:type="dxa"/>
            <w:tcBorders>
              <w:bottom w:val="single" w:sz="48" w:space="0" w:color="FFFFFF"/>
            </w:tcBorders>
            <w:shd w:val="clear" w:color="auto" w:fill="DDE8C5"/>
          </w:tcPr>
          <w:p>
            <w:pPr>
              <w:pStyle w:val="TableParagraph"/>
              <w:spacing w:before="44"/>
              <w:ind w:right="29"/>
              <w:jc w:val="right"/>
              <w:rPr>
                <w:sz w:val="18"/>
              </w:rPr>
            </w:pPr>
            <w:r>
              <w:rPr>
                <w:sz w:val="18"/>
              </w:rPr>
              <w:t>564,000.00</w:t>
            </w:r>
          </w:p>
        </w:tc>
        <w:tc>
          <w:tcPr>
            <w:tcW w:w="960" w:type="dxa"/>
            <w:tcBorders>
              <w:bottom w:val="single" w:sz="48" w:space="0" w:color="FFFFFF"/>
            </w:tcBorders>
            <w:shd w:val="clear" w:color="auto" w:fill="DDE8C5"/>
          </w:tcPr>
          <w:p>
            <w:pPr>
              <w:pStyle w:val="TableParagraph"/>
              <w:spacing w:before="45"/>
              <w:ind w:right="123"/>
              <w:jc w:val="right"/>
              <w:rPr>
                <w:sz w:val="16"/>
              </w:rPr>
            </w:pPr>
            <w:r>
              <w:rPr>
                <w:sz w:val="16"/>
              </w:rPr>
              <w:t>26,87</w:t>
            </w:r>
          </w:p>
        </w:tc>
      </w:tr>
      <w:tr>
        <w:trPr>
          <w:trHeight w:val="331" w:hRule="atLeast"/>
        </w:trPr>
        <w:tc>
          <w:tcPr>
            <w:tcW w:w="7772" w:type="dxa"/>
            <w:gridSpan w:val="2"/>
            <w:tcBorders>
              <w:top w:val="single" w:sz="48" w:space="0" w:color="FFFFFF"/>
              <w:bottom w:val="single" w:sz="48" w:space="0" w:color="FFFFFF"/>
            </w:tcBorders>
            <w:shd w:val="clear" w:color="auto" w:fill="EEEEEE"/>
          </w:tcPr>
          <w:p>
            <w:pPr>
              <w:pStyle w:val="TableParagraph"/>
              <w:tabs>
                <w:tab w:pos="1252" w:val="left" w:leader="none"/>
              </w:tabs>
              <w:spacing w:before="52"/>
              <w:ind w:left="547"/>
              <w:rPr>
                <w:sz w:val="16"/>
              </w:rPr>
            </w:pPr>
            <w:r>
              <w:rPr>
                <w:sz w:val="16"/>
              </w:rPr>
              <w:t>31</w:t>
              <w:tab/>
            </w:r>
            <w:r>
              <w:rPr>
                <w:position w:val="1"/>
                <w:sz w:val="16"/>
              </w:rPr>
              <w:t>Rashodi</w:t>
            </w:r>
            <w:r>
              <w:rPr>
                <w:spacing w:val="-1"/>
                <w:position w:val="1"/>
                <w:sz w:val="16"/>
              </w:rPr>
              <w:t> </w:t>
            </w:r>
            <w:r>
              <w:rPr>
                <w:position w:val="1"/>
                <w:sz w:val="16"/>
              </w:rPr>
              <w:t>zazaposlene</w:t>
            </w:r>
          </w:p>
        </w:tc>
        <w:tc>
          <w:tcPr>
            <w:tcW w:w="2071" w:type="dxa"/>
            <w:tcBorders>
              <w:top w:val="single" w:sz="48" w:space="0" w:color="FFFFFF"/>
              <w:bottom w:val="single" w:sz="48" w:space="0" w:color="FFFFFF"/>
            </w:tcBorders>
            <w:shd w:val="clear" w:color="auto" w:fill="EEEEEE"/>
          </w:tcPr>
          <w:p>
            <w:pPr>
              <w:pStyle w:val="TableParagraph"/>
              <w:spacing w:before="61"/>
              <w:ind w:right="29"/>
              <w:jc w:val="right"/>
              <w:rPr>
                <w:sz w:val="18"/>
              </w:rPr>
            </w:pPr>
            <w:r>
              <w:rPr>
                <w:sz w:val="18"/>
              </w:rPr>
              <w:t>522,000.00</w:t>
            </w:r>
          </w:p>
        </w:tc>
        <w:tc>
          <w:tcPr>
            <w:tcW w:w="960" w:type="dxa"/>
            <w:tcBorders>
              <w:top w:val="single" w:sz="48" w:space="0" w:color="FFFFFF"/>
              <w:bottom w:val="single" w:sz="48" w:space="0" w:color="FFFFFF"/>
            </w:tcBorders>
            <w:shd w:val="clear" w:color="auto" w:fill="EEEEEE"/>
          </w:tcPr>
          <w:p>
            <w:pPr>
              <w:pStyle w:val="TableParagraph"/>
              <w:spacing w:before="62"/>
              <w:ind w:right="123"/>
              <w:jc w:val="right"/>
              <w:rPr>
                <w:sz w:val="16"/>
              </w:rPr>
            </w:pPr>
            <w:r>
              <w:rPr>
                <w:sz w:val="16"/>
              </w:rPr>
              <w:t>24,87</w:t>
            </w:r>
          </w:p>
        </w:tc>
      </w:tr>
      <w:tr>
        <w:trPr>
          <w:trHeight w:val="328" w:hRule="atLeast"/>
        </w:trPr>
        <w:tc>
          <w:tcPr>
            <w:tcW w:w="7772" w:type="dxa"/>
            <w:gridSpan w:val="2"/>
            <w:tcBorders>
              <w:top w:val="single" w:sz="48" w:space="0" w:color="FFFFFF"/>
              <w:bottom w:val="single" w:sz="48" w:space="0" w:color="FFFFFF"/>
            </w:tcBorders>
            <w:shd w:val="clear" w:color="auto" w:fill="EEEEEE"/>
          </w:tcPr>
          <w:p>
            <w:pPr>
              <w:pStyle w:val="TableParagraph"/>
              <w:tabs>
                <w:tab w:pos="1252" w:val="left" w:leader="none"/>
              </w:tabs>
              <w:spacing w:before="52"/>
              <w:ind w:left="547"/>
              <w:rPr>
                <w:sz w:val="16"/>
              </w:rPr>
            </w:pPr>
            <w:r>
              <w:rPr>
                <w:sz w:val="16"/>
              </w:rPr>
              <w:t>32</w:t>
              <w:tab/>
            </w:r>
            <w:r>
              <w:rPr>
                <w:position w:val="1"/>
                <w:sz w:val="16"/>
              </w:rPr>
              <w:t>Materijalnirashodi</w:t>
            </w:r>
          </w:p>
        </w:tc>
        <w:tc>
          <w:tcPr>
            <w:tcW w:w="2071" w:type="dxa"/>
            <w:tcBorders>
              <w:top w:val="single" w:sz="48" w:space="0" w:color="FFFFFF"/>
              <w:bottom w:val="single" w:sz="48" w:space="0" w:color="FFFFFF"/>
            </w:tcBorders>
            <w:shd w:val="clear" w:color="auto" w:fill="EEEEEE"/>
          </w:tcPr>
          <w:p>
            <w:pPr>
              <w:pStyle w:val="TableParagraph"/>
              <w:spacing w:before="61"/>
              <w:ind w:right="32"/>
              <w:jc w:val="right"/>
              <w:rPr>
                <w:sz w:val="18"/>
              </w:rPr>
            </w:pPr>
            <w:r>
              <w:rPr>
                <w:sz w:val="18"/>
              </w:rPr>
              <w:t>38,000.00</w:t>
            </w:r>
          </w:p>
        </w:tc>
        <w:tc>
          <w:tcPr>
            <w:tcW w:w="960" w:type="dxa"/>
            <w:tcBorders>
              <w:top w:val="single" w:sz="48" w:space="0" w:color="FFFFFF"/>
              <w:bottom w:val="single" w:sz="48" w:space="0" w:color="FFFFFF"/>
            </w:tcBorders>
            <w:shd w:val="clear" w:color="auto" w:fill="EEEEEE"/>
          </w:tcPr>
          <w:p>
            <w:pPr>
              <w:pStyle w:val="TableParagraph"/>
              <w:spacing w:before="62"/>
              <w:ind w:right="125"/>
              <w:jc w:val="right"/>
              <w:rPr>
                <w:sz w:val="16"/>
              </w:rPr>
            </w:pPr>
            <w:r>
              <w:rPr>
                <w:sz w:val="16"/>
              </w:rPr>
              <w:t>1,81</w:t>
            </w:r>
          </w:p>
        </w:tc>
      </w:tr>
      <w:tr>
        <w:trPr>
          <w:trHeight w:val="338" w:hRule="atLeast"/>
        </w:trPr>
        <w:tc>
          <w:tcPr>
            <w:tcW w:w="7772" w:type="dxa"/>
            <w:gridSpan w:val="2"/>
            <w:tcBorders>
              <w:top w:val="single" w:sz="48" w:space="0" w:color="FFFFFF"/>
              <w:bottom w:val="single" w:sz="24" w:space="0" w:color="FFFFFF"/>
            </w:tcBorders>
            <w:shd w:val="clear" w:color="auto" w:fill="EEEEEE"/>
          </w:tcPr>
          <w:p>
            <w:pPr>
              <w:pStyle w:val="TableParagraph"/>
              <w:tabs>
                <w:tab w:pos="1252" w:val="left" w:leader="none"/>
              </w:tabs>
              <w:spacing w:before="52"/>
              <w:ind w:left="547"/>
              <w:rPr>
                <w:sz w:val="16"/>
              </w:rPr>
            </w:pPr>
            <w:r>
              <w:rPr>
                <w:sz w:val="16"/>
              </w:rPr>
              <w:t>42</w:t>
              <w:tab/>
            </w:r>
            <w:r>
              <w:rPr>
                <w:position w:val="1"/>
                <w:sz w:val="16"/>
              </w:rPr>
              <w:t>Rashodi za nabavu proizvedene</w:t>
            </w:r>
            <w:r>
              <w:rPr>
                <w:spacing w:val="-3"/>
                <w:position w:val="1"/>
                <w:sz w:val="16"/>
              </w:rPr>
              <w:t> </w:t>
            </w:r>
            <w:r>
              <w:rPr>
                <w:position w:val="1"/>
                <w:sz w:val="16"/>
              </w:rPr>
              <w:t>dugotrajneimovine</w:t>
            </w:r>
          </w:p>
        </w:tc>
        <w:tc>
          <w:tcPr>
            <w:tcW w:w="2071" w:type="dxa"/>
            <w:tcBorders>
              <w:top w:val="single" w:sz="48" w:space="0" w:color="FFFFFF"/>
              <w:bottom w:val="single" w:sz="24" w:space="0" w:color="FFFFFF"/>
            </w:tcBorders>
            <w:shd w:val="clear" w:color="auto" w:fill="EEEEEE"/>
          </w:tcPr>
          <w:p>
            <w:pPr>
              <w:pStyle w:val="TableParagraph"/>
              <w:spacing w:before="61"/>
              <w:ind w:right="29"/>
              <w:jc w:val="right"/>
              <w:rPr>
                <w:sz w:val="18"/>
              </w:rPr>
            </w:pPr>
            <w:r>
              <w:rPr>
                <w:sz w:val="18"/>
              </w:rPr>
              <w:t>4,000.00</w:t>
            </w:r>
          </w:p>
        </w:tc>
        <w:tc>
          <w:tcPr>
            <w:tcW w:w="960" w:type="dxa"/>
            <w:tcBorders>
              <w:top w:val="single" w:sz="48" w:space="0" w:color="FFFFFF"/>
              <w:bottom w:val="single" w:sz="24" w:space="0" w:color="FFFFFF"/>
            </w:tcBorders>
            <w:shd w:val="clear" w:color="auto" w:fill="EEEEEE"/>
          </w:tcPr>
          <w:p>
            <w:pPr>
              <w:pStyle w:val="TableParagraph"/>
              <w:spacing w:before="62"/>
              <w:ind w:right="125"/>
              <w:jc w:val="right"/>
              <w:rPr>
                <w:sz w:val="16"/>
              </w:rPr>
            </w:pPr>
            <w:r>
              <w:rPr>
                <w:sz w:val="16"/>
              </w:rPr>
              <w:t>0,19</w:t>
            </w:r>
          </w:p>
        </w:tc>
      </w:tr>
      <w:tr>
        <w:trPr>
          <w:trHeight w:val="343" w:hRule="atLeast"/>
        </w:trPr>
        <w:tc>
          <w:tcPr>
            <w:tcW w:w="7772" w:type="dxa"/>
            <w:gridSpan w:val="2"/>
            <w:tcBorders>
              <w:top w:val="single" w:sz="24" w:space="0" w:color="FFFFFF"/>
              <w:bottom w:val="single" w:sz="24" w:space="0" w:color="FFFFFF"/>
            </w:tcBorders>
            <w:shd w:val="clear" w:color="auto" w:fill="D0DFAE"/>
          </w:tcPr>
          <w:p>
            <w:pPr>
              <w:pStyle w:val="TableParagraph"/>
              <w:spacing w:before="67"/>
              <w:ind w:left="112"/>
              <w:rPr>
                <w:b/>
                <w:sz w:val="16"/>
              </w:rPr>
            </w:pPr>
            <w:r>
              <w:rPr>
                <w:b/>
                <w:sz w:val="16"/>
              </w:rPr>
              <w:t>Izvor: VLASTITA SREDSTVA KORISNIKA</w:t>
            </w:r>
          </w:p>
        </w:tc>
        <w:tc>
          <w:tcPr>
            <w:tcW w:w="2071" w:type="dxa"/>
            <w:tcBorders>
              <w:top w:val="single" w:sz="24" w:space="0" w:color="FFFFFF"/>
              <w:bottom w:val="single" w:sz="24" w:space="0" w:color="FFFFFF"/>
            </w:tcBorders>
            <w:shd w:val="clear" w:color="auto" w:fill="D0DFAE"/>
          </w:tcPr>
          <w:p>
            <w:pPr>
              <w:pStyle w:val="TableParagraph"/>
              <w:spacing w:before="68"/>
              <w:ind w:right="32"/>
              <w:jc w:val="right"/>
              <w:rPr>
                <w:sz w:val="18"/>
              </w:rPr>
            </w:pPr>
            <w:r>
              <w:rPr>
                <w:sz w:val="18"/>
              </w:rPr>
              <w:t>463.300,00</w:t>
            </w:r>
          </w:p>
        </w:tc>
        <w:tc>
          <w:tcPr>
            <w:tcW w:w="960" w:type="dxa"/>
            <w:tcBorders>
              <w:top w:val="single" w:sz="24" w:space="0" w:color="FFFFFF"/>
              <w:bottom w:val="single" w:sz="24" w:space="0" w:color="FFFFFF"/>
            </w:tcBorders>
            <w:shd w:val="clear" w:color="auto" w:fill="D0DFAE"/>
          </w:tcPr>
          <w:p>
            <w:pPr>
              <w:pStyle w:val="TableParagraph"/>
              <w:spacing w:before="65"/>
              <w:ind w:right="116"/>
              <w:jc w:val="right"/>
              <w:rPr>
                <w:sz w:val="14"/>
              </w:rPr>
            </w:pPr>
            <w:r>
              <w:rPr>
                <w:sz w:val="14"/>
              </w:rPr>
              <w:t>22,07</w:t>
            </w:r>
          </w:p>
        </w:tc>
      </w:tr>
      <w:tr>
        <w:trPr>
          <w:trHeight w:val="338" w:hRule="atLeast"/>
        </w:trPr>
        <w:tc>
          <w:tcPr>
            <w:tcW w:w="7772" w:type="dxa"/>
            <w:gridSpan w:val="2"/>
            <w:tcBorders>
              <w:top w:val="single" w:sz="24" w:space="0" w:color="FFFFFF"/>
              <w:bottom w:val="single" w:sz="48" w:space="0" w:color="FFFFFF"/>
            </w:tcBorders>
            <w:shd w:val="clear" w:color="auto" w:fill="DDE8C5"/>
          </w:tcPr>
          <w:p>
            <w:pPr>
              <w:pStyle w:val="TableParagraph"/>
              <w:tabs>
                <w:tab w:pos="1463" w:val="left" w:leader="none"/>
              </w:tabs>
              <w:spacing w:before="42"/>
              <w:ind w:left="112"/>
              <w:rPr>
                <w:sz w:val="16"/>
              </w:rPr>
            </w:pPr>
            <w:r>
              <w:rPr>
                <w:sz w:val="16"/>
              </w:rPr>
              <w:t>R.601.02.01.</w:t>
              <w:tab/>
            </w:r>
            <w:r>
              <w:rPr>
                <w:position w:val="1"/>
                <w:sz w:val="16"/>
              </w:rPr>
              <w:t>TEKUĆIPROGRAMI</w:t>
            </w:r>
          </w:p>
        </w:tc>
        <w:tc>
          <w:tcPr>
            <w:tcW w:w="2071" w:type="dxa"/>
            <w:tcBorders>
              <w:top w:val="single" w:sz="24" w:space="0" w:color="FFFFFF"/>
              <w:bottom w:val="single" w:sz="48" w:space="0" w:color="FFFFFF"/>
            </w:tcBorders>
            <w:shd w:val="clear" w:color="auto" w:fill="DDE8C5"/>
          </w:tcPr>
          <w:p>
            <w:pPr>
              <w:pStyle w:val="TableParagraph"/>
              <w:spacing w:before="37"/>
              <w:ind w:right="29"/>
              <w:jc w:val="right"/>
              <w:rPr>
                <w:sz w:val="18"/>
              </w:rPr>
            </w:pPr>
            <w:r>
              <w:rPr>
                <w:sz w:val="18"/>
              </w:rPr>
              <w:t>463,300.00</w:t>
            </w:r>
          </w:p>
        </w:tc>
        <w:tc>
          <w:tcPr>
            <w:tcW w:w="960" w:type="dxa"/>
            <w:tcBorders>
              <w:top w:val="single" w:sz="24" w:space="0" w:color="FFFFFF"/>
              <w:bottom w:val="single" w:sz="48" w:space="0" w:color="FFFFFF"/>
            </w:tcBorders>
            <w:shd w:val="clear" w:color="auto" w:fill="DDE8C5"/>
          </w:tcPr>
          <w:p>
            <w:pPr>
              <w:pStyle w:val="TableParagraph"/>
              <w:spacing w:before="38"/>
              <w:ind w:right="123"/>
              <w:jc w:val="right"/>
              <w:rPr>
                <w:sz w:val="16"/>
              </w:rPr>
            </w:pPr>
            <w:r>
              <w:rPr>
                <w:sz w:val="16"/>
              </w:rPr>
              <w:t>22,07</w:t>
            </w:r>
          </w:p>
        </w:tc>
      </w:tr>
      <w:tr>
        <w:trPr>
          <w:trHeight w:val="328" w:hRule="atLeast"/>
        </w:trPr>
        <w:tc>
          <w:tcPr>
            <w:tcW w:w="7772" w:type="dxa"/>
            <w:gridSpan w:val="2"/>
            <w:tcBorders>
              <w:top w:val="single" w:sz="48" w:space="0" w:color="FFFFFF"/>
              <w:bottom w:val="single" w:sz="48" w:space="0" w:color="FFFFFF"/>
            </w:tcBorders>
            <w:shd w:val="clear" w:color="auto" w:fill="EEEEEE"/>
          </w:tcPr>
          <w:p>
            <w:pPr>
              <w:pStyle w:val="TableParagraph"/>
              <w:tabs>
                <w:tab w:pos="1252" w:val="left" w:leader="none"/>
              </w:tabs>
              <w:spacing w:before="52"/>
              <w:ind w:left="547"/>
              <w:rPr>
                <w:sz w:val="16"/>
              </w:rPr>
            </w:pPr>
            <w:r>
              <w:rPr>
                <w:sz w:val="16"/>
              </w:rPr>
              <w:t>31</w:t>
              <w:tab/>
            </w:r>
            <w:r>
              <w:rPr>
                <w:position w:val="1"/>
                <w:sz w:val="16"/>
              </w:rPr>
              <w:t>Rashodi</w:t>
            </w:r>
            <w:r>
              <w:rPr>
                <w:spacing w:val="-1"/>
                <w:position w:val="1"/>
                <w:sz w:val="16"/>
              </w:rPr>
              <w:t> </w:t>
            </w:r>
            <w:r>
              <w:rPr>
                <w:position w:val="1"/>
                <w:sz w:val="16"/>
              </w:rPr>
              <w:t>zazaposlene</w:t>
            </w:r>
          </w:p>
        </w:tc>
        <w:tc>
          <w:tcPr>
            <w:tcW w:w="2071" w:type="dxa"/>
            <w:tcBorders>
              <w:top w:val="single" w:sz="48" w:space="0" w:color="FFFFFF"/>
              <w:bottom w:val="single" w:sz="48" w:space="0" w:color="FFFFFF"/>
            </w:tcBorders>
            <w:shd w:val="clear" w:color="auto" w:fill="EEEEEE"/>
          </w:tcPr>
          <w:p>
            <w:pPr>
              <w:pStyle w:val="TableParagraph"/>
              <w:spacing w:before="61"/>
              <w:ind w:right="29"/>
              <w:jc w:val="right"/>
              <w:rPr>
                <w:sz w:val="18"/>
              </w:rPr>
            </w:pPr>
            <w:r>
              <w:rPr>
                <w:sz w:val="18"/>
              </w:rPr>
              <w:t>254,500.00</w:t>
            </w:r>
          </w:p>
        </w:tc>
        <w:tc>
          <w:tcPr>
            <w:tcW w:w="960" w:type="dxa"/>
            <w:tcBorders>
              <w:top w:val="single" w:sz="48" w:space="0" w:color="FFFFFF"/>
              <w:bottom w:val="single" w:sz="48" w:space="0" w:color="FFFFFF"/>
            </w:tcBorders>
            <w:shd w:val="clear" w:color="auto" w:fill="EEEEEE"/>
          </w:tcPr>
          <w:p>
            <w:pPr>
              <w:pStyle w:val="TableParagraph"/>
              <w:spacing w:before="62"/>
              <w:ind w:right="123"/>
              <w:jc w:val="right"/>
              <w:rPr>
                <w:sz w:val="16"/>
              </w:rPr>
            </w:pPr>
            <w:r>
              <w:rPr>
                <w:sz w:val="16"/>
              </w:rPr>
              <w:t>12,13</w:t>
            </w:r>
          </w:p>
        </w:tc>
      </w:tr>
      <w:tr>
        <w:trPr>
          <w:trHeight w:val="331" w:hRule="atLeast"/>
        </w:trPr>
        <w:tc>
          <w:tcPr>
            <w:tcW w:w="7772" w:type="dxa"/>
            <w:gridSpan w:val="2"/>
            <w:tcBorders>
              <w:top w:val="single" w:sz="48" w:space="0" w:color="FFFFFF"/>
              <w:bottom w:val="single" w:sz="48" w:space="0" w:color="FFFFFF"/>
            </w:tcBorders>
            <w:shd w:val="clear" w:color="auto" w:fill="EEEEEE"/>
          </w:tcPr>
          <w:p>
            <w:pPr>
              <w:pStyle w:val="TableParagraph"/>
              <w:tabs>
                <w:tab w:pos="1252" w:val="left" w:leader="none"/>
              </w:tabs>
              <w:spacing w:before="52"/>
              <w:ind w:left="547"/>
              <w:rPr>
                <w:sz w:val="16"/>
              </w:rPr>
            </w:pPr>
            <w:r>
              <w:rPr>
                <w:sz w:val="16"/>
              </w:rPr>
              <w:t>32</w:t>
              <w:tab/>
            </w:r>
            <w:r>
              <w:rPr>
                <w:position w:val="1"/>
                <w:sz w:val="16"/>
              </w:rPr>
              <w:t>Materijalnirashodi</w:t>
            </w:r>
          </w:p>
        </w:tc>
        <w:tc>
          <w:tcPr>
            <w:tcW w:w="2071" w:type="dxa"/>
            <w:tcBorders>
              <w:top w:val="single" w:sz="48" w:space="0" w:color="FFFFFF"/>
              <w:bottom w:val="single" w:sz="48" w:space="0" w:color="FFFFFF"/>
            </w:tcBorders>
            <w:shd w:val="clear" w:color="auto" w:fill="EEEEEE"/>
          </w:tcPr>
          <w:p>
            <w:pPr>
              <w:pStyle w:val="TableParagraph"/>
              <w:spacing w:before="61"/>
              <w:ind w:right="29"/>
              <w:jc w:val="right"/>
              <w:rPr>
                <w:sz w:val="18"/>
              </w:rPr>
            </w:pPr>
            <w:r>
              <w:rPr>
                <w:sz w:val="18"/>
              </w:rPr>
              <w:t>200,300.00</w:t>
            </w:r>
          </w:p>
        </w:tc>
        <w:tc>
          <w:tcPr>
            <w:tcW w:w="960" w:type="dxa"/>
            <w:tcBorders>
              <w:top w:val="single" w:sz="48" w:space="0" w:color="FFFFFF"/>
              <w:bottom w:val="single" w:sz="48" w:space="0" w:color="FFFFFF"/>
            </w:tcBorders>
            <w:shd w:val="clear" w:color="auto" w:fill="EEEEEE"/>
          </w:tcPr>
          <w:p>
            <w:pPr>
              <w:pStyle w:val="TableParagraph"/>
              <w:spacing w:before="62"/>
              <w:ind w:right="125"/>
              <w:jc w:val="right"/>
              <w:rPr>
                <w:sz w:val="16"/>
              </w:rPr>
            </w:pPr>
            <w:r>
              <w:rPr>
                <w:sz w:val="16"/>
              </w:rPr>
              <w:t>9,54</w:t>
            </w:r>
          </w:p>
        </w:tc>
      </w:tr>
      <w:tr>
        <w:trPr>
          <w:trHeight w:val="328" w:hRule="atLeast"/>
        </w:trPr>
        <w:tc>
          <w:tcPr>
            <w:tcW w:w="7772" w:type="dxa"/>
            <w:gridSpan w:val="2"/>
            <w:tcBorders>
              <w:top w:val="single" w:sz="48" w:space="0" w:color="FFFFFF"/>
              <w:bottom w:val="single" w:sz="48" w:space="0" w:color="FFFFFF"/>
            </w:tcBorders>
            <w:shd w:val="clear" w:color="auto" w:fill="EEEEEE"/>
          </w:tcPr>
          <w:p>
            <w:pPr>
              <w:pStyle w:val="TableParagraph"/>
              <w:tabs>
                <w:tab w:pos="1252" w:val="left" w:leader="none"/>
              </w:tabs>
              <w:spacing w:before="52"/>
              <w:ind w:left="547"/>
              <w:rPr>
                <w:sz w:val="16"/>
              </w:rPr>
            </w:pPr>
            <w:r>
              <w:rPr>
                <w:sz w:val="16"/>
              </w:rPr>
              <w:t>34</w:t>
              <w:tab/>
            </w:r>
            <w:r>
              <w:rPr>
                <w:position w:val="1"/>
                <w:sz w:val="16"/>
              </w:rPr>
              <w:t>Financijskirashodi</w:t>
            </w:r>
          </w:p>
        </w:tc>
        <w:tc>
          <w:tcPr>
            <w:tcW w:w="2071" w:type="dxa"/>
            <w:tcBorders>
              <w:top w:val="single" w:sz="48" w:space="0" w:color="FFFFFF"/>
              <w:bottom w:val="single" w:sz="48" w:space="0" w:color="FFFFFF"/>
            </w:tcBorders>
            <w:shd w:val="clear" w:color="auto" w:fill="EEEEEE"/>
          </w:tcPr>
          <w:p>
            <w:pPr>
              <w:pStyle w:val="TableParagraph"/>
              <w:spacing w:before="61"/>
              <w:ind w:right="29"/>
              <w:jc w:val="right"/>
              <w:rPr>
                <w:sz w:val="18"/>
              </w:rPr>
            </w:pPr>
            <w:r>
              <w:rPr>
                <w:sz w:val="18"/>
              </w:rPr>
              <w:t>2,000.00</w:t>
            </w:r>
          </w:p>
        </w:tc>
        <w:tc>
          <w:tcPr>
            <w:tcW w:w="960" w:type="dxa"/>
            <w:tcBorders>
              <w:top w:val="single" w:sz="48" w:space="0" w:color="FFFFFF"/>
              <w:bottom w:val="single" w:sz="48" w:space="0" w:color="FFFFFF"/>
            </w:tcBorders>
            <w:shd w:val="clear" w:color="auto" w:fill="EEEEEE"/>
          </w:tcPr>
          <w:p>
            <w:pPr>
              <w:pStyle w:val="TableParagraph"/>
              <w:spacing w:before="62"/>
              <w:ind w:right="125"/>
              <w:jc w:val="right"/>
              <w:rPr>
                <w:sz w:val="16"/>
              </w:rPr>
            </w:pPr>
            <w:r>
              <w:rPr>
                <w:sz w:val="16"/>
              </w:rPr>
              <w:t>0,10</w:t>
            </w:r>
          </w:p>
        </w:tc>
      </w:tr>
      <w:tr>
        <w:trPr>
          <w:trHeight w:val="340" w:hRule="atLeast"/>
        </w:trPr>
        <w:tc>
          <w:tcPr>
            <w:tcW w:w="7772" w:type="dxa"/>
            <w:gridSpan w:val="2"/>
            <w:tcBorders>
              <w:top w:val="single" w:sz="48" w:space="0" w:color="FFFFFF"/>
              <w:bottom w:val="single" w:sz="34" w:space="0" w:color="FFFFFF"/>
            </w:tcBorders>
            <w:shd w:val="clear" w:color="auto" w:fill="EEEEEE"/>
          </w:tcPr>
          <w:p>
            <w:pPr>
              <w:pStyle w:val="TableParagraph"/>
              <w:tabs>
                <w:tab w:pos="1252" w:val="left" w:leader="none"/>
              </w:tabs>
              <w:spacing w:before="52"/>
              <w:ind w:left="547"/>
              <w:rPr>
                <w:sz w:val="16"/>
              </w:rPr>
            </w:pPr>
            <w:r>
              <w:rPr>
                <w:sz w:val="16"/>
              </w:rPr>
              <w:t>42</w:t>
              <w:tab/>
            </w:r>
            <w:r>
              <w:rPr>
                <w:position w:val="1"/>
                <w:sz w:val="16"/>
              </w:rPr>
              <w:t>Rashodi za nabavu proizvedene</w:t>
            </w:r>
            <w:r>
              <w:rPr>
                <w:spacing w:val="-3"/>
                <w:position w:val="1"/>
                <w:sz w:val="16"/>
              </w:rPr>
              <w:t> </w:t>
            </w:r>
            <w:r>
              <w:rPr>
                <w:position w:val="1"/>
                <w:sz w:val="16"/>
              </w:rPr>
              <w:t>dugotrajneimovine</w:t>
            </w:r>
          </w:p>
        </w:tc>
        <w:tc>
          <w:tcPr>
            <w:tcW w:w="2071" w:type="dxa"/>
            <w:tcBorders>
              <w:top w:val="single" w:sz="48" w:space="0" w:color="FFFFFF"/>
              <w:bottom w:val="single" w:sz="34" w:space="0" w:color="FFFFFF"/>
            </w:tcBorders>
            <w:shd w:val="clear" w:color="auto" w:fill="EEEEEE"/>
          </w:tcPr>
          <w:p>
            <w:pPr>
              <w:pStyle w:val="TableParagraph"/>
              <w:spacing w:before="61"/>
              <w:ind w:right="29"/>
              <w:jc w:val="right"/>
              <w:rPr>
                <w:sz w:val="18"/>
              </w:rPr>
            </w:pPr>
            <w:r>
              <w:rPr>
                <w:sz w:val="18"/>
              </w:rPr>
              <w:t>6,500.00</w:t>
            </w:r>
          </w:p>
        </w:tc>
        <w:tc>
          <w:tcPr>
            <w:tcW w:w="960" w:type="dxa"/>
            <w:tcBorders>
              <w:top w:val="single" w:sz="48" w:space="0" w:color="FFFFFF"/>
              <w:bottom w:val="single" w:sz="34" w:space="0" w:color="FFFFFF"/>
            </w:tcBorders>
            <w:shd w:val="clear" w:color="auto" w:fill="EEEEEE"/>
          </w:tcPr>
          <w:p>
            <w:pPr>
              <w:pStyle w:val="TableParagraph"/>
              <w:spacing w:before="62"/>
              <w:ind w:right="125"/>
              <w:jc w:val="right"/>
              <w:rPr>
                <w:sz w:val="16"/>
              </w:rPr>
            </w:pPr>
            <w:r>
              <w:rPr>
                <w:sz w:val="16"/>
              </w:rPr>
              <w:t>0,31</w:t>
            </w:r>
          </w:p>
        </w:tc>
      </w:tr>
      <w:tr>
        <w:trPr>
          <w:trHeight w:val="534" w:hRule="atLeast"/>
        </w:trPr>
        <w:tc>
          <w:tcPr>
            <w:tcW w:w="7772" w:type="dxa"/>
            <w:gridSpan w:val="2"/>
            <w:tcBorders>
              <w:top w:val="single" w:sz="34" w:space="0" w:color="FFFFFF"/>
            </w:tcBorders>
            <w:shd w:val="clear" w:color="auto" w:fill="C9DAA7"/>
          </w:tcPr>
          <w:p>
            <w:pPr>
              <w:pStyle w:val="TableParagraph"/>
              <w:tabs>
                <w:tab w:pos="1163" w:val="left" w:leader="none"/>
              </w:tabs>
              <w:spacing w:line="223" w:lineRule="auto" w:before="82"/>
              <w:ind w:left="1163" w:right="4093" w:hanging="1066"/>
              <w:rPr>
                <w:sz w:val="16"/>
              </w:rPr>
            </w:pPr>
            <w:r>
              <w:rPr>
                <w:sz w:val="16"/>
              </w:rPr>
              <w:t>R.601.03.</w:t>
              <w:tab/>
              <w:t>GLAVA 3: RAZVOJNAAGENCIJA Izvori:11;31;</w:t>
            </w:r>
          </w:p>
        </w:tc>
        <w:tc>
          <w:tcPr>
            <w:tcW w:w="2071" w:type="dxa"/>
            <w:tcBorders>
              <w:top w:val="single" w:sz="34" w:space="0" w:color="FFFFFF"/>
            </w:tcBorders>
            <w:shd w:val="clear" w:color="auto" w:fill="C9DAA7"/>
          </w:tcPr>
          <w:p>
            <w:pPr>
              <w:pStyle w:val="TableParagraph"/>
              <w:spacing w:before="70"/>
              <w:ind w:right="44"/>
              <w:jc w:val="right"/>
              <w:rPr>
                <w:sz w:val="18"/>
              </w:rPr>
            </w:pPr>
            <w:r>
              <w:rPr>
                <w:sz w:val="18"/>
              </w:rPr>
              <w:t>139,066.00</w:t>
            </w:r>
          </w:p>
        </w:tc>
        <w:tc>
          <w:tcPr>
            <w:tcW w:w="960" w:type="dxa"/>
            <w:tcBorders>
              <w:top w:val="single" w:sz="34" w:space="0" w:color="FFFFFF"/>
            </w:tcBorders>
            <w:shd w:val="clear" w:color="auto" w:fill="C9DAA7"/>
          </w:tcPr>
          <w:p>
            <w:pPr>
              <w:pStyle w:val="TableParagraph"/>
              <w:spacing w:before="71"/>
              <w:ind w:right="125"/>
              <w:jc w:val="right"/>
              <w:rPr>
                <w:sz w:val="16"/>
              </w:rPr>
            </w:pPr>
            <w:r>
              <w:rPr>
                <w:sz w:val="16"/>
              </w:rPr>
              <w:t>6,63</w:t>
            </w:r>
          </w:p>
        </w:tc>
      </w:tr>
    </w:tbl>
    <w:p>
      <w:pPr>
        <w:spacing w:after="0"/>
        <w:jc w:val="right"/>
        <w:rPr>
          <w:sz w:val="16"/>
        </w:rPr>
        <w:sectPr>
          <w:pgSz w:w="11900" w:h="16820"/>
          <w:pgMar w:header="0" w:footer="1163" w:top="260" w:bottom="1340" w:left="320" w:right="80"/>
        </w:sectPr>
      </w:pPr>
    </w:p>
    <w:p>
      <w:pPr>
        <w:spacing w:before="80"/>
        <w:ind w:left="1291" w:right="1286" w:firstLine="0"/>
        <w:jc w:val="center"/>
        <w:rPr>
          <w:b/>
          <w:sz w:val="22"/>
        </w:rPr>
      </w:pPr>
      <w:r>
        <w:rPr>
          <w:b/>
          <w:sz w:val="22"/>
        </w:rPr>
        <w:t>PRORAČUN - PROGRAMSKA KLASIFIKACIJA</w:t>
      </w:r>
    </w:p>
    <w:p>
      <w:pPr>
        <w:spacing w:line="240" w:lineRule="auto" w:before="6"/>
        <w:rPr>
          <w:b/>
          <w:sz w:val="24"/>
        </w:rPr>
      </w:pPr>
    </w:p>
    <w:p>
      <w:pPr>
        <w:spacing w:before="0"/>
        <w:ind w:left="1108" w:right="1286" w:firstLine="0"/>
        <w:jc w:val="center"/>
        <w:rPr>
          <w:b/>
          <w:sz w:val="20"/>
        </w:rPr>
      </w:pPr>
      <w:r>
        <w:rPr>
          <w:b/>
          <w:sz w:val="20"/>
        </w:rPr>
        <w:t>ZA RAZDOBLJE: 01.01.2025. DO 31.12.2025.GODINE</w:t>
      </w:r>
    </w:p>
    <w:p>
      <w:pPr>
        <w:spacing w:line="240" w:lineRule="auto" w:before="9"/>
        <w:rPr>
          <w:b/>
          <w:sz w:val="5"/>
        </w:rPr>
      </w:pPr>
    </w:p>
    <w:tbl>
      <w:tblPr>
        <w:tblW w:w="0" w:type="auto"/>
        <w:jc w:val="left"/>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3"/>
        <w:gridCol w:w="6564"/>
        <w:gridCol w:w="2069"/>
        <w:gridCol w:w="966"/>
      </w:tblGrid>
      <w:tr>
        <w:trPr>
          <w:trHeight w:val="917" w:hRule="atLeast"/>
        </w:trPr>
        <w:tc>
          <w:tcPr>
            <w:tcW w:w="7797" w:type="dxa"/>
            <w:gridSpan w:val="2"/>
            <w:tcBorders>
              <w:right w:val="single" w:sz="8" w:space="0" w:color="000000"/>
            </w:tcBorders>
          </w:tcPr>
          <w:p>
            <w:pPr>
              <w:pStyle w:val="TableParagraph"/>
              <w:spacing w:before="149"/>
              <w:ind w:left="756"/>
              <w:rPr>
                <w:sz w:val="20"/>
              </w:rPr>
            </w:pPr>
            <w:bookmarkStart w:name="BROJČANA OZNAKA I NAZIV PRORAČUNSKE POZI" w:id="46"/>
            <w:bookmarkEnd w:id="46"/>
            <w:r>
              <w:rPr/>
            </w:r>
            <w:r>
              <w:rPr>
                <w:sz w:val="20"/>
              </w:rPr>
              <w:t>BROJČANA OZNAKA I NAZIV PRORAČUNSKE POZICIJE</w:t>
            </w:r>
          </w:p>
          <w:p>
            <w:pPr>
              <w:pStyle w:val="TableParagraph"/>
              <w:spacing w:before="11"/>
              <w:rPr>
                <w:b/>
                <w:sz w:val="20"/>
              </w:rPr>
            </w:pPr>
          </w:p>
          <w:p>
            <w:pPr>
              <w:pStyle w:val="TableParagraph"/>
              <w:ind w:left="734"/>
              <w:jc w:val="center"/>
              <w:rPr>
                <w:sz w:val="20"/>
              </w:rPr>
            </w:pPr>
            <w:r>
              <w:rPr>
                <w:w w:val="99"/>
                <w:sz w:val="20"/>
              </w:rPr>
              <w:t>1</w:t>
            </w:r>
          </w:p>
        </w:tc>
        <w:tc>
          <w:tcPr>
            <w:tcW w:w="2069" w:type="dxa"/>
            <w:tcBorders>
              <w:left w:val="single" w:sz="8" w:space="0" w:color="000000"/>
              <w:right w:val="single" w:sz="8" w:space="0" w:color="000000"/>
            </w:tcBorders>
          </w:tcPr>
          <w:p>
            <w:pPr>
              <w:pStyle w:val="TableParagraph"/>
              <w:spacing w:before="135"/>
              <w:ind w:left="376" w:right="446"/>
              <w:jc w:val="center"/>
              <w:rPr>
                <w:sz w:val="20"/>
              </w:rPr>
            </w:pPr>
            <w:r>
              <w:rPr>
                <w:sz w:val="20"/>
              </w:rPr>
              <w:t>PLANIRANO</w:t>
            </w:r>
          </w:p>
          <w:p>
            <w:pPr>
              <w:pStyle w:val="TableParagraph"/>
              <w:spacing w:before="1"/>
              <w:rPr>
                <w:b/>
                <w:sz w:val="22"/>
              </w:rPr>
            </w:pPr>
          </w:p>
          <w:p>
            <w:pPr>
              <w:pStyle w:val="TableParagraph"/>
              <w:ind w:right="81"/>
              <w:jc w:val="center"/>
              <w:rPr>
                <w:sz w:val="20"/>
              </w:rPr>
            </w:pPr>
            <w:r>
              <w:rPr>
                <w:w w:val="99"/>
                <w:sz w:val="20"/>
              </w:rPr>
              <w:t>2</w:t>
            </w:r>
          </w:p>
        </w:tc>
        <w:tc>
          <w:tcPr>
            <w:tcW w:w="966" w:type="dxa"/>
            <w:tcBorders>
              <w:left w:val="single" w:sz="8" w:space="0" w:color="000000"/>
            </w:tcBorders>
          </w:tcPr>
          <w:p>
            <w:pPr>
              <w:pStyle w:val="TableParagraph"/>
              <w:spacing w:before="73"/>
              <w:ind w:left="71" w:right="101"/>
              <w:jc w:val="center"/>
              <w:rPr>
                <w:sz w:val="20"/>
              </w:rPr>
            </w:pPr>
            <w:r>
              <w:rPr>
                <w:w w:val="95"/>
                <w:sz w:val="20"/>
              </w:rPr>
              <w:t>STRUK- </w:t>
            </w:r>
            <w:r>
              <w:rPr>
                <w:sz w:val="20"/>
              </w:rPr>
              <w:t>TURA</w:t>
            </w:r>
          </w:p>
          <w:p>
            <w:pPr>
              <w:pStyle w:val="TableParagraph"/>
              <w:spacing w:before="85"/>
              <w:ind w:right="96"/>
              <w:jc w:val="center"/>
              <w:rPr>
                <w:sz w:val="20"/>
              </w:rPr>
            </w:pPr>
            <w:r>
              <w:rPr>
                <w:w w:val="99"/>
                <w:sz w:val="20"/>
              </w:rPr>
              <w:t>3</w:t>
            </w:r>
          </w:p>
        </w:tc>
      </w:tr>
      <w:tr>
        <w:trPr>
          <w:trHeight w:val="424" w:hRule="atLeast"/>
        </w:trPr>
        <w:tc>
          <w:tcPr>
            <w:tcW w:w="1233" w:type="dxa"/>
            <w:tcBorders>
              <w:bottom w:val="single" w:sz="48" w:space="0" w:color="FFFFFF"/>
            </w:tcBorders>
            <w:shd w:val="clear" w:color="auto" w:fill="DDE8C5"/>
          </w:tcPr>
          <w:p>
            <w:pPr>
              <w:pStyle w:val="TableParagraph"/>
              <w:spacing w:before="62"/>
              <w:ind w:left="113" w:right="22"/>
              <w:jc w:val="center"/>
              <w:rPr>
                <w:sz w:val="16"/>
              </w:rPr>
            </w:pPr>
            <w:r>
              <w:rPr>
                <w:sz w:val="16"/>
              </w:rPr>
              <w:t>R.601.03.01.</w:t>
            </w:r>
          </w:p>
        </w:tc>
        <w:tc>
          <w:tcPr>
            <w:tcW w:w="6564" w:type="dxa"/>
            <w:tcBorders>
              <w:bottom w:val="single" w:sz="48" w:space="0" w:color="FFFFFF"/>
            </w:tcBorders>
            <w:shd w:val="clear" w:color="auto" w:fill="DDE8C5"/>
          </w:tcPr>
          <w:p>
            <w:pPr>
              <w:pStyle w:val="TableParagraph"/>
              <w:spacing w:before="45"/>
              <w:ind w:left="252"/>
              <w:rPr>
                <w:sz w:val="16"/>
              </w:rPr>
            </w:pPr>
            <w:r>
              <w:rPr>
                <w:sz w:val="16"/>
              </w:rPr>
              <w:t>TEKUĆI PROGRAMI</w:t>
            </w:r>
          </w:p>
        </w:tc>
        <w:tc>
          <w:tcPr>
            <w:tcW w:w="2069" w:type="dxa"/>
            <w:tcBorders>
              <w:bottom w:val="single" w:sz="48" w:space="0" w:color="FFFFFF"/>
            </w:tcBorders>
            <w:shd w:val="clear" w:color="auto" w:fill="DDE8C5"/>
          </w:tcPr>
          <w:p>
            <w:pPr>
              <w:pStyle w:val="TableParagraph"/>
              <w:spacing w:before="44"/>
              <w:ind w:right="31"/>
              <w:jc w:val="right"/>
              <w:rPr>
                <w:sz w:val="18"/>
              </w:rPr>
            </w:pPr>
            <w:r>
              <w:rPr>
                <w:sz w:val="18"/>
              </w:rPr>
              <w:t>115,000.00</w:t>
            </w:r>
          </w:p>
        </w:tc>
        <w:tc>
          <w:tcPr>
            <w:tcW w:w="966" w:type="dxa"/>
            <w:tcBorders>
              <w:bottom w:val="single" w:sz="48" w:space="0" w:color="FFFFFF"/>
            </w:tcBorders>
            <w:shd w:val="clear" w:color="auto" w:fill="DDE8C5"/>
          </w:tcPr>
          <w:p>
            <w:pPr>
              <w:pStyle w:val="TableParagraph"/>
              <w:spacing w:before="45"/>
              <w:ind w:right="133"/>
              <w:jc w:val="right"/>
              <w:rPr>
                <w:sz w:val="16"/>
              </w:rPr>
            </w:pPr>
            <w:r>
              <w:rPr>
                <w:sz w:val="16"/>
              </w:rPr>
              <w:t>5,48</w:t>
            </w:r>
          </w:p>
        </w:tc>
      </w:tr>
      <w:tr>
        <w:trPr>
          <w:trHeight w:val="331" w:hRule="atLeast"/>
        </w:trPr>
        <w:tc>
          <w:tcPr>
            <w:tcW w:w="1233" w:type="dxa"/>
            <w:tcBorders>
              <w:top w:val="single" w:sz="48" w:space="0" w:color="FFFFFF"/>
              <w:bottom w:val="single" w:sz="48" w:space="0" w:color="FFFFFF"/>
            </w:tcBorders>
            <w:shd w:val="clear" w:color="auto" w:fill="EEEEEE"/>
          </w:tcPr>
          <w:p>
            <w:pPr>
              <w:pStyle w:val="TableParagraph"/>
              <w:spacing w:before="62"/>
              <w:ind w:left="113" w:right="2"/>
              <w:jc w:val="center"/>
              <w:rPr>
                <w:sz w:val="16"/>
              </w:rPr>
            </w:pPr>
            <w:r>
              <w:rPr>
                <w:sz w:val="16"/>
              </w:rPr>
              <w:t>31</w:t>
            </w:r>
          </w:p>
        </w:tc>
        <w:tc>
          <w:tcPr>
            <w:tcW w:w="6564" w:type="dxa"/>
            <w:tcBorders>
              <w:top w:val="single" w:sz="48" w:space="0" w:color="FFFFFF"/>
              <w:bottom w:val="single" w:sz="48" w:space="0" w:color="FFFFFF"/>
            </w:tcBorders>
            <w:shd w:val="clear" w:color="auto" w:fill="EEEEEE"/>
          </w:tcPr>
          <w:p>
            <w:pPr>
              <w:pStyle w:val="TableParagraph"/>
              <w:spacing w:before="45"/>
              <w:ind w:left="41"/>
              <w:rPr>
                <w:sz w:val="16"/>
              </w:rPr>
            </w:pPr>
            <w:r>
              <w:rPr>
                <w:sz w:val="16"/>
              </w:rPr>
              <w:t>Rashodi za zaposlene</w:t>
            </w:r>
          </w:p>
        </w:tc>
        <w:tc>
          <w:tcPr>
            <w:tcW w:w="2069" w:type="dxa"/>
            <w:tcBorders>
              <w:top w:val="single" w:sz="48" w:space="0" w:color="FFFFFF"/>
              <w:bottom w:val="single" w:sz="48" w:space="0" w:color="FFFFFF"/>
            </w:tcBorders>
            <w:shd w:val="clear" w:color="auto" w:fill="EEEEEE"/>
          </w:tcPr>
          <w:p>
            <w:pPr>
              <w:pStyle w:val="TableParagraph"/>
              <w:spacing w:before="61"/>
              <w:ind w:right="31"/>
              <w:jc w:val="right"/>
              <w:rPr>
                <w:sz w:val="18"/>
              </w:rPr>
            </w:pPr>
            <w:r>
              <w:rPr>
                <w:sz w:val="18"/>
              </w:rPr>
              <w:t>91,160.00</w:t>
            </w:r>
          </w:p>
        </w:tc>
        <w:tc>
          <w:tcPr>
            <w:tcW w:w="966" w:type="dxa"/>
            <w:tcBorders>
              <w:top w:val="single" w:sz="48" w:space="0" w:color="FFFFFF"/>
              <w:bottom w:val="single" w:sz="48" w:space="0" w:color="FFFFFF"/>
            </w:tcBorders>
            <w:shd w:val="clear" w:color="auto" w:fill="EEEEEE"/>
          </w:tcPr>
          <w:p>
            <w:pPr>
              <w:pStyle w:val="TableParagraph"/>
              <w:spacing w:before="62"/>
              <w:ind w:right="133"/>
              <w:jc w:val="right"/>
              <w:rPr>
                <w:sz w:val="16"/>
              </w:rPr>
            </w:pPr>
            <w:r>
              <w:rPr>
                <w:sz w:val="16"/>
              </w:rPr>
              <w:t>4,34</w:t>
            </w:r>
          </w:p>
        </w:tc>
      </w:tr>
      <w:tr>
        <w:trPr>
          <w:trHeight w:val="328" w:hRule="atLeast"/>
        </w:trPr>
        <w:tc>
          <w:tcPr>
            <w:tcW w:w="1233" w:type="dxa"/>
            <w:tcBorders>
              <w:top w:val="single" w:sz="48" w:space="0" w:color="FFFFFF"/>
              <w:bottom w:val="single" w:sz="48" w:space="0" w:color="FFFFFF"/>
            </w:tcBorders>
            <w:shd w:val="clear" w:color="auto" w:fill="EEEEEE"/>
          </w:tcPr>
          <w:p>
            <w:pPr>
              <w:pStyle w:val="TableParagraph"/>
              <w:spacing w:before="62"/>
              <w:ind w:left="113" w:right="2"/>
              <w:jc w:val="center"/>
              <w:rPr>
                <w:sz w:val="16"/>
              </w:rPr>
            </w:pPr>
            <w:r>
              <w:rPr>
                <w:sz w:val="16"/>
              </w:rPr>
              <w:t>32</w:t>
            </w:r>
          </w:p>
        </w:tc>
        <w:tc>
          <w:tcPr>
            <w:tcW w:w="6564" w:type="dxa"/>
            <w:tcBorders>
              <w:top w:val="single" w:sz="48" w:space="0" w:color="FFFFFF"/>
              <w:bottom w:val="single" w:sz="48" w:space="0" w:color="FFFFFF"/>
            </w:tcBorders>
            <w:shd w:val="clear" w:color="auto" w:fill="EEEEEE"/>
          </w:tcPr>
          <w:p>
            <w:pPr>
              <w:pStyle w:val="TableParagraph"/>
              <w:spacing w:before="45"/>
              <w:ind w:left="41"/>
              <w:rPr>
                <w:sz w:val="16"/>
              </w:rPr>
            </w:pPr>
            <w:r>
              <w:rPr>
                <w:sz w:val="16"/>
              </w:rPr>
              <w:t>Materijalni rashodi</w:t>
            </w:r>
          </w:p>
        </w:tc>
        <w:tc>
          <w:tcPr>
            <w:tcW w:w="2069" w:type="dxa"/>
            <w:tcBorders>
              <w:top w:val="single" w:sz="48" w:space="0" w:color="FFFFFF"/>
              <w:bottom w:val="single" w:sz="48" w:space="0" w:color="FFFFFF"/>
            </w:tcBorders>
            <w:shd w:val="clear" w:color="auto" w:fill="EEEEEE"/>
          </w:tcPr>
          <w:p>
            <w:pPr>
              <w:pStyle w:val="TableParagraph"/>
              <w:spacing w:before="61"/>
              <w:ind w:right="31"/>
              <w:jc w:val="right"/>
              <w:rPr>
                <w:sz w:val="18"/>
              </w:rPr>
            </w:pPr>
            <w:r>
              <w:rPr>
                <w:sz w:val="18"/>
              </w:rPr>
              <w:t>13,150.00</w:t>
            </w:r>
          </w:p>
        </w:tc>
        <w:tc>
          <w:tcPr>
            <w:tcW w:w="966" w:type="dxa"/>
            <w:tcBorders>
              <w:top w:val="single" w:sz="48" w:space="0" w:color="FFFFFF"/>
              <w:bottom w:val="single" w:sz="48" w:space="0" w:color="FFFFFF"/>
            </w:tcBorders>
            <w:shd w:val="clear" w:color="auto" w:fill="EEEEEE"/>
          </w:tcPr>
          <w:p>
            <w:pPr>
              <w:pStyle w:val="TableParagraph"/>
              <w:spacing w:before="62"/>
              <w:ind w:right="133"/>
              <w:jc w:val="right"/>
              <w:rPr>
                <w:sz w:val="16"/>
              </w:rPr>
            </w:pPr>
            <w:r>
              <w:rPr>
                <w:sz w:val="16"/>
              </w:rPr>
              <w:t>0,63</w:t>
            </w:r>
          </w:p>
        </w:tc>
      </w:tr>
      <w:tr>
        <w:trPr>
          <w:trHeight w:val="331" w:hRule="atLeast"/>
        </w:trPr>
        <w:tc>
          <w:tcPr>
            <w:tcW w:w="1233" w:type="dxa"/>
            <w:tcBorders>
              <w:top w:val="single" w:sz="48" w:space="0" w:color="FFFFFF"/>
              <w:bottom w:val="single" w:sz="48" w:space="0" w:color="FFFFFF"/>
            </w:tcBorders>
            <w:shd w:val="clear" w:color="auto" w:fill="EEEEEE"/>
          </w:tcPr>
          <w:p>
            <w:pPr>
              <w:pStyle w:val="TableParagraph"/>
              <w:spacing w:before="62"/>
              <w:ind w:left="113" w:right="2"/>
              <w:jc w:val="center"/>
              <w:rPr>
                <w:sz w:val="16"/>
              </w:rPr>
            </w:pPr>
            <w:r>
              <w:rPr>
                <w:sz w:val="16"/>
              </w:rPr>
              <w:t>34</w:t>
            </w:r>
          </w:p>
        </w:tc>
        <w:tc>
          <w:tcPr>
            <w:tcW w:w="6564" w:type="dxa"/>
            <w:tcBorders>
              <w:top w:val="single" w:sz="48" w:space="0" w:color="FFFFFF"/>
              <w:bottom w:val="single" w:sz="48" w:space="0" w:color="FFFFFF"/>
            </w:tcBorders>
            <w:shd w:val="clear" w:color="auto" w:fill="EEEEEE"/>
          </w:tcPr>
          <w:p>
            <w:pPr>
              <w:pStyle w:val="TableParagraph"/>
              <w:spacing w:before="45"/>
              <w:ind w:left="41"/>
              <w:rPr>
                <w:sz w:val="16"/>
              </w:rPr>
            </w:pPr>
            <w:r>
              <w:rPr>
                <w:sz w:val="16"/>
              </w:rPr>
              <w:t>Financijski rashodi</w:t>
            </w:r>
          </w:p>
        </w:tc>
        <w:tc>
          <w:tcPr>
            <w:tcW w:w="2069" w:type="dxa"/>
            <w:tcBorders>
              <w:top w:val="single" w:sz="48" w:space="0" w:color="FFFFFF"/>
              <w:bottom w:val="single" w:sz="48" w:space="0" w:color="FFFFFF"/>
            </w:tcBorders>
            <w:shd w:val="clear" w:color="auto" w:fill="EEEEEE"/>
          </w:tcPr>
          <w:p>
            <w:pPr>
              <w:pStyle w:val="TableParagraph"/>
              <w:spacing w:before="61"/>
              <w:ind w:right="31"/>
              <w:jc w:val="right"/>
              <w:rPr>
                <w:sz w:val="18"/>
              </w:rPr>
            </w:pPr>
            <w:r>
              <w:rPr>
                <w:sz w:val="18"/>
              </w:rPr>
              <w:t>690.00</w:t>
            </w:r>
          </w:p>
        </w:tc>
        <w:tc>
          <w:tcPr>
            <w:tcW w:w="966" w:type="dxa"/>
            <w:tcBorders>
              <w:top w:val="single" w:sz="48" w:space="0" w:color="FFFFFF"/>
              <w:bottom w:val="single" w:sz="48" w:space="0" w:color="FFFFFF"/>
            </w:tcBorders>
            <w:shd w:val="clear" w:color="auto" w:fill="EEEEEE"/>
          </w:tcPr>
          <w:p>
            <w:pPr>
              <w:pStyle w:val="TableParagraph"/>
              <w:spacing w:before="62"/>
              <w:ind w:right="133"/>
              <w:jc w:val="right"/>
              <w:rPr>
                <w:sz w:val="16"/>
              </w:rPr>
            </w:pPr>
            <w:r>
              <w:rPr>
                <w:sz w:val="16"/>
              </w:rPr>
              <w:t>0,03</w:t>
            </w:r>
          </w:p>
        </w:tc>
      </w:tr>
      <w:tr>
        <w:trPr>
          <w:trHeight w:val="336" w:hRule="atLeast"/>
        </w:trPr>
        <w:tc>
          <w:tcPr>
            <w:tcW w:w="1233" w:type="dxa"/>
            <w:tcBorders>
              <w:top w:val="single" w:sz="48" w:space="0" w:color="FFFFFF"/>
              <w:bottom w:val="single" w:sz="24" w:space="0" w:color="FFFFFF"/>
            </w:tcBorders>
            <w:shd w:val="clear" w:color="auto" w:fill="EEEEEE"/>
          </w:tcPr>
          <w:p>
            <w:pPr>
              <w:pStyle w:val="TableParagraph"/>
              <w:spacing w:before="62"/>
              <w:ind w:left="113" w:right="2"/>
              <w:jc w:val="center"/>
              <w:rPr>
                <w:sz w:val="16"/>
              </w:rPr>
            </w:pPr>
            <w:r>
              <w:rPr>
                <w:sz w:val="16"/>
              </w:rPr>
              <w:t>42</w:t>
            </w:r>
          </w:p>
        </w:tc>
        <w:tc>
          <w:tcPr>
            <w:tcW w:w="6564" w:type="dxa"/>
            <w:tcBorders>
              <w:top w:val="single" w:sz="48" w:space="0" w:color="FFFFFF"/>
              <w:bottom w:val="single" w:sz="24" w:space="0" w:color="FFFFFF"/>
            </w:tcBorders>
            <w:shd w:val="clear" w:color="auto" w:fill="EEEEEE"/>
          </w:tcPr>
          <w:p>
            <w:pPr>
              <w:pStyle w:val="TableParagraph"/>
              <w:spacing w:before="45"/>
              <w:ind w:left="41"/>
              <w:rPr>
                <w:sz w:val="16"/>
              </w:rPr>
            </w:pPr>
            <w:r>
              <w:rPr>
                <w:sz w:val="16"/>
              </w:rPr>
              <w:t>Rashodi za nabavu proizvedene dugotrajne imovine</w:t>
            </w:r>
          </w:p>
        </w:tc>
        <w:tc>
          <w:tcPr>
            <w:tcW w:w="2069" w:type="dxa"/>
            <w:tcBorders>
              <w:top w:val="single" w:sz="48" w:space="0" w:color="FFFFFF"/>
              <w:bottom w:val="single" w:sz="24" w:space="0" w:color="FFFFFF"/>
            </w:tcBorders>
            <w:shd w:val="clear" w:color="auto" w:fill="EEEEEE"/>
          </w:tcPr>
          <w:p>
            <w:pPr>
              <w:pStyle w:val="TableParagraph"/>
              <w:spacing w:before="61"/>
              <w:ind w:right="31"/>
              <w:jc w:val="right"/>
              <w:rPr>
                <w:sz w:val="18"/>
              </w:rPr>
            </w:pPr>
            <w:r>
              <w:rPr>
                <w:sz w:val="18"/>
              </w:rPr>
              <w:t>10,000.00</w:t>
            </w:r>
          </w:p>
        </w:tc>
        <w:tc>
          <w:tcPr>
            <w:tcW w:w="966" w:type="dxa"/>
            <w:tcBorders>
              <w:top w:val="single" w:sz="48" w:space="0" w:color="FFFFFF"/>
              <w:bottom w:val="single" w:sz="24" w:space="0" w:color="FFFFFF"/>
            </w:tcBorders>
            <w:shd w:val="clear" w:color="auto" w:fill="EEEEEE"/>
          </w:tcPr>
          <w:p>
            <w:pPr>
              <w:pStyle w:val="TableParagraph"/>
              <w:spacing w:before="62"/>
              <w:ind w:right="133"/>
              <w:jc w:val="right"/>
              <w:rPr>
                <w:sz w:val="16"/>
              </w:rPr>
            </w:pPr>
            <w:r>
              <w:rPr>
                <w:sz w:val="16"/>
              </w:rPr>
              <w:t>0,48</w:t>
            </w:r>
          </w:p>
        </w:tc>
      </w:tr>
      <w:tr>
        <w:trPr>
          <w:trHeight w:val="345" w:hRule="atLeast"/>
        </w:trPr>
        <w:tc>
          <w:tcPr>
            <w:tcW w:w="7797" w:type="dxa"/>
            <w:gridSpan w:val="2"/>
            <w:tcBorders>
              <w:top w:val="single" w:sz="24" w:space="0" w:color="FFFFFF"/>
              <w:bottom w:val="single" w:sz="24" w:space="0" w:color="FFFFFF"/>
            </w:tcBorders>
            <w:shd w:val="clear" w:color="auto" w:fill="D0DFAE"/>
          </w:tcPr>
          <w:p>
            <w:pPr>
              <w:pStyle w:val="TableParagraph"/>
              <w:spacing w:before="67"/>
              <w:ind w:left="134"/>
              <w:rPr>
                <w:b/>
                <w:sz w:val="16"/>
              </w:rPr>
            </w:pPr>
            <w:r>
              <w:rPr>
                <w:b/>
                <w:sz w:val="16"/>
              </w:rPr>
              <w:t>Izvor: VLASTITA SREDSTVA KORISNIKA</w:t>
            </w:r>
          </w:p>
        </w:tc>
        <w:tc>
          <w:tcPr>
            <w:tcW w:w="2069" w:type="dxa"/>
            <w:tcBorders>
              <w:top w:val="single" w:sz="24" w:space="0" w:color="FFFFFF"/>
              <w:bottom w:val="single" w:sz="24" w:space="0" w:color="FFFFFF"/>
            </w:tcBorders>
            <w:shd w:val="clear" w:color="auto" w:fill="D0DFAE"/>
          </w:tcPr>
          <w:p>
            <w:pPr>
              <w:pStyle w:val="TableParagraph"/>
              <w:spacing w:before="68"/>
              <w:ind w:right="34"/>
              <w:jc w:val="right"/>
              <w:rPr>
                <w:sz w:val="18"/>
              </w:rPr>
            </w:pPr>
            <w:r>
              <w:rPr>
                <w:sz w:val="18"/>
              </w:rPr>
              <w:t>24.066,00</w:t>
            </w:r>
          </w:p>
        </w:tc>
        <w:tc>
          <w:tcPr>
            <w:tcW w:w="966" w:type="dxa"/>
            <w:tcBorders>
              <w:top w:val="single" w:sz="24" w:space="0" w:color="FFFFFF"/>
              <w:bottom w:val="single" w:sz="24" w:space="0" w:color="FFFFFF"/>
            </w:tcBorders>
            <w:shd w:val="clear" w:color="auto" w:fill="D0DFAE"/>
          </w:tcPr>
          <w:p>
            <w:pPr>
              <w:pStyle w:val="TableParagraph"/>
              <w:spacing w:before="65"/>
              <w:ind w:right="121"/>
              <w:jc w:val="right"/>
              <w:rPr>
                <w:sz w:val="14"/>
              </w:rPr>
            </w:pPr>
            <w:r>
              <w:rPr>
                <w:sz w:val="14"/>
              </w:rPr>
              <w:t>1,15</w:t>
            </w:r>
          </w:p>
        </w:tc>
      </w:tr>
      <w:tr>
        <w:trPr>
          <w:trHeight w:val="335" w:hRule="atLeast"/>
        </w:trPr>
        <w:tc>
          <w:tcPr>
            <w:tcW w:w="7797" w:type="dxa"/>
            <w:gridSpan w:val="2"/>
            <w:tcBorders>
              <w:top w:val="single" w:sz="24" w:space="0" w:color="FFFFFF"/>
              <w:bottom w:val="single" w:sz="48" w:space="0" w:color="FFFFFF"/>
            </w:tcBorders>
            <w:shd w:val="clear" w:color="auto" w:fill="DDE8C5"/>
          </w:tcPr>
          <w:p>
            <w:pPr>
              <w:pStyle w:val="TableParagraph"/>
              <w:tabs>
                <w:tab w:pos="1483" w:val="left" w:leader="none"/>
              </w:tabs>
              <w:spacing w:before="42"/>
              <w:ind w:left="134"/>
              <w:rPr>
                <w:sz w:val="16"/>
              </w:rPr>
            </w:pPr>
            <w:r>
              <w:rPr>
                <w:sz w:val="16"/>
              </w:rPr>
              <w:t>R.601.03.01.</w:t>
              <w:tab/>
            </w:r>
            <w:r>
              <w:rPr>
                <w:position w:val="1"/>
                <w:sz w:val="16"/>
              </w:rPr>
              <w:t>TEKUĆIPROGRAMI</w:t>
            </w:r>
          </w:p>
        </w:tc>
        <w:tc>
          <w:tcPr>
            <w:tcW w:w="2069" w:type="dxa"/>
            <w:tcBorders>
              <w:top w:val="single" w:sz="24" w:space="0" w:color="FFFFFF"/>
              <w:bottom w:val="single" w:sz="48" w:space="0" w:color="FFFFFF"/>
            </w:tcBorders>
            <w:shd w:val="clear" w:color="auto" w:fill="DDE8C5"/>
          </w:tcPr>
          <w:p>
            <w:pPr>
              <w:pStyle w:val="TableParagraph"/>
              <w:spacing w:before="37"/>
              <w:ind w:right="31"/>
              <w:jc w:val="right"/>
              <w:rPr>
                <w:sz w:val="18"/>
              </w:rPr>
            </w:pPr>
            <w:r>
              <w:rPr>
                <w:sz w:val="18"/>
              </w:rPr>
              <w:t>24,066.00</w:t>
            </w:r>
          </w:p>
        </w:tc>
        <w:tc>
          <w:tcPr>
            <w:tcW w:w="966" w:type="dxa"/>
            <w:tcBorders>
              <w:top w:val="single" w:sz="24" w:space="0" w:color="FFFFFF"/>
              <w:bottom w:val="single" w:sz="48" w:space="0" w:color="FFFFFF"/>
            </w:tcBorders>
            <w:shd w:val="clear" w:color="auto" w:fill="DDE8C5"/>
          </w:tcPr>
          <w:p>
            <w:pPr>
              <w:pStyle w:val="TableParagraph"/>
              <w:spacing w:before="38"/>
              <w:ind w:right="133"/>
              <w:jc w:val="right"/>
              <w:rPr>
                <w:sz w:val="16"/>
              </w:rPr>
            </w:pPr>
            <w:r>
              <w:rPr>
                <w:sz w:val="16"/>
              </w:rPr>
              <w:t>1,15</w:t>
            </w:r>
          </w:p>
        </w:tc>
      </w:tr>
      <w:tr>
        <w:trPr>
          <w:trHeight w:val="340" w:hRule="atLeast"/>
        </w:trPr>
        <w:tc>
          <w:tcPr>
            <w:tcW w:w="7797" w:type="dxa"/>
            <w:gridSpan w:val="2"/>
            <w:tcBorders>
              <w:top w:val="single" w:sz="48" w:space="0" w:color="FFFFFF"/>
              <w:bottom w:val="single" w:sz="34" w:space="0" w:color="FFFFFF"/>
            </w:tcBorders>
            <w:shd w:val="clear" w:color="auto" w:fill="EEEEEE"/>
          </w:tcPr>
          <w:p>
            <w:pPr>
              <w:pStyle w:val="TableParagraph"/>
              <w:tabs>
                <w:tab w:pos="1274" w:val="left" w:leader="none"/>
              </w:tabs>
              <w:spacing w:before="52"/>
              <w:ind w:left="568"/>
              <w:rPr>
                <w:sz w:val="16"/>
              </w:rPr>
            </w:pPr>
            <w:r>
              <w:rPr>
                <w:sz w:val="16"/>
              </w:rPr>
              <w:t>31</w:t>
              <w:tab/>
            </w:r>
            <w:r>
              <w:rPr>
                <w:position w:val="1"/>
                <w:sz w:val="16"/>
              </w:rPr>
              <w:t>Rashodi</w:t>
            </w:r>
            <w:r>
              <w:rPr>
                <w:spacing w:val="-1"/>
                <w:position w:val="1"/>
                <w:sz w:val="16"/>
              </w:rPr>
              <w:t> </w:t>
            </w:r>
            <w:r>
              <w:rPr>
                <w:position w:val="1"/>
                <w:sz w:val="16"/>
              </w:rPr>
              <w:t>zazaposlene</w:t>
            </w:r>
          </w:p>
        </w:tc>
        <w:tc>
          <w:tcPr>
            <w:tcW w:w="2069" w:type="dxa"/>
            <w:tcBorders>
              <w:top w:val="single" w:sz="48" w:space="0" w:color="FFFFFF"/>
              <w:bottom w:val="single" w:sz="34" w:space="0" w:color="FFFFFF"/>
            </w:tcBorders>
            <w:shd w:val="clear" w:color="auto" w:fill="EEEEEE"/>
          </w:tcPr>
          <w:p>
            <w:pPr>
              <w:pStyle w:val="TableParagraph"/>
              <w:spacing w:before="61"/>
              <w:ind w:right="31"/>
              <w:jc w:val="right"/>
              <w:rPr>
                <w:sz w:val="18"/>
              </w:rPr>
            </w:pPr>
            <w:r>
              <w:rPr>
                <w:sz w:val="18"/>
              </w:rPr>
              <w:t>24,066.00</w:t>
            </w:r>
          </w:p>
        </w:tc>
        <w:tc>
          <w:tcPr>
            <w:tcW w:w="966" w:type="dxa"/>
            <w:tcBorders>
              <w:top w:val="single" w:sz="48" w:space="0" w:color="FFFFFF"/>
              <w:bottom w:val="single" w:sz="34" w:space="0" w:color="FFFFFF"/>
            </w:tcBorders>
            <w:shd w:val="clear" w:color="auto" w:fill="EEEEEE"/>
          </w:tcPr>
          <w:p>
            <w:pPr>
              <w:pStyle w:val="TableParagraph"/>
              <w:spacing w:before="62"/>
              <w:ind w:right="133"/>
              <w:jc w:val="right"/>
              <w:rPr>
                <w:sz w:val="16"/>
              </w:rPr>
            </w:pPr>
            <w:r>
              <w:rPr>
                <w:sz w:val="16"/>
              </w:rPr>
              <w:t>1,15</w:t>
            </w:r>
          </w:p>
        </w:tc>
      </w:tr>
      <w:tr>
        <w:trPr>
          <w:trHeight w:val="534" w:hRule="atLeast"/>
        </w:trPr>
        <w:tc>
          <w:tcPr>
            <w:tcW w:w="7797" w:type="dxa"/>
            <w:gridSpan w:val="2"/>
            <w:tcBorders>
              <w:top w:val="single" w:sz="34" w:space="0" w:color="FFFFFF"/>
            </w:tcBorders>
            <w:shd w:val="clear" w:color="auto" w:fill="C9DAA7"/>
          </w:tcPr>
          <w:p>
            <w:pPr>
              <w:pStyle w:val="TableParagraph"/>
              <w:tabs>
                <w:tab w:pos="1183" w:val="left" w:leader="none"/>
              </w:tabs>
              <w:spacing w:line="223" w:lineRule="auto" w:before="82"/>
              <w:ind w:left="1183" w:right="4292" w:hanging="1066"/>
              <w:rPr>
                <w:sz w:val="16"/>
              </w:rPr>
            </w:pPr>
            <w:r>
              <w:rPr>
                <w:sz w:val="16"/>
              </w:rPr>
              <w:t>R.601.04.</w:t>
              <w:tab/>
              <w:t>GLAVA 4: USTANOVAVIROVI Izvori:11;31;</w:t>
            </w:r>
          </w:p>
        </w:tc>
        <w:tc>
          <w:tcPr>
            <w:tcW w:w="2069" w:type="dxa"/>
            <w:tcBorders>
              <w:top w:val="single" w:sz="34" w:space="0" w:color="FFFFFF"/>
            </w:tcBorders>
            <w:shd w:val="clear" w:color="auto" w:fill="C9DAA7"/>
          </w:tcPr>
          <w:p>
            <w:pPr>
              <w:pStyle w:val="TableParagraph"/>
              <w:spacing w:before="70"/>
              <w:ind w:right="45"/>
              <w:jc w:val="right"/>
              <w:rPr>
                <w:sz w:val="18"/>
              </w:rPr>
            </w:pPr>
            <w:r>
              <w:rPr>
                <w:sz w:val="18"/>
              </w:rPr>
              <w:t>818,151.29</w:t>
            </w:r>
          </w:p>
        </w:tc>
        <w:tc>
          <w:tcPr>
            <w:tcW w:w="966" w:type="dxa"/>
            <w:tcBorders>
              <w:top w:val="single" w:sz="34" w:space="0" w:color="FFFFFF"/>
            </w:tcBorders>
            <w:shd w:val="clear" w:color="auto" w:fill="C9DAA7"/>
          </w:tcPr>
          <w:p>
            <w:pPr>
              <w:pStyle w:val="TableParagraph"/>
              <w:spacing w:before="71"/>
              <w:ind w:right="130"/>
              <w:jc w:val="right"/>
              <w:rPr>
                <w:sz w:val="16"/>
              </w:rPr>
            </w:pPr>
            <w:r>
              <w:rPr>
                <w:sz w:val="16"/>
              </w:rPr>
              <w:t>38,98</w:t>
            </w:r>
          </w:p>
        </w:tc>
      </w:tr>
      <w:tr>
        <w:trPr>
          <w:trHeight w:val="151" w:hRule="atLeast"/>
        </w:trPr>
        <w:tc>
          <w:tcPr>
            <w:tcW w:w="7797" w:type="dxa"/>
            <w:gridSpan w:val="2"/>
            <w:tcBorders>
              <w:right w:val="single" w:sz="12" w:space="0" w:color="000000"/>
            </w:tcBorders>
          </w:tcPr>
          <w:p>
            <w:pPr>
              <w:pStyle w:val="TableParagraph"/>
              <w:rPr>
                <w:rFonts w:ascii="Times New Roman"/>
                <w:sz w:val="8"/>
              </w:rPr>
            </w:pPr>
          </w:p>
        </w:tc>
        <w:tc>
          <w:tcPr>
            <w:tcW w:w="2069" w:type="dxa"/>
            <w:tcBorders>
              <w:left w:val="single" w:sz="12" w:space="0" w:color="000000"/>
              <w:right w:val="single" w:sz="12" w:space="0" w:color="000000"/>
            </w:tcBorders>
          </w:tcPr>
          <w:p>
            <w:pPr>
              <w:pStyle w:val="TableParagraph"/>
              <w:rPr>
                <w:rFonts w:ascii="Times New Roman"/>
                <w:sz w:val="8"/>
              </w:rPr>
            </w:pPr>
          </w:p>
        </w:tc>
        <w:tc>
          <w:tcPr>
            <w:tcW w:w="966" w:type="dxa"/>
            <w:tcBorders>
              <w:left w:val="single" w:sz="12" w:space="0" w:color="000000"/>
            </w:tcBorders>
          </w:tcPr>
          <w:p>
            <w:pPr>
              <w:pStyle w:val="TableParagraph"/>
              <w:rPr>
                <w:rFonts w:ascii="Times New Roman"/>
                <w:sz w:val="8"/>
              </w:rPr>
            </w:pPr>
          </w:p>
        </w:tc>
      </w:tr>
      <w:tr>
        <w:trPr>
          <w:trHeight w:val="343" w:hRule="atLeast"/>
        </w:trPr>
        <w:tc>
          <w:tcPr>
            <w:tcW w:w="7797" w:type="dxa"/>
            <w:gridSpan w:val="2"/>
            <w:tcBorders>
              <w:bottom w:val="single" w:sz="48" w:space="0" w:color="FFFFFF"/>
            </w:tcBorders>
            <w:shd w:val="clear" w:color="auto" w:fill="DDE8C5"/>
          </w:tcPr>
          <w:p>
            <w:pPr>
              <w:pStyle w:val="TableParagraph"/>
              <w:tabs>
                <w:tab w:pos="1483" w:val="left" w:leader="none"/>
              </w:tabs>
              <w:spacing w:before="52"/>
              <w:ind w:left="134"/>
              <w:rPr>
                <w:sz w:val="16"/>
              </w:rPr>
            </w:pPr>
            <w:r>
              <w:rPr>
                <w:sz w:val="16"/>
              </w:rPr>
              <w:t>R.601.04.01.</w:t>
              <w:tab/>
            </w:r>
            <w:r>
              <w:rPr>
                <w:position w:val="1"/>
                <w:sz w:val="16"/>
              </w:rPr>
              <w:t>TEKUĆIPROGRAMI</w:t>
            </w:r>
          </w:p>
        </w:tc>
        <w:tc>
          <w:tcPr>
            <w:tcW w:w="2069" w:type="dxa"/>
            <w:tcBorders>
              <w:bottom w:val="single" w:sz="48" w:space="0" w:color="FFFFFF"/>
            </w:tcBorders>
            <w:shd w:val="clear" w:color="auto" w:fill="DDE8C5"/>
          </w:tcPr>
          <w:p>
            <w:pPr>
              <w:pStyle w:val="TableParagraph"/>
              <w:spacing w:before="44"/>
              <w:ind w:right="31"/>
              <w:jc w:val="right"/>
              <w:rPr>
                <w:sz w:val="18"/>
              </w:rPr>
            </w:pPr>
            <w:r>
              <w:rPr>
                <w:sz w:val="18"/>
              </w:rPr>
              <w:t>189,315.00</w:t>
            </w:r>
          </w:p>
        </w:tc>
        <w:tc>
          <w:tcPr>
            <w:tcW w:w="966" w:type="dxa"/>
            <w:tcBorders>
              <w:bottom w:val="single" w:sz="48" w:space="0" w:color="FFFFFF"/>
            </w:tcBorders>
            <w:shd w:val="clear" w:color="auto" w:fill="DDE8C5"/>
          </w:tcPr>
          <w:p>
            <w:pPr>
              <w:pStyle w:val="TableParagraph"/>
              <w:spacing w:before="45"/>
              <w:ind w:right="133"/>
              <w:jc w:val="right"/>
              <w:rPr>
                <w:sz w:val="16"/>
              </w:rPr>
            </w:pPr>
            <w:r>
              <w:rPr>
                <w:sz w:val="16"/>
              </w:rPr>
              <w:t>9,02</w:t>
            </w:r>
          </w:p>
        </w:tc>
      </w:tr>
      <w:tr>
        <w:trPr>
          <w:trHeight w:val="331" w:hRule="atLeast"/>
        </w:trPr>
        <w:tc>
          <w:tcPr>
            <w:tcW w:w="7797" w:type="dxa"/>
            <w:gridSpan w:val="2"/>
            <w:tcBorders>
              <w:top w:val="single" w:sz="48" w:space="0" w:color="FFFFFF"/>
              <w:bottom w:val="single" w:sz="48" w:space="0" w:color="FFFFFF"/>
            </w:tcBorders>
            <w:shd w:val="clear" w:color="auto" w:fill="EEEEEE"/>
          </w:tcPr>
          <w:p>
            <w:pPr>
              <w:pStyle w:val="TableParagraph"/>
              <w:tabs>
                <w:tab w:pos="1274" w:val="left" w:leader="none"/>
              </w:tabs>
              <w:spacing w:before="52"/>
              <w:ind w:left="568"/>
              <w:rPr>
                <w:sz w:val="16"/>
              </w:rPr>
            </w:pPr>
            <w:r>
              <w:rPr>
                <w:sz w:val="16"/>
              </w:rPr>
              <w:t>31</w:t>
              <w:tab/>
            </w:r>
            <w:r>
              <w:rPr>
                <w:position w:val="1"/>
                <w:sz w:val="16"/>
              </w:rPr>
              <w:t>Rashodi</w:t>
            </w:r>
            <w:r>
              <w:rPr>
                <w:spacing w:val="-1"/>
                <w:position w:val="1"/>
                <w:sz w:val="16"/>
              </w:rPr>
              <w:t> </w:t>
            </w:r>
            <w:r>
              <w:rPr>
                <w:position w:val="1"/>
                <w:sz w:val="16"/>
              </w:rPr>
              <w:t>zazaposlene</w:t>
            </w:r>
          </w:p>
        </w:tc>
        <w:tc>
          <w:tcPr>
            <w:tcW w:w="2069" w:type="dxa"/>
            <w:tcBorders>
              <w:top w:val="single" w:sz="48" w:space="0" w:color="FFFFFF"/>
              <w:bottom w:val="single" w:sz="48" w:space="0" w:color="FFFFFF"/>
            </w:tcBorders>
            <w:shd w:val="clear" w:color="auto" w:fill="EEEEEE"/>
          </w:tcPr>
          <w:p>
            <w:pPr>
              <w:pStyle w:val="TableParagraph"/>
              <w:spacing w:before="61"/>
              <w:ind w:right="31"/>
              <w:jc w:val="right"/>
              <w:rPr>
                <w:sz w:val="18"/>
              </w:rPr>
            </w:pPr>
            <w:r>
              <w:rPr>
                <w:sz w:val="18"/>
              </w:rPr>
              <w:t>164,315.00</w:t>
            </w:r>
          </w:p>
        </w:tc>
        <w:tc>
          <w:tcPr>
            <w:tcW w:w="966" w:type="dxa"/>
            <w:tcBorders>
              <w:top w:val="single" w:sz="48" w:space="0" w:color="FFFFFF"/>
              <w:bottom w:val="single" w:sz="48" w:space="0" w:color="FFFFFF"/>
            </w:tcBorders>
            <w:shd w:val="clear" w:color="auto" w:fill="EEEEEE"/>
          </w:tcPr>
          <w:p>
            <w:pPr>
              <w:pStyle w:val="TableParagraph"/>
              <w:spacing w:before="62"/>
              <w:ind w:right="133"/>
              <w:jc w:val="right"/>
              <w:rPr>
                <w:sz w:val="16"/>
              </w:rPr>
            </w:pPr>
            <w:r>
              <w:rPr>
                <w:sz w:val="16"/>
              </w:rPr>
              <w:t>7,83</w:t>
            </w:r>
          </w:p>
        </w:tc>
      </w:tr>
      <w:tr>
        <w:trPr>
          <w:trHeight w:val="328" w:hRule="atLeast"/>
        </w:trPr>
        <w:tc>
          <w:tcPr>
            <w:tcW w:w="7797" w:type="dxa"/>
            <w:gridSpan w:val="2"/>
            <w:tcBorders>
              <w:top w:val="single" w:sz="48" w:space="0" w:color="FFFFFF"/>
              <w:bottom w:val="single" w:sz="48" w:space="0" w:color="FFFFFF"/>
            </w:tcBorders>
            <w:shd w:val="clear" w:color="auto" w:fill="EEEEEE"/>
          </w:tcPr>
          <w:p>
            <w:pPr>
              <w:pStyle w:val="TableParagraph"/>
              <w:tabs>
                <w:tab w:pos="1274" w:val="left" w:leader="none"/>
              </w:tabs>
              <w:spacing w:before="52"/>
              <w:ind w:left="568"/>
              <w:rPr>
                <w:sz w:val="16"/>
              </w:rPr>
            </w:pPr>
            <w:r>
              <w:rPr>
                <w:sz w:val="16"/>
              </w:rPr>
              <w:t>32</w:t>
              <w:tab/>
            </w:r>
            <w:r>
              <w:rPr>
                <w:position w:val="1"/>
                <w:sz w:val="16"/>
              </w:rPr>
              <w:t>Materijalnirashodi</w:t>
            </w:r>
          </w:p>
        </w:tc>
        <w:tc>
          <w:tcPr>
            <w:tcW w:w="2069" w:type="dxa"/>
            <w:tcBorders>
              <w:top w:val="single" w:sz="48" w:space="0" w:color="FFFFFF"/>
              <w:bottom w:val="single" w:sz="48" w:space="0" w:color="FFFFFF"/>
            </w:tcBorders>
            <w:shd w:val="clear" w:color="auto" w:fill="EEEEEE"/>
          </w:tcPr>
          <w:p>
            <w:pPr>
              <w:pStyle w:val="TableParagraph"/>
              <w:spacing w:before="61"/>
              <w:ind w:right="31"/>
              <w:jc w:val="right"/>
              <w:rPr>
                <w:sz w:val="18"/>
              </w:rPr>
            </w:pPr>
            <w:r>
              <w:rPr>
                <w:sz w:val="18"/>
              </w:rPr>
              <w:t>6,000.00</w:t>
            </w:r>
          </w:p>
        </w:tc>
        <w:tc>
          <w:tcPr>
            <w:tcW w:w="966" w:type="dxa"/>
            <w:tcBorders>
              <w:top w:val="single" w:sz="48" w:space="0" w:color="FFFFFF"/>
              <w:bottom w:val="single" w:sz="48" w:space="0" w:color="FFFFFF"/>
            </w:tcBorders>
            <w:shd w:val="clear" w:color="auto" w:fill="EEEEEE"/>
          </w:tcPr>
          <w:p>
            <w:pPr>
              <w:pStyle w:val="TableParagraph"/>
              <w:spacing w:before="62"/>
              <w:ind w:right="133"/>
              <w:jc w:val="right"/>
              <w:rPr>
                <w:sz w:val="16"/>
              </w:rPr>
            </w:pPr>
            <w:r>
              <w:rPr>
                <w:sz w:val="16"/>
              </w:rPr>
              <w:t>0,29</w:t>
            </w:r>
          </w:p>
        </w:tc>
      </w:tr>
      <w:tr>
        <w:trPr>
          <w:trHeight w:val="338" w:hRule="atLeast"/>
        </w:trPr>
        <w:tc>
          <w:tcPr>
            <w:tcW w:w="7797" w:type="dxa"/>
            <w:gridSpan w:val="2"/>
            <w:tcBorders>
              <w:top w:val="single" w:sz="48" w:space="0" w:color="FFFFFF"/>
              <w:bottom w:val="single" w:sz="24" w:space="0" w:color="FFFFFF"/>
            </w:tcBorders>
            <w:shd w:val="clear" w:color="auto" w:fill="EEEEEE"/>
          </w:tcPr>
          <w:p>
            <w:pPr>
              <w:pStyle w:val="TableParagraph"/>
              <w:tabs>
                <w:tab w:pos="1274" w:val="left" w:leader="none"/>
              </w:tabs>
              <w:spacing w:before="52"/>
              <w:ind w:left="568"/>
              <w:rPr>
                <w:sz w:val="16"/>
              </w:rPr>
            </w:pPr>
            <w:r>
              <w:rPr>
                <w:sz w:val="16"/>
              </w:rPr>
              <w:t>42</w:t>
              <w:tab/>
            </w:r>
            <w:r>
              <w:rPr>
                <w:position w:val="1"/>
                <w:sz w:val="16"/>
              </w:rPr>
              <w:t>Rashodi za nabavu proizvedene</w:t>
            </w:r>
            <w:r>
              <w:rPr>
                <w:spacing w:val="-4"/>
                <w:position w:val="1"/>
                <w:sz w:val="16"/>
              </w:rPr>
              <w:t> </w:t>
            </w:r>
            <w:r>
              <w:rPr>
                <w:position w:val="1"/>
                <w:sz w:val="16"/>
              </w:rPr>
              <w:t>dugotrajneimovine</w:t>
            </w:r>
          </w:p>
        </w:tc>
        <w:tc>
          <w:tcPr>
            <w:tcW w:w="2069" w:type="dxa"/>
            <w:tcBorders>
              <w:top w:val="single" w:sz="48" w:space="0" w:color="FFFFFF"/>
              <w:bottom w:val="single" w:sz="24" w:space="0" w:color="FFFFFF"/>
            </w:tcBorders>
            <w:shd w:val="clear" w:color="auto" w:fill="EEEEEE"/>
          </w:tcPr>
          <w:p>
            <w:pPr>
              <w:pStyle w:val="TableParagraph"/>
              <w:spacing w:before="61"/>
              <w:ind w:right="31"/>
              <w:jc w:val="right"/>
              <w:rPr>
                <w:sz w:val="18"/>
              </w:rPr>
            </w:pPr>
            <w:r>
              <w:rPr>
                <w:sz w:val="18"/>
              </w:rPr>
              <w:t>19,000.00</w:t>
            </w:r>
          </w:p>
        </w:tc>
        <w:tc>
          <w:tcPr>
            <w:tcW w:w="966" w:type="dxa"/>
            <w:tcBorders>
              <w:top w:val="single" w:sz="48" w:space="0" w:color="FFFFFF"/>
              <w:bottom w:val="single" w:sz="24" w:space="0" w:color="FFFFFF"/>
            </w:tcBorders>
            <w:shd w:val="clear" w:color="auto" w:fill="EEEEEE"/>
          </w:tcPr>
          <w:p>
            <w:pPr>
              <w:pStyle w:val="TableParagraph"/>
              <w:spacing w:before="62"/>
              <w:ind w:right="133"/>
              <w:jc w:val="right"/>
              <w:rPr>
                <w:sz w:val="16"/>
              </w:rPr>
            </w:pPr>
            <w:r>
              <w:rPr>
                <w:sz w:val="16"/>
              </w:rPr>
              <w:t>0,91</w:t>
            </w:r>
          </w:p>
        </w:tc>
      </w:tr>
      <w:tr>
        <w:trPr>
          <w:trHeight w:val="345" w:hRule="atLeast"/>
        </w:trPr>
        <w:tc>
          <w:tcPr>
            <w:tcW w:w="7797" w:type="dxa"/>
            <w:gridSpan w:val="2"/>
            <w:tcBorders>
              <w:top w:val="single" w:sz="24" w:space="0" w:color="FFFFFF"/>
              <w:bottom w:val="single" w:sz="24" w:space="0" w:color="FFFFFF"/>
            </w:tcBorders>
            <w:shd w:val="clear" w:color="auto" w:fill="D0DFAE"/>
          </w:tcPr>
          <w:p>
            <w:pPr>
              <w:pStyle w:val="TableParagraph"/>
              <w:spacing w:before="67"/>
              <w:ind w:left="134"/>
              <w:rPr>
                <w:b/>
                <w:sz w:val="16"/>
              </w:rPr>
            </w:pPr>
            <w:r>
              <w:rPr>
                <w:b/>
                <w:sz w:val="16"/>
              </w:rPr>
              <w:t>Izvor: VLASTITA SREDSTVA KORISNIKA</w:t>
            </w:r>
          </w:p>
        </w:tc>
        <w:tc>
          <w:tcPr>
            <w:tcW w:w="2069" w:type="dxa"/>
            <w:tcBorders>
              <w:top w:val="single" w:sz="24" w:space="0" w:color="FFFFFF"/>
              <w:bottom w:val="single" w:sz="24" w:space="0" w:color="FFFFFF"/>
            </w:tcBorders>
            <w:shd w:val="clear" w:color="auto" w:fill="D0DFAE"/>
          </w:tcPr>
          <w:p>
            <w:pPr>
              <w:pStyle w:val="TableParagraph"/>
              <w:spacing w:before="68"/>
              <w:ind w:right="31"/>
              <w:jc w:val="right"/>
              <w:rPr>
                <w:sz w:val="18"/>
              </w:rPr>
            </w:pPr>
            <w:r>
              <w:rPr>
                <w:sz w:val="18"/>
              </w:rPr>
              <w:t>628.836,29</w:t>
            </w:r>
          </w:p>
        </w:tc>
        <w:tc>
          <w:tcPr>
            <w:tcW w:w="966" w:type="dxa"/>
            <w:tcBorders>
              <w:top w:val="single" w:sz="24" w:space="0" w:color="FFFFFF"/>
              <w:bottom w:val="single" w:sz="24" w:space="0" w:color="FFFFFF"/>
            </w:tcBorders>
            <w:shd w:val="clear" w:color="auto" w:fill="D0DFAE"/>
          </w:tcPr>
          <w:p>
            <w:pPr>
              <w:pStyle w:val="TableParagraph"/>
              <w:spacing w:before="65"/>
              <w:ind w:right="123"/>
              <w:jc w:val="right"/>
              <w:rPr>
                <w:sz w:val="14"/>
              </w:rPr>
            </w:pPr>
            <w:r>
              <w:rPr>
                <w:sz w:val="14"/>
              </w:rPr>
              <w:t>29,96</w:t>
            </w:r>
          </w:p>
        </w:tc>
      </w:tr>
      <w:tr>
        <w:trPr>
          <w:trHeight w:val="335" w:hRule="atLeast"/>
        </w:trPr>
        <w:tc>
          <w:tcPr>
            <w:tcW w:w="7797" w:type="dxa"/>
            <w:gridSpan w:val="2"/>
            <w:tcBorders>
              <w:top w:val="single" w:sz="24" w:space="0" w:color="FFFFFF"/>
              <w:bottom w:val="single" w:sz="48" w:space="0" w:color="FFFFFF"/>
            </w:tcBorders>
            <w:shd w:val="clear" w:color="auto" w:fill="DDE8C5"/>
          </w:tcPr>
          <w:p>
            <w:pPr>
              <w:pStyle w:val="TableParagraph"/>
              <w:tabs>
                <w:tab w:pos="1483" w:val="left" w:leader="none"/>
              </w:tabs>
              <w:spacing w:before="42"/>
              <w:ind w:left="134"/>
              <w:rPr>
                <w:sz w:val="16"/>
              </w:rPr>
            </w:pPr>
            <w:r>
              <w:rPr>
                <w:sz w:val="16"/>
              </w:rPr>
              <w:t>R.601.04.01.</w:t>
              <w:tab/>
            </w:r>
            <w:r>
              <w:rPr>
                <w:position w:val="1"/>
                <w:sz w:val="16"/>
              </w:rPr>
              <w:t>TEKUĆIPROGRAMI</w:t>
            </w:r>
          </w:p>
        </w:tc>
        <w:tc>
          <w:tcPr>
            <w:tcW w:w="2069" w:type="dxa"/>
            <w:tcBorders>
              <w:top w:val="single" w:sz="24" w:space="0" w:color="FFFFFF"/>
              <w:bottom w:val="single" w:sz="48" w:space="0" w:color="FFFFFF"/>
            </w:tcBorders>
            <w:shd w:val="clear" w:color="auto" w:fill="DDE8C5"/>
          </w:tcPr>
          <w:p>
            <w:pPr>
              <w:pStyle w:val="TableParagraph"/>
              <w:spacing w:before="37"/>
              <w:ind w:right="31"/>
              <w:jc w:val="right"/>
              <w:rPr>
                <w:sz w:val="18"/>
              </w:rPr>
            </w:pPr>
            <w:r>
              <w:rPr>
                <w:sz w:val="18"/>
              </w:rPr>
              <w:t>628,836.29</w:t>
            </w:r>
          </w:p>
        </w:tc>
        <w:tc>
          <w:tcPr>
            <w:tcW w:w="966" w:type="dxa"/>
            <w:tcBorders>
              <w:top w:val="single" w:sz="24" w:space="0" w:color="FFFFFF"/>
              <w:bottom w:val="single" w:sz="48" w:space="0" w:color="FFFFFF"/>
            </w:tcBorders>
            <w:shd w:val="clear" w:color="auto" w:fill="DDE8C5"/>
          </w:tcPr>
          <w:p>
            <w:pPr>
              <w:pStyle w:val="TableParagraph"/>
              <w:spacing w:before="38"/>
              <w:ind w:right="130"/>
              <w:jc w:val="right"/>
              <w:rPr>
                <w:sz w:val="16"/>
              </w:rPr>
            </w:pPr>
            <w:r>
              <w:rPr>
                <w:sz w:val="16"/>
              </w:rPr>
              <w:t>29,96</w:t>
            </w:r>
          </w:p>
        </w:tc>
      </w:tr>
      <w:tr>
        <w:trPr>
          <w:trHeight w:val="328" w:hRule="atLeast"/>
        </w:trPr>
        <w:tc>
          <w:tcPr>
            <w:tcW w:w="7797" w:type="dxa"/>
            <w:gridSpan w:val="2"/>
            <w:tcBorders>
              <w:top w:val="single" w:sz="48" w:space="0" w:color="FFFFFF"/>
              <w:bottom w:val="single" w:sz="48" w:space="0" w:color="FFFFFF"/>
            </w:tcBorders>
            <w:shd w:val="clear" w:color="auto" w:fill="EEEEEE"/>
          </w:tcPr>
          <w:p>
            <w:pPr>
              <w:pStyle w:val="TableParagraph"/>
              <w:tabs>
                <w:tab w:pos="1274" w:val="left" w:leader="none"/>
              </w:tabs>
              <w:spacing w:before="52"/>
              <w:ind w:left="568"/>
              <w:rPr>
                <w:sz w:val="16"/>
              </w:rPr>
            </w:pPr>
            <w:r>
              <w:rPr>
                <w:sz w:val="16"/>
              </w:rPr>
              <w:t>31</w:t>
              <w:tab/>
            </w:r>
            <w:r>
              <w:rPr>
                <w:position w:val="1"/>
                <w:sz w:val="16"/>
              </w:rPr>
              <w:t>Rashodi</w:t>
            </w:r>
            <w:r>
              <w:rPr>
                <w:spacing w:val="-1"/>
                <w:position w:val="1"/>
                <w:sz w:val="16"/>
              </w:rPr>
              <w:t> </w:t>
            </w:r>
            <w:r>
              <w:rPr>
                <w:position w:val="1"/>
                <w:sz w:val="16"/>
              </w:rPr>
              <w:t>zazaposlene</w:t>
            </w:r>
          </w:p>
        </w:tc>
        <w:tc>
          <w:tcPr>
            <w:tcW w:w="2069" w:type="dxa"/>
            <w:tcBorders>
              <w:top w:val="single" w:sz="48" w:space="0" w:color="FFFFFF"/>
              <w:bottom w:val="single" w:sz="48" w:space="0" w:color="FFFFFF"/>
            </w:tcBorders>
            <w:shd w:val="clear" w:color="auto" w:fill="EEEEEE"/>
          </w:tcPr>
          <w:p>
            <w:pPr>
              <w:pStyle w:val="TableParagraph"/>
              <w:spacing w:before="61"/>
              <w:ind w:right="31"/>
              <w:jc w:val="right"/>
              <w:rPr>
                <w:sz w:val="18"/>
              </w:rPr>
            </w:pPr>
            <w:r>
              <w:rPr>
                <w:sz w:val="18"/>
              </w:rPr>
              <w:t>199,170.62</w:t>
            </w:r>
          </w:p>
        </w:tc>
        <w:tc>
          <w:tcPr>
            <w:tcW w:w="966" w:type="dxa"/>
            <w:tcBorders>
              <w:top w:val="single" w:sz="48" w:space="0" w:color="FFFFFF"/>
              <w:bottom w:val="single" w:sz="48" w:space="0" w:color="FFFFFF"/>
            </w:tcBorders>
            <w:shd w:val="clear" w:color="auto" w:fill="EEEEEE"/>
          </w:tcPr>
          <w:p>
            <w:pPr>
              <w:pStyle w:val="TableParagraph"/>
              <w:spacing w:before="62"/>
              <w:ind w:right="133"/>
              <w:jc w:val="right"/>
              <w:rPr>
                <w:sz w:val="16"/>
              </w:rPr>
            </w:pPr>
            <w:r>
              <w:rPr>
                <w:sz w:val="16"/>
              </w:rPr>
              <w:t>9,49</w:t>
            </w:r>
          </w:p>
        </w:tc>
      </w:tr>
      <w:tr>
        <w:trPr>
          <w:trHeight w:val="331" w:hRule="atLeast"/>
        </w:trPr>
        <w:tc>
          <w:tcPr>
            <w:tcW w:w="7797" w:type="dxa"/>
            <w:gridSpan w:val="2"/>
            <w:tcBorders>
              <w:top w:val="single" w:sz="48" w:space="0" w:color="FFFFFF"/>
              <w:bottom w:val="single" w:sz="48" w:space="0" w:color="FFFFFF"/>
            </w:tcBorders>
            <w:shd w:val="clear" w:color="auto" w:fill="EEEEEE"/>
          </w:tcPr>
          <w:p>
            <w:pPr>
              <w:pStyle w:val="TableParagraph"/>
              <w:tabs>
                <w:tab w:pos="1274" w:val="left" w:leader="none"/>
              </w:tabs>
              <w:spacing w:before="52"/>
              <w:ind w:left="568"/>
              <w:rPr>
                <w:sz w:val="16"/>
              </w:rPr>
            </w:pPr>
            <w:r>
              <w:rPr>
                <w:sz w:val="16"/>
              </w:rPr>
              <w:t>32</w:t>
              <w:tab/>
            </w:r>
            <w:r>
              <w:rPr>
                <w:position w:val="1"/>
                <w:sz w:val="16"/>
              </w:rPr>
              <w:t>Materijalnirashodi</w:t>
            </w:r>
          </w:p>
        </w:tc>
        <w:tc>
          <w:tcPr>
            <w:tcW w:w="2069" w:type="dxa"/>
            <w:tcBorders>
              <w:top w:val="single" w:sz="48" w:space="0" w:color="FFFFFF"/>
              <w:bottom w:val="single" w:sz="48" w:space="0" w:color="FFFFFF"/>
            </w:tcBorders>
            <w:shd w:val="clear" w:color="auto" w:fill="EEEEEE"/>
          </w:tcPr>
          <w:p>
            <w:pPr>
              <w:pStyle w:val="TableParagraph"/>
              <w:spacing w:before="61"/>
              <w:ind w:right="31"/>
              <w:jc w:val="right"/>
              <w:rPr>
                <w:sz w:val="18"/>
              </w:rPr>
            </w:pPr>
            <w:r>
              <w:rPr>
                <w:sz w:val="18"/>
              </w:rPr>
              <w:t>419,099.00</w:t>
            </w:r>
          </w:p>
        </w:tc>
        <w:tc>
          <w:tcPr>
            <w:tcW w:w="966" w:type="dxa"/>
            <w:tcBorders>
              <w:top w:val="single" w:sz="48" w:space="0" w:color="FFFFFF"/>
              <w:bottom w:val="single" w:sz="48" w:space="0" w:color="FFFFFF"/>
            </w:tcBorders>
            <w:shd w:val="clear" w:color="auto" w:fill="EEEEEE"/>
          </w:tcPr>
          <w:p>
            <w:pPr>
              <w:pStyle w:val="TableParagraph"/>
              <w:spacing w:before="62"/>
              <w:ind w:right="130"/>
              <w:jc w:val="right"/>
              <w:rPr>
                <w:sz w:val="16"/>
              </w:rPr>
            </w:pPr>
            <w:r>
              <w:rPr>
                <w:sz w:val="16"/>
              </w:rPr>
              <w:t>19,97</w:t>
            </w:r>
          </w:p>
        </w:tc>
      </w:tr>
      <w:tr>
        <w:trPr>
          <w:trHeight w:val="328" w:hRule="atLeast"/>
        </w:trPr>
        <w:tc>
          <w:tcPr>
            <w:tcW w:w="7797" w:type="dxa"/>
            <w:gridSpan w:val="2"/>
            <w:tcBorders>
              <w:top w:val="single" w:sz="48" w:space="0" w:color="FFFFFF"/>
              <w:bottom w:val="single" w:sz="48" w:space="0" w:color="FFFFFF"/>
            </w:tcBorders>
            <w:shd w:val="clear" w:color="auto" w:fill="EEEEEE"/>
          </w:tcPr>
          <w:p>
            <w:pPr>
              <w:pStyle w:val="TableParagraph"/>
              <w:tabs>
                <w:tab w:pos="1274" w:val="left" w:leader="none"/>
              </w:tabs>
              <w:spacing w:before="52"/>
              <w:ind w:left="568"/>
              <w:rPr>
                <w:sz w:val="16"/>
              </w:rPr>
            </w:pPr>
            <w:r>
              <w:rPr>
                <w:sz w:val="16"/>
              </w:rPr>
              <w:t>34</w:t>
              <w:tab/>
            </w:r>
            <w:r>
              <w:rPr>
                <w:position w:val="1"/>
                <w:sz w:val="16"/>
              </w:rPr>
              <w:t>Financijskirashodi</w:t>
            </w:r>
          </w:p>
        </w:tc>
        <w:tc>
          <w:tcPr>
            <w:tcW w:w="2069" w:type="dxa"/>
            <w:tcBorders>
              <w:top w:val="single" w:sz="48" w:space="0" w:color="FFFFFF"/>
              <w:bottom w:val="single" w:sz="48" w:space="0" w:color="FFFFFF"/>
            </w:tcBorders>
            <w:shd w:val="clear" w:color="auto" w:fill="EEEEEE"/>
          </w:tcPr>
          <w:p>
            <w:pPr>
              <w:pStyle w:val="TableParagraph"/>
              <w:spacing w:before="61"/>
              <w:ind w:right="31"/>
              <w:jc w:val="right"/>
              <w:rPr>
                <w:sz w:val="18"/>
              </w:rPr>
            </w:pPr>
            <w:r>
              <w:rPr>
                <w:sz w:val="18"/>
              </w:rPr>
              <w:t>2,766.67</w:t>
            </w:r>
          </w:p>
        </w:tc>
        <w:tc>
          <w:tcPr>
            <w:tcW w:w="966" w:type="dxa"/>
            <w:tcBorders>
              <w:top w:val="single" w:sz="48" w:space="0" w:color="FFFFFF"/>
              <w:bottom w:val="single" w:sz="48" w:space="0" w:color="FFFFFF"/>
            </w:tcBorders>
            <w:shd w:val="clear" w:color="auto" w:fill="EEEEEE"/>
          </w:tcPr>
          <w:p>
            <w:pPr>
              <w:pStyle w:val="TableParagraph"/>
              <w:spacing w:before="62"/>
              <w:ind w:right="133"/>
              <w:jc w:val="right"/>
              <w:rPr>
                <w:sz w:val="16"/>
              </w:rPr>
            </w:pPr>
            <w:r>
              <w:rPr>
                <w:sz w:val="16"/>
              </w:rPr>
              <w:t>0,13</w:t>
            </w:r>
          </w:p>
        </w:tc>
      </w:tr>
      <w:tr>
        <w:trPr>
          <w:trHeight w:val="376" w:hRule="atLeast"/>
        </w:trPr>
        <w:tc>
          <w:tcPr>
            <w:tcW w:w="7797" w:type="dxa"/>
            <w:gridSpan w:val="2"/>
            <w:tcBorders>
              <w:top w:val="single" w:sz="48" w:space="0" w:color="FFFFFF"/>
              <w:bottom w:val="single" w:sz="12" w:space="0" w:color="000000"/>
            </w:tcBorders>
            <w:shd w:val="clear" w:color="auto" w:fill="EEEEEE"/>
          </w:tcPr>
          <w:p>
            <w:pPr>
              <w:pStyle w:val="TableParagraph"/>
              <w:tabs>
                <w:tab w:pos="1274" w:val="left" w:leader="none"/>
              </w:tabs>
              <w:spacing w:before="52"/>
              <w:ind w:left="568"/>
              <w:rPr>
                <w:sz w:val="16"/>
              </w:rPr>
            </w:pPr>
            <w:r>
              <w:rPr>
                <w:sz w:val="16"/>
              </w:rPr>
              <w:t>42</w:t>
              <w:tab/>
            </w:r>
            <w:r>
              <w:rPr>
                <w:position w:val="1"/>
                <w:sz w:val="16"/>
              </w:rPr>
              <w:t>Rashodi za nabavu proizvedene</w:t>
            </w:r>
            <w:r>
              <w:rPr>
                <w:spacing w:val="-3"/>
                <w:position w:val="1"/>
                <w:sz w:val="16"/>
              </w:rPr>
              <w:t> </w:t>
            </w:r>
            <w:r>
              <w:rPr>
                <w:position w:val="1"/>
                <w:sz w:val="16"/>
              </w:rPr>
              <w:t>dugotrajneimovine</w:t>
            </w:r>
          </w:p>
        </w:tc>
        <w:tc>
          <w:tcPr>
            <w:tcW w:w="2069" w:type="dxa"/>
            <w:tcBorders>
              <w:top w:val="single" w:sz="48" w:space="0" w:color="FFFFFF"/>
              <w:bottom w:val="single" w:sz="12" w:space="0" w:color="000000"/>
            </w:tcBorders>
            <w:shd w:val="clear" w:color="auto" w:fill="EEEEEE"/>
          </w:tcPr>
          <w:p>
            <w:pPr>
              <w:pStyle w:val="TableParagraph"/>
              <w:spacing w:before="61"/>
              <w:ind w:right="31"/>
              <w:jc w:val="right"/>
              <w:rPr>
                <w:sz w:val="18"/>
              </w:rPr>
            </w:pPr>
            <w:r>
              <w:rPr>
                <w:sz w:val="18"/>
              </w:rPr>
              <w:t>7,800.00</w:t>
            </w:r>
          </w:p>
        </w:tc>
        <w:tc>
          <w:tcPr>
            <w:tcW w:w="966" w:type="dxa"/>
            <w:tcBorders>
              <w:top w:val="single" w:sz="48" w:space="0" w:color="FFFFFF"/>
              <w:bottom w:val="single" w:sz="12" w:space="0" w:color="000000"/>
            </w:tcBorders>
            <w:shd w:val="clear" w:color="auto" w:fill="EEEEEE"/>
          </w:tcPr>
          <w:p>
            <w:pPr>
              <w:pStyle w:val="TableParagraph"/>
              <w:spacing w:before="62"/>
              <w:ind w:right="133"/>
              <w:jc w:val="right"/>
              <w:rPr>
                <w:sz w:val="16"/>
              </w:rPr>
            </w:pPr>
            <w:r>
              <w:rPr>
                <w:sz w:val="16"/>
              </w:rPr>
              <w:t>0,37</w:t>
            </w:r>
          </w:p>
        </w:tc>
      </w:tr>
    </w:tbl>
    <w:p>
      <w:pPr>
        <w:spacing w:after="0"/>
        <w:jc w:val="right"/>
        <w:rPr>
          <w:sz w:val="16"/>
        </w:rPr>
        <w:sectPr>
          <w:footerReference w:type="default" r:id="rId10"/>
          <w:pgSz w:w="11900" w:h="16820"/>
          <w:pgMar w:footer="610" w:header="0" w:top="260" w:bottom="800" w:left="320" w:right="80"/>
        </w:sectPr>
      </w:pPr>
    </w:p>
    <w:p>
      <w:pPr>
        <w:pStyle w:val="Heading3"/>
        <w:spacing w:line="247" w:lineRule="auto" w:before="60"/>
        <w:ind w:left="1656" w:right="1059"/>
        <w:jc w:val="center"/>
        <w:rPr>
          <w:rFonts w:ascii="Times New Roman" w:hAnsi="Times New Roman"/>
          <w:u w:val="none"/>
        </w:rPr>
      </w:pPr>
      <w:bookmarkStart w:name="A1. PROJEKCIJA RAČUNA PRIHODA I RASHODA " w:id="47"/>
      <w:bookmarkEnd w:id="47"/>
      <w:r>
        <w:rPr>
          <w:b w:val="0"/>
          <w:u w:val="none"/>
        </w:rPr>
      </w:r>
      <w:r>
        <w:rPr>
          <w:rFonts w:ascii="Times New Roman" w:hAnsi="Times New Roman"/>
          <w:u w:val="none"/>
        </w:rPr>
        <w:t>A1. PROJEKCIJA RAČUNA PRIHODA I RASHODA NA RAZINI ODJELJKA EKONOMSKE KLASIFIKACIJE</w:t>
      </w:r>
    </w:p>
    <w:p>
      <w:pPr>
        <w:spacing w:before="224"/>
        <w:ind w:left="1656" w:right="1072" w:firstLine="0"/>
        <w:jc w:val="center"/>
        <w:rPr>
          <w:rFonts w:ascii="Times New Roman"/>
          <w:b/>
          <w:sz w:val="24"/>
        </w:rPr>
      </w:pPr>
      <w:r>
        <w:rPr>
          <w:rFonts w:ascii="Times New Roman"/>
          <w:b/>
          <w:sz w:val="24"/>
        </w:rPr>
        <w:t>ZA RAZDOBLJE: 2026 DO 2027 GODINE</w:t>
      </w:r>
    </w:p>
    <w:p>
      <w:pPr>
        <w:pStyle w:val="BodyText"/>
        <w:rPr>
          <w:rFonts w:ascii="Times New Roman"/>
          <w:b/>
          <w:sz w:val="20"/>
        </w:rPr>
      </w:pPr>
    </w:p>
    <w:p>
      <w:pPr>
        <w:pStyle w:val="BodyText"/>
        <w:rPr>
          <w:rFonts w:ascii="Times New Roman"/>
          <w:b/>
          <w:sz w:val="21"/>
        </w:rPr>
      </w:pPr>
    </w:p>
    <w:tbl>
      <w:tblPr>
        <w:tblW w:w="0" w:type="auto"/>
        <w:jc w:val="left"/>
        <w:tblInd w:w="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8"/>
        <w:gridCol w:w="4606"/>
        <w:gridCol w:w="1680"/>
        <w:gridCol w:w="1814"/>
        <w:gridCol w:w="1725"/>
      </w:tblGrid>
      <w:tr>
        <w:trPr>
          <w:trHeight w:val="570" w:hRule="atLeast"/>
        </w:trPr>
        <w:tc>
          <w:tcPr>
            <w:tcW w:w="5414" w:type="dxa"/>
            <w:gridSpan w:val="2"/>
            <w:tcBorders>
              <w:top w:val="single" w:sz="12" w:space="0" w:color="000000"/>
              <w:left w:val="single" w:sz="12" w:space="0" w:color="000000"/>
              <w:bottom w:val="single" w:sz="12" w:space="0" w:color="000000"/>
              <w:right w:val="single" w:sz="12" w:space="0" w:color="000000"/>
            </w:tcBorders>
          </w:tcPr>
          <w:p>
            <w:pPr>
              <w:pStyle w:val="TableParagraph"/>
              <w:spacing w:before="174"/>
              <w:ind w:left="1189"/>
              <w:rPr>
                <w:sz w:val="16"/>
              </w:rPr>
            </w:pPr>
            <w:r>
              <w:rPr>
                <w:sz w:val="16"/>
              </w:rPr>
              <w:t>BROJČANA OZNAKA I NAZIV</w:t>
            </w:r>
          </w:p>
        </w:tc>
        <w:tc>
          <w:tcPr>
            <w:tcW w:w="1680" w:type="dxa"/>
            <w:tcBorders>
              <w:top w:val="single" w:sz="12" w:space="0" w:color="000000"/>
              <w:left w:val="single" w:sz="12" w:space="0" w:color="000000"/>
              <w:bottom w:val="single" w:sz="12" w:space="0" w:color="000000"/>
              <w:right w:val="single" w:sz="12" w:space="0" w:color="000000"/>
            </w:tcBorders>
          </w:tcPr>
          <w:p>
            <w:pPr>
              <w:pStyle w:val="TableParagraph"/>
              <w:spacing w:before="90"/>
              <w:ind w:left="494"/>
              <w:rPr>
                <w:sz w:val="16"/>
              </w:rPr>
            </w:pPr>
            <w:r>
              <w:rPr>
                <w:sz w:val="16"/>
              </w:rPr>
              <w:t>PLAN</w:t>
            </w:r>
          </w:p>
          <w:p>
            <w:pPr>
              <w:pStyle w:val="TableParagraph"/>
              <w:ind w:left="525"/>
              <w:rPr>
                <w:sz w:val="16"/>
              </w:rPr>
            </w:pPr>
            <w:r>
              <w:rPr>
                <w:sz w:val="16"/>
              </w:rPr>
              <w:t>2025</w:t>
            </w:r>
          </w:p>
        </w:tc>
        <w:tc>
          <w:tcPr>
            <w:tcW w:w="1814" w:type="dxa"/>
            <w:tcBorders>
              <w:top w:val="single" w:sz="12" w:space="0" w:color="000000"/>
              <w:left w:val="single" w:sz="12" w:space="0" w:color="000000"/>
              <w:bottom w:val="single" w:sz="12" w:space="0" w:color="000000"/>
              <w:right w:val="single" w:sz="12" w:space="0" w:color="000000"/>
            </w:tcBorders>
          </w:tcPr>
          <w:p>
            <w:pPr>
              <w:pStyle w:val="TableParagraph"/>
              <w:spacing w:line="193" w:lineRule="exact" w:before="85"/>
              <w:ind w:left="274" w:right="490"/>
              <w:jc w:val="center"/>
              <w:rPr>
                <w:sz w:val="16"/>
              </w:rPr>
            </w:pPr>
            <w:r>
              <w:rPr>
                <w:sz w:val="16"/>
              </w:rPr>
              <w:t>PROJEKCIJA</w:t>
            </w:r>
          </w:p>
          <w:p>
            <w:pPr>
              <w:pStyle w:val="TableParagraph"/>
              <w:spacing w:line="193" w:lineRule="exact"/>
              <w:ind w:left="274" w:right="431"/>
              <w:jc w:val="center"/>
              <w:rPr>
                <w:sz w:val="16"/>
              </w:rPr>
            </w:pPr>
            <w:r>
              <w:rPr>
                <w:sz w:val="16"/>
              </w:rPr>
              <w:t>2026</w:t>
            </w:r>
          </w:p>
        </w:tc>
        <w:tc>
          <w:tcPr>
            <w:tcW w:w="1725" w:type="dxa"/>
            <w:tcBorders>
              <w:top w:val="single" w:sz="12" w:space="0" w:color="000000"/>
              <w:left w:val="single" w:sz="12" w:space="0" w:color="000000"/>
              <w:bottom w:val="single" w:sz="12" w:space="0" w:color="000000"/>
              <w:right w:val="single" w:sz="12" w:space="0" w:color="000000"/>
            </w:tcBorders>
          </w:tcPr>
          <w:p>
            <w:pPr>
              <w:pStyle w:val="TableParagraph"/>
              <w:spacing w:before="90"/>
              <w:ind w:left="248" w:right="427"/>
              <w:jc w:val="center"/>
              <w:rPr>
                <w:sz w:val="16"/>
              </w:rPr>
            </w:pPr>
            <w:r>
              <w:rPr>
                <w:sz w:val="16"/>
              </w:rPr>
              <w:t>PROJEKCIJA</w:t>
            </w:r>
          </w:p>
          <w:p>
            <w:pPr>
              <w:pStyle w:val="TableParagraph"/>
              <w:ind w:left="248" w:right="373"/>
              <w:jc w:val="center"/>
              <w:rPr>
                <w:sz w:val="16"/>
              </w:rPr>
            </w:pPr>
            <w:r>
              <w:rPr>
                <w:sz w:val="16"/>
              </w:rPr>
              <w:t>2027</w:t>
            </w:r>
          </w:p>
        </w:tc>
      </w:tr>
      <w:tr>
        <w:trPr>
          <w:trHeight w:val="301" w:hRule="atLeast"/>
        </w:trPr>
        <w:tc>
          <w:tcPr>
            <w:tcW w:w="5414" w:type="dxa"/>
            <w:gridSpan w:val="2"/>
            <w:tcBorders>
              <w:top w:val="single" w:sz="12" w:space="0" w:color="000000"/>
              <w:left w:val="single" w:sz="12" w:space="0" w:color="000000"/>
              <w:bottom w:val="single" w:sz="12" w:space="0" w:color="000000"/>
              <w:right w:val="single" w:sz="12" w:space="0" w:color="000000"/>
            </w:tcBorders>
          </w:tcPr>
          <w:p>
            <w:pPr>
              <w:pStyle w:val="TableParagraph"/>
              <w:spacing w:before="33"/>
              <w:ind w:right="456"/>
              <w:jc w:val="center"/>
              <w:rPr>
                <w:sz w:val="16"/>
              </w:rPr>
            </w:pPr>
            <w:r>
              <w:rPr>
                <w:w w:val="100"/>
                <w:sz w:val="16"/>
              </w:rPr>
              <w:t>1</w:t>
            </w:r>
          </w:p>
        </w:tc>
        <w:tc>
          <w:tcPr>
            <w:tcW w:w="1680" w:type="dxa"/>
            <w:tcBorders>
              <w:top w:val="single" w:sz="12" w:space="0" w:color="000000"/>
              <w:left w:val="single" w:sz="12" w:space="0" w:color="000000"/>
              <w:bottom w:val="single" w:sz="12" w:space="0" w:color="000000"/>
              <w:right w:val="single" w:sz="12" w:space="0" w:color="000000"/>
            </w:tcBorders>
          </w:tcPr>
          <w:p>
            <w:pPr>
              <w:pStyle w:val="TableParagraph"/>
              <w:spacing w:before="33"/>
              <w:ind w:right="53"/>
              <w:jc w:val="center"/>
              <w:rPr>
                <w:sz w:val="16"/>
              </w:rPr>
            </w:pPr>
            <w:r>
              <w:rPr>
                <w:w w:val="100"/>
                <w:sz w:val="16"/>
              </w:rPr>
              <w:t>2</w:t>
            </w:r>
          </w:p>
        </w:tc>
        <w:tc>
          <w:tcPr>
            <w:tcW w:w="1814" w:type="dxa"/>
            <w:tcBorders>
              <w:top w:val="single" w:sz="12" w:space="0" w:color="000000"/>
              <w:left w:val="single" w:sz="12" w:space="0" w:color="000000"/>
              <w:bottom w:val="single" w:sz="12" w:space="0" w:color="000000"/>
              <w:right w:val="single" w:sz="12" w:space="0" w:color="000000"/>
            </w:tcBorders>
          </w:tcPr>
          <w:p>
            <w:pPr>
              <w:pStyle w:val="TableParagraph"/>
              <w:spacing w:before="33"/>
              <w:ind w:right="33"/>
              <w:jc w:val="center"/>
              <w:rPr>
                <w:sz w:val="16"/>
              </w:rPr>
            </w:pPr>
            <w:r>
              <w:rPr>
                <w:w w:val="100"/>
                <w:sz w:val="16"/>
              </w:rPr>
              <w:t>3</w:t>
            </w:r>
          </w:p>
        </w:tc>
        <w:tc>
          <w:tcPr>
            <w:tcW w:w="1725" w:type="dxa"/>
            <w:tcBorders>
              <w:top w:val="single" w:sz="12" w:space="0" w:color="000000"/>
              <w:left w:val="single" w:sz="12" w:space="0" w:color="000000"/>
              <w:bottom w:val="single" w:sz="12" w:space="0" w:color="000000"/>
              <w:right w:val="single" w:sz="12" w:space="0" w:color="000000"/>
            </w:tcBorders>
          </w:tcPr>
          <w:p>
            <w:pPr>
              <w:pStyle w:val="TableParagraph"/>
              <w:spacing w:before="33"/>
              <w:ind w:right="1"/>
              <w:jc w:val="center"/>
              <w:rPr>
                <w:sz w:val="16"/>
              </w:rPr>
            </w:pPr>
            <w:r>
              <w:rPr>
                <w:w w:val="100"/>
                <w:sz w:val="16"/>
              </w:rPr>
              <w:t>4</w:t>
            </w:r>
          </w:p>
        </w:tc>
      </w:tr>
      <w:tr>
        <w:trPr>
          <w:trHeight w:val="402" w:hRule="atLeast"/>
        </w:trPr>
        <w:tc>
          <w:tcPr>
            <w:tcW w:w="5414" w:type="dxa"/>
            <w:gridSpan w:val="2"/>
            <w:tcBorders>
              <w:top w:val="single" w:sz="12" w:space="0" w:color="000000"/>
              <w:left w:val="single" w:sz="12" w:space="0" w:color="000000"/>
              <w:right w:val="single" w:sz="12" w:space="0" w:color="000000"/>
            </w:tcBorders>
          </w:tcPr>
          <w:p>
            <w:pPr>
              <w:pStyle w:val="TableParagraph"/>
              <w:spacing w:before="61"/>
              <w:ind w:left="232"/>
              <w:rPr>
                <w:b/>
                <w:sz w:val="16"/>
              </w:rPr>
            </w:pPr>
            <w:r>
              <w:rPr>
                <w:b/>
                <w:sz w:val="16"/>
              </w:rPr>
              <w:t>PRIHODI I PRIMICI</w:t>
            </w:r>
          </w:p>
        </w:tc>
        <w:tc>
          <w:tcPr>
            <w:tcW w:w="1680" w:type="dxa"/>
            <w:tcBorders>
              <w:top w:val="single" w:sz="12" w:space="0" w:color="000000"/>
              <w:left w:val="single" w:sz="12" w:space="0" w:color="000000"/>
              <w:right w:val="single" w:sz="12" w:space="0" w:color="000000"/>
            </w:tcBorders>
          </w:tcPr>
          <w:p>
            <w:pPr>
              <w:pStyle w:val="TableParagraph"/>
              <w:spacing w:before="61"/>
              <w:ind w:right="48"/>
              <w:jc w:val="right"/>
              <w:rPr>
                <w:b/>
                <w:sz w:val="16"/>
              </w:rPr>
            </w:pPr>
            <w:r>
              <w:rPr>
                <w:b/>
                <w:sz w:val="16"/>
              </w:rPr>
              <w:t>11.305.899,51</w:t>
            </w:r>
          </w:p>
        </w:tc>
        <w:tc>
          <w:tcPr>
            <w:tcW w:w="1814" w:type="dxa"/>
            <w:tcBorders>
              <w:top w:val="single" w:sz="12" w:space="0" w:color="000000"/>
              <w:left w:val="single" w:sz="12" w:space="0" w:color="000000"/>
              <w:right w:val="single" w:sz="12" w:space="0" w:color="000000"/>
            </w:tcBorders>
          </w:tcPr>
          <w:p>
            <w:pPr>
              <w:pStyle w:val="TableParagraph"/>
              <w:spacing w:before="61"/>
              <w:ind w:right="76"/>
              <w:jc w:val="right"/>
              <w:rPr>
                <w:b/>
                <w:sz w:val="16"/>
              </w:rPr>
            </w:pPr>
            <w:r>
              <w:rPr>
                <w:b/>
                <w:sz w:val="16"/>
              </w:rPr>
              <w:t>5.221.849,89</w:t>
            </w:r>
          </w:p>
        </w:tc>
        <w:tc>
          <w:tcPr>
            <w:tcW w:w="1725" w:type="dxa"/>
            <w:tcBorders>
              <w:top w:val="single" w:sz="12" w:space="0" w:color="000000"/>
              <w:left w:val="single" w:sz="12" w:space="0" w:color="000000"/>
              <w:right w:val="single" w:sz="12" w:space="0" w:color="000000"/>
            </w:tcBorders>
          </w:tcPr>
          <w:p>
            <w:pPr>
              <w:pStyle w:val="TableParagraph"/>
              <w:spacing w:before="61"/>
              <w:ind w:right="104"/>
              <w:jc w:val="right"/>
              <w:rPr>
                <w:b/>
                <w:sz w:val="16"/>
              </w:rPr>
            </w:pPr>
            <w:r>
              <w:rPr>
                <w:b/>
                <w:sz w:val="16"/>
              </w:rPr>
              <w:t>5.244.185,89</w:t>
            </w:r>
          </w:p>
        </w:tc>
      </w:tr>
      <w:tr>
        <w:trPr>
          <w:trHeight w:val="268" w:hRule="atLeast"/>
        </w:trPr>
        <w:tc>
          <w:tcPr>
            <w:tcW w:w="808" w:type="dxa"/>
            <w:tcBorders>
              <w:left w:val="single" w:sz="12" w:space="0" w:color="000000"/>
            </w:tcBorders>
            <w:shd w:val="clear" w:color="auto" w:fill="CDCDCD"/>
          </w:tcPr>
          <w:p>
            <w:pPr>
              <w:pStyle w:val="TableParagraph"/>
              <w:spacing w:before="16"/>
              <w:ind w:left="323"/>
              <w:rPr>
                <w:sz w:val="16"/>
              </w:rPr>
            </w:pPr>
            <w:r>
              <w:rPr>
                <w:w w:val="100"/>
                <w:sz w:val="16"/>
              </w:rPr>
              <w:t>6</w:t>
            </w:r>
          </w:p>
        </w:tc>
        <w:tc>
          <w:tcPr>
            <w:tcW w:w="4606" w:type="dxa"/>
            <w:shd w:val="clear" w:color="auto" w:fill="CDCDCD"/>
          </w:tcPr>
          <w:p>
            <w:pPr>
              <w:pStyle w:val="TableParagraph"/>
              <w:spacing w:before="16"/>
              <w:ind w:left="293"/>
              <w:rPr>
                <w:sz w:val="16"/>
              </w:rPr>
            </w:pPr>
            <w:r>
              <w:rPr>
                <w:sz w:val="16"/>
              </w:rPr>
              <w:t>Prihodiposlovanja</w:t>
            </w:r>
          </w:p>
        </w:tc>
        <w:tc>
          <w:tcPr>
            <w:tcW w:w="1680" w:type="dxa"/>
            <w:shd w:val="clear" w:color="auto" w:fill="CDCDCD"/>
          </w:tcPr>
          <w:p>
            <w:pPr>
              <w:pStyle w:val="TableParagraph"/>
              <w:spacing w:before="16"/>
              <w:ind w:right="74"/>
              <w:jc w:val="right"/>
              <w:rPr>
                <w:sz w:val="16"/>
              </w:rPr>
            </w:pPr>
            <w:r>
              <w:rPr>
                <w:sz w:val="16"/>
              </w:rPr>
              <w:t>10.750.473,47</w:t>
            </w:r>
          </w:p>
        </w:tc>
        <w:tc>
          <w:tcPr>
            <w:tcW w:w="1814" w:type="dxa"/>
            <w:shd w:val="clear" w:color="auto" w:fill="CDCDCD"/>
          </w:tcPr>
          <w:p>
            <w:pPr>
              <w:pStyle w:val="TableParagraph"/>
              <w:spacing w:before="16"/>
              <w:ind w:right="89"/>
              <w:jc w:val="right"/>
              <w:rPr>
                <w:sz w:val="16"/>
              </w:rPr>
            </w:pPr>
            <w:r>
              <w:rPr>
                <w:sz w:val="16"/>
              </w:rPr>
              <w:t>5.075.849,89</w:t>
            </w:r>
          </w:p>
        </w:tc>
        <w:tc>
          <w:tcPr>
            <w:tcW w:w="1725" w:type="dxa"/>
            <w:tcBorders>
              <w:right w:val="single" w:sz="12" w:space="0" w:color="000000"/>
            </w:tcBorders>
            <w:shd w:val="clear" w:color="auto" w:fill="CDCDCD"/>
          </w:tcPr>
          <w:p>
            <w:pPr>
              <w:pStyle w:val="TableParagraph"/>
              <w:spacing w:before="16"/>
              <w:ind w:right="90"/>
              <w:jc w:val="right"/>
              <w:rPr>
                <w:sz w:val="16"/>
              </w:rPr>
            </w:pPr>
            <w:r>
              <w:rPr>
                <w:sz w:val="16"/>
              </w:rPr>
              <w:t>5.087.185,89</w:t>
            </w:r>
          </w:p>
        </w:tc>
      </w:tr>
      <w:tr>
        <w:trPr>
          <w:trHeight w:val="420" w:hRule="atLeast"/>
        </w:trPr>
        <w:tc>
          <w:tcPr>
            <w:tcW w:w="808" w:type="dxa"/>
            <w:tcBorders>
              <w:left w:val="single" w:sz="12" w:space="0" w:color="000000"/>
            </w:tcBorders>
          </w:tcPr>
          <w:p>
            <w:pPr>
              <w:pStyle w:val="TableParagraph"/>
              <w:spacing w:before="122"/>
              <w:ind w:left="323"/>
              <w:rPr>
                <w:sz w:val="16"/>
              </w:rPr>
            </w:pPr>
            <w:r>
              <w:rPr>
                <w:sz w:val="16"/>
              </w:rPr>
              <w:t>61</w:t>
            </w:r>
          </w:p>
        </w:tc>
        <w:tc>
          <w:tcPr>
            <w:tcW w:w="4606" w:type="dxa"/>
            <w:tcBorders>
              <w:right w:val="single" w:sz="12" w:space="0" w:color="000000"/>
            </w:tcBorders>
          </w:tcPr>
          <w:p>
            <w:pPr>
              <w:pStyle w:val="TableParagraph"/>
              <w:spacing w:before="122"/>
              <w:ind w:left="293"/>
              <w:rPr>
                <w:sz w:val="16"/>
              </w:rPr>
            </w:pPr>
            <w:r>
              <w:rPr>
                <w:sz w:val="16"/>
              </w:rPr>
              <w:t>Prihodi odporeza</w:t>
            </w:r>
          </w:p>
        </w:tc>
        <w:tc>
          <w:tcPr>
            <w:tcW w:w="1680" w:type="dxa"/>
            <w:tcBorders>
              <w:left w:val="single" w:sz="12" w:space="0" w:color="000000"/>
              <w:right w:val="single" w:sz="12" w:space="0" w:color="000000"/>
            </w:tcBorders>
          </w:tcPr>
          <w:p>
            <w:pPr>
              <w:pStyle w:val="TableParagraph"/>
              <w:spacing w:before="122"/>
              <w:ind w:right="45"/>
              <w:jc w:val="right"/>
              <w:rPr>
                <w:sz w:val="16"/>
              </w:rPr>
            </w:pPr>
            <w:r>
              <w:rPr>
                <w:sz w:val="16"/>
              </w:rPr>
              <w:t>1.285.795,00</w:t>
            </w:r>
          </w:p>
        </w:tc>
        <w:tc>
          <w:tcPr>
            <w:tcW w:w="1814" w:type="dxa"/>
            <w:tcBorders>
              <w:left w:val="single" w:sz="12" w:space="0" w:color="000000"/>
              <w:right w:val="single" w:sz="12" w:space="0" w:color="000000"/>
            </w:tcBorders>
          </w:tcPr>
          <w:p>
            <w:pPr>
              <w:pStyle w:val="TableParagraph"/>
              <w:spacing w:before="122"/>
              <w:ind w:right="59"/>
              <w:jc w:val="right"/>
              <w:rPr>
                <w:sz w:val="16"/>
              </w:rPr>
            </w:pPr>
            <w:r>
              <w:rPr>
                <w:sz w:val="16"/>
              </w:rPr>
              <w:t>1.271.244,00</w:t>
            </w:r>
          </w:p>
        </w:tc>
        <w:tc>
          <w:tcPr>
            <w:tcW w:w="1725" w:type="dxa"/>
            <w:tcBorders>
              <w:left w:val="single" w:sz="12" w:space="0" w:color="000000"/>
              <w:right w:val="single" w:sz="12" w:space="0" w:color="000000"/>
            </w:tcBorders>
          </w:tcPr>
          <w:p>
            <w:pPr>
              <w:pStyle w:val="TableParagraph"/>
              <w:spacing w:before="122"/>
              <w:ind w:right="73"/>
              <w:jc w:val="right"/>
              <w:rPr>
                <w:sz w:val="16"/>
              </w:rPr>
            </w:pPr>
            <w:r>
              <w:rPr>
                <w:sz w:val="16"/>
              </w:rPr>
              <w:t>1.182.823,00</w:t>
            </w:r>
          </w:p>
        </w:tc>
      </w:tr>
      <w:tr>
        <w:trPr>
          <w:trHeight w:val="550" w:hRule="atLeast"/>
        </w:trPr>
        <w:tc>
          <w:tcPr>
            <w:tcW w:w="808" w:type="dxa"/>
            <w:tcBorders>
              <w:left w:val="single" w:sz="12" w:space="0" w:color="000000"/>
            </w:tcBorders>
          </w:tcPr>
          <w:p>
            <w:pPr>
              <w:pStyle w:val="TableParagraph"/>
              <w:spacing w:before="104"/>
              <w:ind w:left="323"/>
              <w:rPr>
                <w:sz w:val="16"/>
              </w:rPr>
            </w:pPr>
            <w:r>
              <w:rPr>
                <w:sz w:val="16"/>
              </w:rPr>
              <w:t>63</w:t>
            </w:r>
          </w:p>
        </w:tc>
        <w:tc>
          <w:tcPr>
            <w:tcW w:w="4606" w:type="dxa"/>
            <w:tcBorders>
              <w:right w:val="single" w:sz="12" w:space="0" w:color="000000"/>
            </w:tcBorders>
          </w:tcPr>
          <w:p>
            <w:pPr>
              <w:pStyle w:val="TableParagraph"/>
              <w:spacing w:before="104"/>
              <w:ind w:left="293" w:right="545"/>
              <w:rPr>
                <w:sz w:val="16"/>
              </w:rPr>
            </w:pPr>
            <w:r>
              <w:rPr>
                <w:sz w:val="16"/>
              </w:rPr>
              <w:t>Pomoći iz inozemstva i subjekata unutaropćeg proračuna</w:t>
            </w:r>
          </w:p>
        </w:tc>
        <w:tc>
          <w:tcPr>
            <w:tcW w:w="1680" w:type="dxa"/>
            <w:tcBorders>
              <w:left w:val="single" w:sz="12" w:space="0" w:color="000000"/>
              <w:right w:val="single" w:sz="12" w:space="0" w:color="000000"/>
            </w:tcBorders>
          </w:tcPr>
          <w:p>
            <w:pPr>
              <w:pStyle w:val="TableParagraph"/>
              <w:spacing w:before="104"/>
              <w:ind w:right="45"/>
              <w:jc w:val="right"/>
              <w:rPr>
                <w:sz w:val="16"/>
              </w:rPr>
            </w:pPr>
            <w:r>
              <w:rPr>
                <w:sz w:val="16"/>
              </w:rPr>
              <w:t>3.692.289,87</w:t>
            </w:r>
          </w:p>
        </w:tc>
        <w:tc>
          <w:tcPr>
            <w:tcW w:w="1814" w:type="dxa"/>
            <w:tcBorders>
              <w:left w:val="single" w:sz="12" w:space="0" w:color="000000"/>
              <w:right w:val="single" w:sz="12" w:space="0" w:color="000000"/>
            </w:tcBorders>
          </w:tcPr>
          <w:p>
            <w:pPr>
              <w:pStyle w:val="TableParagraph"/>
              <w:spacing w:before="104"/>
              <w:ind w:right="59"/>
              <w:jc w:val="right"/>
              <w:rPr>
                <w:sz w:val="16"/>
              </w:rPr>
            </w:pPr>
            <w:r>
              <w:rPr>
                <w:sz w:val="16"/>
              </w:rPr>
              <w:t>2.056.700,00</w:t>
            </w:r>
          </w:p>
        </w:tc>
        <w:tc>
          <w:tcPr>
            <w:tcW w:w="1725" w:type="dxa"/>
            <w:tcBorders>
              <w:left w:val="single" w:sz="12" w:space="0" w:color="000000"/>
              <w:right w:val="single" w:sz="12" w:space="0" w:color="000000"/>
            </w:tcBorders>
          </w:tcPr>
          <w:p>
            <w:pPr>
              <w:pStyle w:val="TableParagraph"/>
              <w:spacing w:before="104"/>
              <w:ind w:right="73"/>
              <w:jc w:val="right"/>
              <w:rPr>
                <w:sz w:val="16"/>
              </w:rPr>
            </w:pPr>
            <w:r>
              <w:rPr>
                <w:sz w:val="16"/>
              </w:rPr>
              <w:t>2.012.537,89</w:t>
            </w:r>
          </w:p>
        </w:tc>
      </w:tr>
      <w:tr>
        <w:trPr>
          <w:trHeight w:val="356" w:hRule="atLeast"/>
        </w:trPr>
        <w:tc>
          <w:tcPr>
            <w:tcW w:w="808" w:type="dxa"/>
            <w:tcBorders>
              <w:left w:val="single" w:sz="12" w:space="0" w:color="000000"/>
            </w:tcBorders>
          </w:tcPr>
          <w:p>
            <w:pPr>
              <w:pStyle w:val="TableParagraph"/>
              <w:spacing w:before="58"/>
              <w:ind w:left="323"/>
              <w:rPr>
                <w:sz w:val="16"/>
              </w:rPr>
            </w:pPr>
            <w:r>
              <w:rPr>
                <w:sz w:val="16"/>
              </w:rPr>
              <w:t>64</w:t>
            </w:r>
          </w:p>
        </w:tc>
        <w:tc>
          <w:tcPr>
            <w:tcW w:w="4606" w:type="dxa"/>
            <w:tcBorders>
              <w:right w:val="single" w:sz="12" w:space="0" w:color="000000"/>
            </w:tcBorders>
          </w:tcPr>
          <w:p>
            <w:pPr>
              <w:pStyle w:val="TableParagraph"/>
              <w:spacing w:before="58"/>
              <w:ind w:left="293"/>
              <w:rPr>
                <w:sz w:val="16"/>
              </w:rPr>
            </w:pPr>
            <w:r>
              <w:rPr>
                <w:sz w:val="16"/>
              </w:rPr>
              <w:t>Prihodi odimovine</w:t>
            </w:r>
          </w:p>
        </w:tc>
        <w:tc>
          <w:tcPr>
            <w:tcW w:w="1680" w:type="dxa"/>
            <w:tcBorders>
              <w:left w:val="single" w:sz="12" w:space="0" w:color="000000"/>
              <w:right w:val="single" w:sz="12" w:space="0" w:color="000000"/>
            </w:tcBorders>
          </w:tcPr>
          <w:p>
            <w:pPr>
              <w:pStyle w:val="TableParagraph"/>
              <w:spacing w:before="58"/>
              <w:ind w:right="44"/>
              <w:jc w:val="right"/>
              <w:rPr>
                <w:sz w:val="16"/>
              </w:rPr>
            </w:pPr>
            <w:r>
              <w:rPr>
                <w:sz w:val="16"/>
              </w:rPr>
              <w:t>435.303,70</w:t>
            </w:r>
          </w:p>
        </w:tc>
        <w:tc>
          <w:tcPr>
            <w:tcW w:w="1814" w:type="dxa"/>
            <w:tcBorders>
              <w:left w:val="single" w:sz="12" w:space="0" w:color="000000"/>
              <w:right w:val="single" w:sz="12" w:space="0" w:color="000000"/>
            </w:tcBorders>
          </w:tcPr>
          <w:p>
            <w:pPr>
              <w:pStyle w:val="TableParagraph"/>
              <w:spacing w:before="58"/>
              <w:ind w:right="58"/>
              <w:jc w:val="right"/>
              <w:rPr>
                <w:sz w:val="16"/>
              </w:rPr>
            </w:pPr>
            <w:r>
              <w:rPr>
                <w:sz w:val="16"/>
              </w:rPr>
              <w:t>539.447,00</w:t>
            </w:r>
          </w:p>
        </w:tc>
        <w:tc>
          <w:tcPr>
            <w:tcW w:w="1725" w:type="dxa"/>
            <w:tcBorders>
              <w:left w:val="single" w:sz="12" w:space="0" w:color="000000"/>
              <w:right w:val="single" w:sz="12" w:space="0" w:color="000000"/>
            </w:tcBorders>
          </w:tcPr>
          <w:p>
            <w:pPr>
              <w:pStyle w:val="TableParagraph"/>
              <w:spacing w:before="58"/>
              <w:ind w:right="72"/>
              <w:jc w:val="right"/>
              <w:rPr>
                <w:sz w:val="16"/>
              </w:rPr>
            </w:pPr>
            <w:r>
              <w:rPr>
                <w:sz w:val="16"/>
              </w:rPr>
              <w:t>556.843,00</w:t>
            </w:r>
          </w:p>
        </w:tc>
      </w:tr>
      <w:tr>
        <w:trPr>
          <w:trHeight w:val="550" w:hRule="atLeast"/>
        </w:trPr>
        <w:tc>
          <w:tcPr>
            <w:tcW w:w="808" w:type="dxa"/>
            <w:tcBorders>
              <w:left w:val="single" w:sz="12" w:space="0" w:color="000000"/>
            </w:tcBorders>
          </w:tcPr>
          <w:p>
            <w:pPr>
              <w:pStyle w:val="TableParagraph"/>
              <w:spacing w:before="104"/>
              <w:ind w:left="323"/>
              <w:rPr>
                <w:sz w:val="16"/>
              </w:rPr>
            </w:pPr>
            <w:r>
              <w:rPr>
                <w:sz w:val="16"/>
              </w:rPr>
              <w:t>65</w:t>
            </w:r>
          </w:p>
        </w:tc>
        <w:tc>
          <w:tcPr>
            <w:tcW w:w="4606" w:type="dxa"/>
            <w:tcBorders>
              <w:right w:val="single" w:sz="12" w:space="0" w:color="000000"/>
            </w:tcBorders>
          </w:tcPr>
          <w:p>
            <w:pPr>
              <w:pStyle w:val="TableParagraph"/>
              <w:spacing w:before="104"/>
              <w:ind w:left="293" w:right="290"/>
              <w:rPr>
                <w:sz w:val="16"/>
              </w:rPr>
            </w:pPr>
            <w:r>
              <w:rPr>
                <w:sz w:val="16"/>
              </w:rPr>
              <w:t>Prihodi od upravnih, administrativnih i pristojbipo posebnimpropisima</w:t>
            </w:r>
          </w:p>
        </w:tc>
        <w:tc>
          <w:tcPr>
            <w:tcW w:w="1680" w:type="dxa"/>
            <w:tcBorders>
              <w:left w:val="single" w:sz="12" w:space="0" w:color="000000"/>
              <w:right w:val="single" w:sz="12" w:space="0" w:color="000000"/>
            </w:tcBorders>
          </w:tcPr>
          <w:p>
            <w:pPr>
              <w:pStyle w:val="TableParagraph"/>
              <w:spacing w:before="104"/>
              <w:ind w:right="45"/>
              <w:jc w:val="right"/>
              <w:rPr>
                <w:sz w:val="16"/>
              </w:rPr>
            </w:pPr>
            <w:r>
              <w:rPr>
                <w:sz w:val="16"/>
              </w:rPr>
              <w:t>4.255.275,20</w:t>
            </w:r>
          </w:p>
        </w:tc>
        <w:tc>
          <w:tcPr>
            <w:tcW w:w="1814" w:type="dxa"/>
            <w:tcBorders>
              <w:left w:val="single" w:sz="12" w:space="0" w:color="000000"/>
              <w:right w:val="single" w:sz="12" w:space="0" w:color="000000"/>
            </w:tcBorders>
          </w:tcPr>
          <w:p>
            <w:pPr>
              <w:pStyle w:val="TableParagraph"/>
              <w:spacing w:before="104"/>
              <w:ind w:right="58"/>
              <w:jc w:val="right"/>
              <w:rPr>
                <w:sz w:val="16"/>
              </w:rPr>
            </w:pPr>
            <w:r>
              <w:rPr>
                <w:sz w:val="16"/>
              </w:rPr>
              <w:t>651.328,89</w:t>
            </w:r>
          </w:p>
        </w:tc>
        <w:tc>
          <w:tcPr>
            <w:tcW w:w="1725" w:type="dxa"/>
            <w:tcBorders>
              <w:left w:val="single" w:sz="12" w:space="0" w:color="000000"/>
              <w:right w:val="single" w:sz="12" w:space="0" w:color="000000"/>
            </w:tcBorders>
          </w:tcPr>
          <w:p>
            <w:pPr>
              <w:pStyle w:val="TableParagraph"/>
              <w:spacing w:before="104"/>
              <w:ind w:right="72"/>
              <w:jc w:val="right"/>
              <w:rPr>
                <w:sz w:val="16"/>
              </w:rPr>
            </w:pPr>
            <w:r>
              <w:rPr>
                <w:sz w:val="16"/>
              </w:rPr>
              <w:t>736.264,00</w:t>
            </w:r>
          </w:p>
        </w:tc>
      </w:tr>
      <w:tr>
        <w:trPr>
          <w:trHeight w:val="502" w:hRule="atLeast"/>
        </w:trPr>
        <w:tc>
          <w:tcPr>
            <w:tcW w:w="808" w:type="dxa"/>
            <w:tcBorders>
              <w:left w:val="single" w:sz="12" w:space="0" w:color="000000"/>
            </w:tcBorders>
          </w:tcPr>
          <w:p>
            <w:pPr>
              <w:pStyle w:val="TableParagraph"/>
              <w:spacing w:before="58"/>
              <w:ind w:left="323"/>
              <w:rPr>
                <w:sz w:val="16"/>
              </w:rPr>
            </w:pPr>
            <w:r>
              <w:rPr>
                <w:sz w:val="16"/>
              </w:rPr>
              <w:t>66</w:t>
            </w:r>
          </w:p>
        </w:tc>
        <w:tc>
          <w:tcPr>
            <w:tcW w:w="4606" w:type="dxa"/>
            <w:tcBorders>
              <w:right w:val="single" w:sz="12" w:space="0" w:color="000000"/>
            </w:tcBorders>
          </w:tcPr>
          <w:p>
            <w:pPr>
              <w:pStyle w:val="TableParagraph"/>
              <w:spacing w:line="237" w:lineRule="auto" w:before="59"/>
              <w:ind w:left="293" w:right="302"/>
              <w:rPr>
                <w:sz w:val="16"/>
              </w:rPr>
            </w:pPr>
            <w:r>
              <w:rPr>
                <w:sz w:val="16"/>
              </w:rPr>
              <w:t>Prihodi od prodaje proizvoda i robe te pruženihus luga i prihodi oddonacija</w:t>
            </w:r>
          </w:p>
        </w:tc>
        <w:tc>
          <w:tcPr>
            <w:tcW w:w="1680" w:type="dxa"/>
            <w:tcBorders>
              <w:left w:val="single" w:sz="12" w:space="0" w:color="000000"/>
              <w:right w:val="single" w:sz="12" w:space="0" w:color="000000"/>
            </w:tcBorders>
          </w:tcPr>
          <w:p>
            <w:pPr>
              <w:pStyle w:val="TableParagraph"/>
              <w:spacing w:before="58"/>
              <w:ind w:right="45"/>
              <w:jc w:val="right"/>
              <w:rPr>
                <w:sz w:val="16"/>
              </w:rPr>
            </w:pPr>
            <w:r>
              <w:rPr>
                <w:sz w:val="16"/>
              </w:rPr>
              <w:t>10.000,00</w:t>
            </w:r>
          </w:p>
        </w:tc>
        <w:tc>
          <w:tcPr>
            <w:tcW w:w="1814" w:type="dxa"/>
            <w:tcBorders>
              <w:left w:val="single" w:sz="12" w:space="0" w:color="000000"/>
              <w:right w:val="single" w:sz="12" w:space="0" w:color="000000"/>
            </w:tcBorders>
          </w:tcPr>
          <w:p>
            <w:pPr>
              <w:pStyle w:val="TableParagraph"/>
              <w:spacing w:before="58"/>
              <w:ind w:right="59"/>
              <w:jc w:val="right"/>
              <w:rPr>
                <w:sz w:val="16"/>
              </w:rPr>
            </w:pPr>
            <w:r>
              <w:rPr>
                <w:sz w:val="16"/>
              </w:rPr>
              <w:t>10.000,00</w:t>
            </w:r>
          </w:p>
        </w:tc>
        <w:tc>
          <w:tcPr>
            <w:tcW w:w="1725" w:type="dxa"/>
            <w:tcBorders>
              <w:left w:val="single" w:sz="12" w:space="0" w:color="000000"/>
              <w:right w:val="single" w:sz="12" w:space="0" w:color="000000"/>
            </w:tcBorders>
          </w:tcPr>
          <w:p>
            <w:pPr>
              <w:pStyle w:val="TableParagraph"/>
              <w:spacing w:before="58"/>
              <w:ind w:right="71"/>
              <w:jc w:val="right"/>
              <w:rPr>
                <w:sz w:val="16"/>
              </w:rPr>
            </w:pPr>
            <w:r>
              <w:rPr>
                <w:sz w:val="16"/>
              </w:rPr>
              <w:t>10.000,00</w:t>
            </w:r>
          </w:p>
        </w:tc>
      </w:tr>
      <w:tr>
        <w:trPr>
          <w:trHeight w:val="447" w:hRule="atLeast"/>
        </w:trPr>
        <w:tc>
          <w:tcPr>
            <w:tcW w:w="808" w:type="dxa"/>
            <w:tcBorders>
              <w:left w:val="single" w:sz="12" w:space="0" w:color="000000"/>
            </w:tcBorders>
          </w:tcPr>
          <w:p>
            <w:pPr>
              <w:pStyle w:val="TableParagraph"/>
              <w:spacing w:before="59"/>
              <w:ind w:left="323"/>
              <w:rPr>
                <w:sz w:val="16"/>
              </w:rPr>
            </w:pPr>
            <w:r>
              <w:rPr>
                <w:sz w:val="16"/>
              </w:rPr>
              <w:t>68</w:t>
            </w:r>
          </w:p>
        </w:tc>
        <w:tc>
          <w:tcPr>
            <w:tcW w:w="4606" w:type="dxa"/>
            <w:tcBorders>
              <w:right w:val="single" w:sz="12" w:space="0" w:color="000000"/>
            </w:tcBorders>
          </w:tcPr>
          <w:p>
            <w:pPr>
              <w:pStyle w:val="TableParagraph"/>
              <w:spacing w:before="59"/>
              <w:ind w:left="293"/>
              <w:rPr>
                <w:sz w:val="16"/>
              </w:rPr>
            </w:pPr>
            <w:r>
              <w:rPr>
                <w:sz w:val="16"/>
              </w:rPr>
              <w:t>Kazne, upravne mjere i ostaliprihodi</w:t>
            </w:r>
          </w:p>
        </w:tc>
        <w:tc>
          <w:tcPr>
            <w:tcW w:w="1680" w:type="dxa"/>
            <w:tcBorders>
              <w:left w:val="single" w:sz="12" w:space="0" w:color="000000"/>
              <w:right w:val="single" w:sz="12" w:space="0" w:color="000000"/>
            </w:tcBorders>
          </w:tcPr>
          <w:p>
            <w:pPr>
              <w:pStyle w:val="TableParagraph"/>
              <w:spacing w:before="59"/>
              <w:ind w:right="45"/>
              <w:jc w:val="right"/>
              <w:rPr>
                <w:sz w:val="16"/>
              </w:rPr>
            </w:pPr>
            <w:r>
              <w:rPr>
                <w:sz w:val="16"/>
              </w:rPr>
              <w:t>1.071.809,70</w:t>
            </w:r>
          </w:p>
        </w:tc>
        <w:tc>
          <w:tcPr>
            <w:tcW w:w="1814" w:type="dxa"/>
            <w:tcBorders>
              <w:left w:val="single" w:sz="12" w:space="0" w:color="000000"/>
              <w:right w:val="single" w:sz="12" w:space="0" w:color="000000"/>
            </w:tcBorders>
          </w:tcPr>
          <w:p>
            <w:pPr>
              <w:pStyle w:val="TableParagraph"/>
              <w:spacing w:before="59"/>
              <w:ind w:right="58"/>
              <w:jc w:val="right"/>
              <w:rPr>
                <w:sz w:val="16"/>
              </w:rPr>
            </w:pPr>
            <w:r>
              <w:rPr>
                <w:sz w:val="16"/>
              </w:rPr>
              <w:t>547.130,00</w:t>
            </w:r>
          </w:p>
        </w:tc>
        <w:tc>
          <w:tcPr>
            <w:tcW w:w="1725" w:type="dxa"/>
            <w:tcBorders>
              <w:left w:val="single" w:sz="12" w:space="0" w:color="000000"/>
              <w:right w:val="single" w:sz="12" w:space="0" w:color="000000"/>
            </w:tcBorders>
          </w:tcPr>
          <w:p>
            <w:pPr>
              <w:pStyle w:val="TableParagraph"/>
              <w:spacing w:before="59"/>
              <w:ind w:right="72"/>
              <w:jc w:val="right"/>
              <w:rPr>
                <w:sz w:val="16"/>
              </w:rPr>
            </w:pPr>
            <w:r>
              <w:rPr>
                <w:sz w:val="16"/>
              </w:rPr>
              <w:t>588.718,00</w:t>
            </w:r>
          </w:p>
        </w:tc>
      </w:tr>
      <w:tr>
        <w:trPr>
          <w:trHeight w:val="271" w:hRule="atLeast"/>
        </w:trPr>
        <w:tc>
          <w:tcPr>
            <w:tcW w:w="808" w:type="dxa"/>
            <w:tcBorders>
              <w:left w:val="single" w:sz="12" w:space="0" w:color="000000"/>
            </w:tcBorders>
            <w:shd w:val="clear" w:color="auto" w:fill="CDCDCD"/>
          </w:tcPr>
          <w:p>
            <w:pPr>
              <w:pStyle w:val="TableParagraph"/>
              <w:spacing w:before="16"/>
              <w:ind w:left="323"/>
              <w:rPr>
                <w:sz w:val="16"/>
              </w:rPr>
            </w:pPr>
            <w:r>
              <w:rPr>
                <w:w w:val="100"/>
                <w:sz w:val="16"/>
              </w:rPr>
              <w:t>7</w:t>
            </w:r>
          </w:p>
        </w:tc>
        <w:tc>
          <w:tcPr>
            <w:tcW w:w="4606" w:type="dxa"/>
            <w:shd w:val="clear" w:color="auto" w:fill="CDCDCD"/>
          </w:tcPr>
          <w:p>
            <w:pPr>
              <w:pStyle w:val="TableParagraph"/>
              <w:spacing w:before="16"/>
              <w:ind w:left="293"/>
              <w:rPr>
                <w:sz w:val="16"/>
              </w:rPr>
            </w:pPr>
            <w:r>
              <w:rPr>
                <w:sz w:val="16"/>
              </w:rPr>
              <w:t>Prihodi od prodaje nefinancijskeimovine</w:t>
            </w:r>
          </w:p>
        </w:tc>
        <w:tc>
          <w:tcPr>
            <w:tcW w:w="1680" w:type="dxa"/>
            <w:shd w:val="clear" w:color="auto" w:fill="CDCDCD"/>
          </w:tcPr>
          <w:p>
            <w:pPr>
              <w:pStyle w:val="TableParagraph"/>
              <w:spacing w:before="16"/>
              <w:ind w:right="74"/>
              <w:jc w:val="right"/>
              <w:rPr>
                <w:sz w:val="16"/>
              </w:rPr>
            </w:pPr>
            <w:r>
              <w:rPr>
                <w:sz w:val="16"/>
              </w:rPr>
              <w:t>555.426,04</w:t>
            </w:r>
          </w:p>
        </w:tc>
        <w:tc>
          <w:tcPr>
            <w:tcW w:w="1814" w:type="dxa"/>
            <w:shd w:val="clear" w:color="auto" w:fill="CDCDCD"/>
          </w:tcPr>
          <w:p>
            <w:pPr>
              <w:pStyle w:val="TableParagraph"/>
              <w:spacing w:before="16"/>
              <w:ind w:right="88"/>
              <w:jc w:val="right"/>
              <w:rPr>
                <w:sz w:val="16"/>
              </w:rPr>
            </w:pPr>
            <w:r>
              <w:rPr>
                <w:sz w:val="16"/>
              </w:rPr>
              <w:t>146.000,00</w:t>
            </w:r>
          </w:p>
        </w:tc>
        <w:tc>
          <w:tcPr>
            <w:tcW w:w="1725" w:type="dxa"/>
            <w:tcBorders>
              <w:right w:val="single" w:sz="12" w:space="0" w:color="000000"/>
            </w:tcBorders>
            <w:shd w:val="clear" w:color="auto" w:fill="CDCDCD"/>
          </w:tcPr>
          <w:p>
            <w:pPr>
              <w:pStyle w:val="TableParagraph"/>
              <w:spacing w:before="16"/>
              <w:ind w:right="89"/>
              <w:jc w:val="right"/>
              <w:rPr>
                <w:sz w:val="16"/>
              </w:rPr>
            </w:pPr>
            <w:r>
              <w:rPr>
                <w:sz w:val="16"/>
              </w:rPr>
              <w:t>157.000,00</w:t>
            </w:r>
          </w:p>
        </w:tc>
      </w:tr>
      <w:tr>
        <w:trPr>
          <w:trHeight w:val="542" w:hRule="atLeast"/>
        </w:trPr>
        <w:tc>
          <w:tcPr>
            <w:tcW w:w="5414" w:type="dxa"/>
            <w:gridSpan w:val="2"/>
            <w:vMerge w:val="restart"/>
            <w:tcBorders>
              <w:left w:val="single" w:sz="12" w:space="0" w:color="000000"/>
              <w:right w:val="single" w:sz="12" w:space="0" w:color="000000"/>
            </w:tcBorders>
          </w:tcPr>
          <w:p>
            <w:pPr>
              <w:pStyle w:val="TableParagraph"/>
              <w:tabs>
                <w:tab w:pos="1086" w:val="left" w:leader="none"/>
              </w:tabs>
              <w:spacing w:line="193" w:lineRule="exact" w:before="120"/>
              <w:ind w:left="323"/>
              <w:rPr>
                <w:sz w:val="16"/>
              </w:rPr>
            </w:pPr>
            <w:r>
              <w:rPr>
                <w:sz w:val="16"/>
              </w:rPr>
              <w:t>71</w:t>
              <w:tab/>
              <w:t>Prihodi od prodaje neproizvedene</w:t>
            </w:r>
            <w:r>
              <w:rPr>
                <w:spacing w:val="-13"/>
                <w:sz w:val="16"/>
              </w:rPr>
              <w:t> </w:t>
            </w:r>
            <w:r>
              <w:rPr>
                <w:sz w:val="16"/>
              </w:rPr>
              <w:t>dugotrajneimovin</w:t>
            </w:r>
          </w:p>
          <w:p>
            <w:pPr>
              <w:pStyle w:val="TableParagraph"/>
              <w:spacing w:line="193" w:lineRule="exact"/>
              <w:ind w:right="3112"/>
              <w:jc w:val="center"/>
              <w:rPr>
                <w:sz w:val="16"/>
              </w:rPr>
            </w:pPr>
            <w:r>
              <w:rPr>
                <w:w w:val="100"/>
                <w:sz w:val="16"/>
              </w:rPr>
              <w:t>e</w:t>
            </w:r>
          </w:p>
          <w:p>
            <w:pPr>
              <w:pStyle w:val="TableParagraph"/>
              <w:spacing w:before="10"/>
              <w:rPr>
                <w:rFonts w:ascii="Times New Roman"/>
                <w:b/>
                <w:sz w:val="22"/>
              </w:rPr>
            </w:pPr>
          </w:p>
          <w:p>
            <w:pPr>
              <w:pStyle w:val="TableParagraph"/>
              <w:spacing w:before="1"/>
              <w:ind w:left="214" w:right="3421"/>
              <w:jc w:val="center"/>
              <w:rPr>
                <w:b/>
                <w:sz w:val="16"/>
              </w:rPr>
            </w:pPr>
            <w:r>
              <w:rPr>
                <w:b/>
                <w:sz w:val="16"/>
              </w:rPr>
              <w:t>RASHODI I IZDACI</w:t>
            </w:r>
          </w:p>
        </w:tc>
        <w:tc>
          <w:tcPr>
            <w:tcW w:w="1680" w:type="dxa"/>
            <w:tcBorders>
              <w:left w:val="single" w:sz="12" w:space="0" w:color="000000"/>
              <w:right w:val="single" w:sz="12" w:space="0" w:color="000000"/>
            </w:tcBorders>
          </w:tcPr>
          <w:p>
            <w:pPr>
              <w:pStyle w:val="TableParagraph"/>
              <w:spacing w:before="122"/>
              <w:ind w:right="44"/>
              <w:jc w:val="right"/>
              <w:rPr>
                <w:sz w:val="16"/>
              </w:rPr>
            </w:pPr>
            <w:r>
              <w:rPr>
                <w:sz w:val="16"/>
              </w:rPr>
              <w:t>555.426,04</w:t>
            </w:r>
          </w:p>
        </w:tc>
        <w:tc>
          <w:tcPr>
            <w:tcW w:w="1814" w:type="dxa"/>
            <w:tcBorders>
              <w:left w:val="single" w:sz="12" w:space="0" w:color="000000"/>
              <w:right w:val="single" w:sz="12" w:space="0" w:color="000000"/>
            </w:tcBorders>
          </w:tcPr>
          <w:p>
            <w:pPr>
              <w:pStyle w:val="TableParagraph"/>
              <w:spacing w:before="122"/>
              <w:ind w:right="58"/>
              <w:jc w:val="right"/>
              <w:rPr>
                <w:sz w:val="16"/>
              </w:rPr>
            </w:pPr>
            <w:r>
              <w:rPr>
                <w:sz w:val="16"/>
              </w:rPr>
              <w:t>146.000,00</w:t>
            </w:r>
          </w:p>
        </w:tc>
        <w:tc>
          <w:tcPr>
            <w:tcW w:w="1725" w:type="dxa"/>
            <w:tcBorders>
              <w:left w:val="single" w:sz="12" w:space="0" w:color="000000"/>
              <w:right w:val="single" w:sz="12" w:space="0" w:color="000000"/>
            </w:tcBorders>
          </w:tcPr>
          <w:p>
            <w:pPr>
              <w:pStyle w:val="TableParagraph"/>
              <w:spacing w:before="122"/>
              <w:ind w:right="72"/>
              <w:jc w:val="right"/>
              <w:rPr>
                <w:sz w:val="16"/>
              </w:rPr>
            </w:pPr>
            <w:r>
              <w:rPr>
                <w:sz w:val="16"/>
              </w:rPr>
              <w:t>157.000,00</w:t>
            </w:r>
          </w:p>
        </w:tc>
      </w:tr>
      <w:tr>
        <w:trPr>
          <w:trHeight w:val="566" w:hRule="atLeast"/>
        </w:trPr>
        <w:tc>
          <w:tcPr>
            <w:tcW w:w="5414" w:type="dxa"/>
            <w:gridSpan w:val="2"/>
            <w:vMerge/>
            <w:tcBorders>
              <w:top w:val="nil"/>
              <w:left w:val="single" w:sz="12" w:space="0" w:color="000000"/>
              <w:right w:val="single" w:sz="12" w:space="0" w:color="000000"/>
            </w:tcBorders>
          </w:tcPr>
          <w:p>
            <w:pPr>
              <w:rPr>
                <w:sz w:val="2"/>
                <w:szCs w:val="2"/>
              </w:rPr>
            </w:pPr>
          </w:p>
        </w:tc>
        <w:tc>
          <w:tcPr>
            <w:tcW w:w="1680" w:type="dxa"/>
            <w:tcBorders>
              <w:left w:val="single" w:sz="12" w:space="0" w:color="000000"/>
              <w:right w:val="single" w:sz="12" w:space="0" w:color="000000"/>
            </w:tcBorders>
          </w:tcPr>
          <w:p>
            <w:pPr>
              <w:pStyle w:val="TableParagraph"/>
              <w:spacing w:before="7"/>
              <w:rPr>
                <w:rFonts w:ascii="Times New Roman"/>
                <w:b/>
                <w:sz w:val="19"/>
              </w:rPr>
            </w:pPr>
          </w:p>
          <w:p>
            <w:pPr>
              <w:pStyle w:val="TableParagraph"/>
              <w:ind w:right="48"/>
              <w:jc w:val="right"/>
              <w:rPr>
                <w:b/>
                <w:sz w:val="16"/>
              </w:rPr>
            </w:pPr>
            <w:r>
              <w:rPr>
                <w:b/>
                <w:sz w:val="16"/>
              </w:rPr>
              <w:t>11.305.899,70</w:t>
            </w:r>
          </w:p>
        </w:tc>
        <w:tc>
          <w:tcPr>
            <w:tcW w:w="1814" w:type="dxa"/>
            <w:tcBorders>
              <w:left w:val="single" w:sz="12" w:space="0" w:color="000000"/>
              <w:right w:val="single" w:sz="12" w:space="0" w:color="000000"/>
            </w:tcBorders>
          </w:tcPr>
          <w:p>
            <w:pPr>
              <w:pStyle w:val="TableParagraph"/>
              <w:spacing w:before="7"/>
              <w:rPr>
                <w:rFonts w:ascii="Times New Roman"/>
                <w:b/>
                <w:sz w:val="19"/>
              </w:rPr>
            </w:pPr>
          </w:p>
          <w:p>
            <w:pPr>
              <w:pStyle w:val="TableParagraph"/>
              <w:ind w:right="76"/>
              <w:jc w:val="right"/>
              <w:rPr>
                <w:b/>
                <w:sz w:val="16"/>
              </w:rPr>
            </w:pPr>
            <w:r>
              <w:rPr>
                <w:b/>
                <w:sz w:val="16"/>
              </w:rPr>
              <w:t>5.147.706,89</w:t>
            </w:r>
          </w:p>
        </w:tc>
        <w:tc>
          <w:tcPr>
            <w:tcW w:w="1725" w:type="dxa"/>
            <w:tcBorders>
              <w:left w:val="single" w:sz="12" w:space="0" w:color="000000"/>
              <w:right w:val="single" w:sz="12" w:space="0" w:color="000000"/>
            </w:tcBorders>
          </w:tcPr>
          <w:p>
            <w:pPr>
              <w:pStyle w:val="TableParagraph"/>
              <w:spacing w:before="7"/>
              <w:rPr>
                <w:rFonts w:ascii="Times New Roman"/>
                <w:b/>
                <w:sz w:val="19"/>
              </w:rPr>
            </w:pPr>
          </w:p>
          <w:p>
            <w:pPr>
              <w:pStyle w:val="TableParagraph"/>
              <w:ind w:right="104"/>
              <w:jc w:val="right"/>
              <w:rPr>
                <w:b/>
                <w:sz w:val="16"/>
              </w:rPr>
            </w:pPr>
            <w:r>
              <w:rPr>
                <w:b/>
                <w:sz w:val="16"/>
              </w:rPr>
              <w:t>5.163.805,89</w:t>
            </w:r>
          </w:p>
        </w:tc>
      </w:tr>
      <w:tr>
        <w:trPr>
          <w:trHeight w:val="271" w:hRule="atLeast"/>
        </w:trPr>
        <w:tc>
          <w:tcPr>
            <w:tcW w:w="808" w:type="dxa"/>
            <w:tcBorders>
              <w:left w:val="single" w:sz="12" w:space="0" w:color="000000"/>
            </w:tcBorders>
            <w:shd w:val="clear" w:color="auto" w:fill="CDCDCD"/>
          </w:tcPr>
          <w:p>
            <w:pPr>
              <w:pStyle w:val="TableParagraph"/>
              <w:spacing w:before="16"/>
              <w:ind w:left="323"/>
              <w:rPr>
                <w:sz w:val="16"/>
              </w:rPr>
            </w:pPr>
            <w:r>
              <w:rPr>
                <w:w w:val="100"/>
                <w:sz w:val="16"/>
              </w:rPr>
              <w:t>3</w:t>
            </w:r>
          </w:p>
        </w:tc>
        <w:tc>
          <w:tcPr>
            <w:tcW w:w="4606" w:type="dxa"/>
            <w:shd w:val="clear" w:color="auto" w:fill="CDCDCD"/>
          </w:tcPr>
          <w:p>
            <w:pPr>
              <w:pStyle w:val="TableParagraph"/>
              <w:spacing w:before="16"/>
              <w:ind w:left="293"/>
              <w:rPr>
                <w:sz w:val="16"/>
              </w:rPr>
            </w:pPr>
            <w:r>
              <w:rPr>
                <w:sz w:val="16"/>
              </w:rPr>
              <w:t>Rashodiposlovanja</w:t>
            </w:r>
          </w:p>
        </w:tc>
        <w:tc>
          <w:tcPr>
            <w:tcW w:w="1680" w:type="dxa"/>
            <w:shd w:val="clear" w:color="auto" w:fill="CDCDCD"/>
          </w:tcPr>
          <w:p>
            <w:pPr>
              <w:pStyle w:val="TableParagraph"/>
              <w:spacing w:before="16"/>
              <w:ind w:right="75"/>
              <w:jc w:val="right"/>
              <w:rPr>
                <w:sz w:val="16"/>
              </w:rPr>
            </w:pPr>
            <w:r>
              <w:rPr>
                <w:sz w:val="16"/>
              </w:rPr>
              <w:t>6.430.074,48</w:t>
            </w:r>
          </w:p>
        </w:tc>
        <w:tc>
          <w:tcPr>
            <w:tcW w:w="1814" w:type="dxa"/>
            <w:shd w:val="clear" w:color="auto" w:fill="CDCDCD"/>
          </w:tcPr>
          <w:p>
            <w:pPr>
              <w:pStyle w:val="TableParagraph"/>
              <w:spacing w:before="16"/>
              <w:ind w:right="89"/>
              <w:jc w:val="right"/>
              <w:rPr>
                <w:sz w:val="16"/>
              </w:rPr>
            </w:pPr>
            <w:r>
              <w:rPr>
                <w:sz w:val="16"/>
              </w:rPr>
              <w:t>4.318.154,89</w:t>
            </w:r>
          </w:p>
        </w:tc>
        <w:tc>
          <w:tcPr>
            <w:tcW w:w="1725" w:type="dxa"/>
            <w:tcBorders>
              <w:right w:val="single" w:sz="12" w:space="0" w:color="000000"/>
            </w:tcBorders>
            <w:shd w:val="clear" w:color="auto" w:fill="CDCDCD"/>
          </w:tcPr>
          <w:p>
            <w:pPr>
              <w:pStyle w:val="TableParagraph"/>
              <w:spacing w:before="16"/>
              <w:ind w:right="90"/>
              <w:jc w:val="right"/>
              <w:rPr>
                <w:sz w:val="16"/>
              </w:rPr>
            </w:pPr>
            <w:r>
              <w:rPr>
                <w:sz w:val="16"/>
              </w:rPr>
              <w:t>4.453.332,89</w:t>
            </w:r>
          </w:p>
        </w:tc>
      </w:tr>
      <w:tr>
        <w:trPr>
          <w:trHeight w:val="419" w:hRule="atLeast"/>
        </w:trPr>
        <w:tc>
          <w:tcPr>
            <w:tcW w:w="808" w:type="dxa"/>
            <w:tcBorders>
              <w:left w:val="single" w:sz="12" w:space="0" w:color="000000"/>
            </w:tcBorders>
          </w:tcPr>
          <w:p>
            <w:pPr>
              <w:pStyle w:val="TableParagraph"/>
              <w:spacing w:before="122"/>
              <w:ind w:left="323"/>
              <w:rPr>
                <w:sz w:val="16"/>
              </w:rPr>
            </w:pPr>
            <w:r>
              <w:rPr>
                <w:sz w:val="16"/>
              </w:rPr>
              <w:t>31</w:t>
            </w:r>
          </w:p>
        </w:tc>
        <w:tc>
          <w:tcPr>
            <w:tcW w:w="4606" w:type="dxa"/>
            <w:tcBorders>
              <w:right w:val="single" w:sz="12" w:space="0" w:color="000000"/>
            </w:tcBorders>
          </w:tcPr>
          <w:p>
            <w:pPr>
              <w:pStyle w:val="TableParagraph"/>
              <w:spacing w:before="122"/>
              <w:ind w:left="293"/>
              <w:rPr>
                <w:sz w:val="16"/>
              </w:rPr>
            </w:pPr>
            <w:r>
              <w:rPr>
                <w:sz w:val="16"/>
              </w:rPr>
              <w:t>Rashodi zazaposlene</w:t>
            </w:r>
          </w:p>
        </w:tc>
        <w:tc>
          <w:tcPr>
            <w:tcW w:w="1680" w:type="dxa"/>
            <w:tcBorders>
              <w:left w:val="single" w:sz="12" w:space="0" w:color="000000"/>
              <w:right w:val="single" w:sz="12" w:space="0" w:color="000000"/>
            </w:tcBorders>
          </w:tcPr>
          <w:p>
            <w:pPr>
              <w:pStyle w:val="TableParagraph"/>
              <w:spacing w:before="122"/>
              <w:ind w:right="45"/>
              <w:jc w:val="right"/>
              <w:rPr>
                <w:sz w:val="16"/>
              </w:rPr>
            </w:pPr>
            <w:r>
              <w:rPr>
                <w:sz w:val="16"/>
              </w:rPr>
              <w:t>2.499.754,62</w:t>
            </w:r>
          </w:p>
        </w:tc>
        <w:tc>
          <w:tcPr>
            <w:tcW w:w="1814" w:type="dxa"/>
            <w:tcBorders>
              <w:left w:val="single" w:sz="12" w:space="0" w:color="000000"/>
              <w:right w:val="single" w:sz="12" w:space="0" w:color="000000"/>
            </w:tcBorders>
          </w:tcPr>
          <w:p>
            <w:pPr>
              <w:pStyle w:val="TableParagraph"/>
              <w:spacing w:before="122"/>
              <w:ind w:right="59"/>
              <w:jc w:val="right"/>
              <w:rPr>
                <w:sz w:val="16"/>
              </w:rPr>
            </w:pPr>
            <w:r>
              <w:rPr>
                <w:sz w:val="16"/>
              </w:rPr>
              <w:t>1.943.332,89</w:t>
            </w:r>
          </w:p>
        </w:tc>
        <w:tc>
          <w:tcPr>
            <w:tcW w:w="1725" w:type="dxa"/>
            <w:tcBorders>
              <w:left w:val="single" w:sz="12" w:space="0" w:color="000000"/>
              <w:right w:val="single" w:sz="12" w:space="0" w:color="000000"/>
            </w:tcBorders>
          </w:tcPr>
          <w:p>
            <w:pPr>
              <w:pStyle w:val="TableParagraph"/>
              <w:spacing w:before="122"/>
              <w:ind w:right="73"/>
              <w:jc w:val="right"/>
              <w:rPr>
                <w:sz w:val="16"/>
              </w:rPr>
            </w:pPr>
            <w:r>
              <w:rPr>
                <w:sz w:val="16"/>
              </w:rPr>
              <w:t>1.828.554,89</w:t>
            </w:r>
          </w:p>
        </w:tc>
      </w:tr>
      <w:tr>
        <w:trPr>
          <w:trHeight w:val="403" w:hRule="atLeast"/>
        </w:trPr>
        <w:tc>
          <w:tcPr>
            <w:tcW w:w="808" w:type="dxa"/>
            <w:tcBorders>
              <w:left w:val="single" w:sz="12" w:space="0" w:color="000000"/>
            </w:tcBorders>
          </w:tcPr>
          <w:p>
            <w:pPr>
              <w:pStyle w:val="TableParagraph"/>
              <w:spacing w:before="103"/>
              <w:ind w:left="323"/>
              <w:rPr>
                <w:sz w:val="16"/>
              </w:rPr>
            </w:pPr>
            <w:r>
              <w:rPr>
                <w:sz w:val="16"/>
              </w:rPr>
              <w:t>32</w:t>
            </w:r>
          </w:p>
        </w:tc>
        <w:tc>
          <w:tcPr>
            <w:tcW w:w="4606" w:type="dxa"/>
            <w:tcBorders>
              <w:right w:val="single" w:sz="12" w:space="0" w:color="000000"/>
            </w:tcBorders>
          </w:tcPr>
          <w:p>
            <w:pPr>
              <w:pStyle w:val="TableParagraph"/>
              <w:spacing w:before="103"/>
              <w:ind w:left="293"/>
              <w:rPr>
                <w:sz w:val="16"/>
              </w:rPr>
            </w:pPr>
            <w:r>
              <w:rPr>
                <w:sz w:val="16"/>
              </w:rPr>
              <w:t>Materijalnirashodi</w:t>
            </w:r>
          </w:p>
        </w:tc>
        <w:tc>
          <w:tcPr>
            <w:tcW w:w="1680" w:type="dxa"/>
            <w:tcBorders>
              <w:left w:val="single" w:sz="12" w:space="0" w:color="000000"/>
              <w:right w:val="single" w:sz="12" w:space="0" w:color="000000"/>
            </w:tcBorders>
          </w:tcPr>
          <w:p>
            <w:pPr>
              <w:pStyle w:val="TableParagraph"/>
              <w:spacing w:before="103"/>
              <w:ind w:right="45"/>
              <w:jc w:val="right"/>
              <w:rPr>
                <w:sz w:val="16"/>
              </w:rPr>
            </w:pPr>
            <w:r>
              <w:rPr>
                <w:sz w:val="16"/>
              </w:rPr>
              <w:t>2.758.071,75</w:t>
            </w:r>
          </w:p>
        </w:tc>
        <w:tc>
          <w:tcPr>
            <w:tcW w:w="1814" w:type="dxa"/>
            <w:tcBorders>
              <w:left w:val="single" w:sz="12" w:space="0" w:color="000000"/>
              <w:right w:val="single" w:sz="12" w:space="0" w:color="000000"/>
            </w:tcBorders>
          </w:tcPr>
          <w:p>
            <w:pPr>
              <w:pStyle w:val="TableParagraph"/>
              <w:spacing w:before="103"/>
              <w:ind w:right="59"/>
              <w:jc w:val="right"/>
              <w:rPr>
                <w:sz w:val="16"/>
              </w:rPr>
            </w:pPr>
            <w:r>
              <w:rPr>
                <w:sz w:val="16"/>
              </w:rPr>
              <w:t>1.572.423,00</w:t>
            </w:r>
          </w:p>
        </w:tc>
        <w:tc>
          <w:tcPr>
            <w:tcW w:w="1725" w:type="dxa"/>
            <w:tcBorders>
              <w:left w:val="single" w:sz="12" w:space="0" w:color="000000"/>
              <w:right w:val="single" w:sz="12" w:space="0" w:color="000000"/>
            </w:tcBorders>
          </w:tcPr>
          <w:p>
            <w:pPr>
              <w:pStyle w:val="TableParagraph"/>
              <w:spacing w:before="103"/>
              <w:ind w:right="73"/>
              <w:jc w:val="right"/>
              <w:rPr>
                <w:sz w:val="16"/>
              </w:rPr>
            </w:pPr>
            <w:r>
              <w:rPr>
                <w:sz w:val="16"/>
              </w:rPr>
              <w:t>1.816.512,00</w:t>
            </w:r>
          </w:p>
        </w:tc>
      </w:tr>
      <w:tr>
        <w:trPr>
          <w:trHeight w:val="405" w:hRule="atLeast"/>
        </w:trPr>
        <w:tc>
          <w:tcPr>
            <w:tcW w:w="808" w:type="dxa"/>
            <w:tcBorders>
              <w:left w:val="single" w:sz="12" w:space="0" w:color="000000"/>
            </w:tcBorders>
          </w:tcPr>
          <w:p>
            <w:pPr>
              <w:pStyle w:val="TableParagraph"/>
              <w:spacing w:before="106"/>
              <w:ind w:left="323"/>
              <w:rPr>
                <w:sz w:val="16"/>
              </w:rPr>
            </w:pPr>
            <w:r>
              <w:rPr>
                <w:sz w:val="16"/>
              </w:rPr>
              <w:t>34</w:t>
            </w:r>
          </w:p>
        </w:tc>
        <w:tc>
          <w:tcPr>
            <w:tcW w:w="4606" w:type="dxa"/>
            <w:tcBorders>
              <w:right w:val="single" w:sz="12" w:space="0" w:color="000000"/>
            </w:tcBorders>
          </w:tcPr>
          <w:p>
            <w:pPr>
              <w:pStyle w:val="TableParagraph"/>
              <w:spacing w:before="106"/>
              <w:ind w:left="293"/>
              <w:rPr>
                <w:sz w:val="16"/>
              </w:rPr>
            </w:pPr>
            <w:r>
              <w:rPr>
                <w:sz w:val="16"/>
              </w:rPr>
              <w:t>Financijskirashodi</w:t>
            </w:r>
          </w:p>
        </w:tc>
        <w:tc>
          <w:tcPr>
            <w:tcW w:w="1680" w:type="dxa"/>
            <w:tcBorders>
              <w:left w:val="single" w:sz="12" w:space="0" w:color="000000"/>
              <w:right w:val="single" w:sz="12" w:space="0" w:color="000000"/>
            </w:tcBorders>
          </w:tcPr>
          <w:p>
            <w:pPr>
              <w:pStyle w:val="TableParagraph"/>
              <w:spacing w:before="106"/>
              <w:ind w:right="45"/>
              <w:jc w:val="right"/>
              <w:rPr>
                <w:sz w:val="16"/>
              </w:rPr>
            </w:pPr>
            <w:r>
              <w:rPr>
                <w:sz w:val="16"/>
              </w:rPr>
              <w:t>25.938,67</w:t>
            </w:r>
          </w:p>
        </w:tc>
        <w:tc>
          <w:tcPr>
            <w:tcW w:w="1814" w:type="dxa"/>
            <w:tcBorders>
              <w:left w:val="single" w:sz="12" w:space="0" w:color="000000"/>
              <w:right w:val="single" w:sz="12" w:space="0" w:color="000000"/>
            </w:tcBorders>
          </w:tcPr>
          <w:p>
            <w:pPr>
              <w:pStyle w:val="TableParagraph"/>
              <w:spacing w:before="106"/>
              <w:ind w:right="59"/>
              <w:jc w:val="right"/>
              <w:rPr>
                <w:sz w:val="16"/>
              </w:rPr>
            </w:pPr>
            <w:r>
              <w:rPr>
                <w:sz w:val="16"/>
              </w:rPr>
              <w:t>36.571,00</w:t>
            </w:r>
          </w:p>
        </w:tc>
        <w:tc>
          <w:tcPr>
            <w:tcW w:w="1725" w:type="dxa"/>
            <w:tcBorders>
              <w:left w:val="single" w:sz="12" w:space="0" w:color="000000"/>
              <w:right w:val="single" w:sz="12" w:space="0" w:color="000000"/>
            </w:tcBorders>
          </w:tcPr>
          <w:p>
            <w:pPr>
              <w:pStyle w:val="TableParagraph"/>
              <w:spacing w:before="106"/>
              <w:ind w:right="71"/>
              <w:jc w:val="right"/>
              <w:rPr>
                <w:sz w:val="16"/>
              </w:rPr>
            </w:pPr>
            <w:r>
              <w:rPr>
                <w:sz w:val="16"/>
              </w:rPr>
              <w:t>33.552,00</w:t>
            </w:r>
          </w:p>
        </w:tc>
      </w:tr>
      <w:tr>
        <w:trPr>
          <w:trHeight w:val="404" w:hRule="atLeast"/>
        </w:trPr>
        <w:tc>
          <w:tcPr>
            <w:tcW w:w="808" w:type="dxa"/>
            <w:tcBorders>
              <w:left w:val="single" w:sz="12" w:space="0" w:color="000000"/>
            </w:tcBorders>
          </w:tcPr>
          <w:p>
            <w:pPr>
              <w:pStyle w:val="TableParagraph"/>
              <w:spacing w:before="106"/>
              <w:ind w:left="323"/>
              <w:rPr>
                <w:sz w:val="16"/>
              </w:rPr>
            </w:pPr>
            <w:r>
              <w:rPr>
                <w:sz w:val="16"/>
              </w:rPr>
              <w:t>35</w:t>
            </w:r>
          </w:p>
        </w:tc>
        <w:tc>
          <w:tcPr>
            <w:tcW w:w="4606" w:type="dxa"/>
            <w:tcBorders>
              <w:right w:val="single" w:sz="12" w:space="0" w:color="000000"/>
            </w:tcBorders>
          </w:tcPr>
          <w:p>
            <w:pPr>
              <w:pStyle w:val="TableParagraph"/>
              <w:spacing w:before="106"/>
              <w:ind w:left="293"/>
              <w:rPr>
                <w:sz w:val="16"/>
              </w:rPr>
            </w:pPr>
            <w:r>
              <w:rPr>
                <w:sz w:val="16"/>
              </w:rPr>
              <w:t>Subvencije</w:t>
            </w:r>
          </w:p>
        </w:tc>
        <w:tc>
          <w:tcPr>
            <w:tcW w:w="1680" w:type="dxa"/>
            <w:tcBorders>
              <w:left w:val="single" w:sz="12" w:space="0" w:color="000000"/>
              <w:right w:val="single" w:sz="12" w:space="0" w:color="000000"/>
            </w:tcBorders>
          </w:tcPr>
          <w:p>
            <w:pPr>
              <w:pStyle w:val="TableParagraph"/>
              <w:spacing w:before="106"/>
              <w:ind w:right="45"/>
              <w:jc w:val="right"/>
              <w:rPr>
                <w:sz w:val="16"/>
              </w:rPr>
            </w:pPr>
            <w:r>
              <w:rPr>
                <w:sz w:val="16"/>
              </w:rPr>
              <w:t>50.000,00</w:t>
            </w:r>
          </w:p>
        </w:tc>
        <w:tc>
          <w:tcPr>
            <w:tcW w:w="1814" w:type="dxa"/>
            <w:tcBorders>
              <w:left w:val="single" w:sz="12" w:space="0" w:color="000000"/>
              <w:right w:val="single" w:sz="12" w:space="0" w:color="000000"/>
            </w:tcBorders>
          </w:tcPr>
          <w:p>
            <w:pPr>
              <w:pStyle w:val="TableParagraph"/>
              <w:spacing w:before="106"/>
              <w:ind w:right="59"/>
              <w:jc w:val="right"/>
              <w:rPr>
                <w:sz w:val="16"/>
              </w:rPr>
            </w:pPr>
            <w:r>
              <w:rPr>
                <w:sz w:val="16"/>
              </w:rPr>
              <w:t>40.000,00</w:t>
            </w:r>
          </w:p>
        </w:tc>
        <w:tc>
          <w:tcPr>
            <w:tcW w:w="1725" w:type="dxa"/>
            <w:tcBorders>
              <w:left w:val="single" w:sz="12" w:space="0" w:color="000000"/>
              <w:right w:val="single" w:sz="12" w:space="0" w:color="000000"/>
            </w:tcBorders>
          </w:tcPr>
          <w:p>
            <w:pPr>
              <w:pStyle w:val="TableParagraph"/>
              <w:spacing w:before="106"/>
              <w:ind w:right="71"/>
              <w:jc w:val="right"/>
              <w:rPr>
                <w:sz w:val="16"/>
              </w:rPr>
            </w:pPr>
            <w:r>
              <w:rPr>
                <w:sz w:val="16"/>
              </w:rPr>
              <w:t>35.000,00</w:t>
            </w:r>
          </w:p>
        </w:tc>
      </w:tr>
      <w:tr>
        <w:trPr>
          <w:trHeight w:val="552" w:hRule="atLeast"/>
        </w:trPr>
        <w:tc>
          <w:tcPr>
            <w:tcW w:w="808" w:type="dxa"/>
            <w:tcBorders>
              <w:left w:val="single" w:sz="12" w:space="0" w:color="000000"/>
            </w:tcBorders>
          </w:tcPr>
          <w:p>
            <w:pPr>
              <w:pStyle w:val="TableParagraph"/>
              <w:spacing w:before="104"/>
              <w:ind w:left="323"/>
              <w:rPr>
                <w:sz w:val="16"/>
              </w:rPr>
            </w:pPr>
            <w:r>
              <w:rPr>
                <w:sz w:val="16"/>
              </w:rPr>
              <w:t>37</w:t>
            </w:r>
          </w:p>
        </w:tc>
        <w:tc>
          <w:tcPr>
            <w:tcW w:w="4606" w:type="dxa"/>
            <w:tcBorders>
              <w:right w:val="single" w:sz="12" w:space="0" w:color="000000"/>
            </w:tcBorders>
          </w:tcPr>
          <w:p>
            <w:pPr>
              <w:pStyle w:val="TableParagraph"/>
              <w:spacing w:before="104"/>
              <w:ind w:left="293" w:right="573"/>
              <w:rPr>
                <w:sz w:val="16"/>
              </w:rPr>
            </w:pPr>
            <w:r>
              <w:rPr>
                <w:sz w:val="16"/>
              </w:rPr>
              <w:t>Naknade građanima i kućanstvima na temelju osigura nja i drugenaknade</w:t>
            </w:r>
          </w:p>
        </w:tc>
        <w:tc>
          <w:tcPr>
            <w:tcW w:w="1680" w:type="dxa"/>
            <w:tcBorders>
              <w:left w:val="single" w:sz="12" w:space="0" w:color="000000"/>
              <w:right w:val="single" w:sz="12" w:space="0" w:color="000000"/>
            </w:tcBorders>
          </w:tcPr>
          <w:p>
            <w:pPr>
              <w:pStyle w:val="TableParagraph"/>
              <w:spacing w:before="104"/>
              <w:ind w:right="44"/>
              <w:jc w:val="right"/>
              <w:rPr>
                <w:sz w:val="16"/>
              </w:rPr>
            </w:pPr>
            <w:r>
              <w:rPr>
                <w:sz w:val="16"/>
              </w:rPr>
              <w:t>340.978,40</w:t>
            </w:r>
          </w:p>
        </w:tc>
        <w:tc>
          <w:tcPr>
            <w:tcW w:w="1814" w:type="dxa"/>
            <w:tcBorders>
              <w:left w:val="single" w:sz="12" w:space="0" w:color="000000"/>
              <w:right w:val="single" w:sz="12" w:space="0" w:color="000000"/>
            </w:tcBorders>
          </w:tcPr>
          <w:p>
            <w:pPr>
              <w:pStyle w:val="TableParagraph"/>
              <w:spacing w:before="104"/>
              <w:ind w:right="58"/>
              <w:jc w:val="right"/>
              <w:rPr>
                <w:sz w:val="16"/>
              </w:rPr>
            </w:pPr>
            <w:r>
              <w:rPr>
                <w:sz w:val="16"/>
              </w:rPr>
              <w:t>278.418,00</w:t>
            </w:r>
          </w:p>
        </w:tc>
        <w:tc>
          <w:tcPr>
            <w:tcW w:w="1725" w:type="dxa"/>
            <w:tcBorders>
              <w:left w:val="single" w:sz="12" w:space="0" w:color="000000"/>
              <w:right w:val="single" w:sz="12" w:space="0" w:color="000000"/>
            </w:tcBorders>
          </w:tcPr>
          <w:p>
            <w:pPr>
              <w:pStyle w:val="TableParagraph"/>
              <w:spacing w:before="104"/>
              <w:ind w:right="72"/>
              <w:jc w:val="right"/>
              <w:rPr>
                <w:sz w:val="16"/>
              </w:rPr>
            </w:pPr>
            <w:r>
              <w:rPr>
                <w:sz w:val="16"/>
              </w:rPr>
              <w:t>242.609,00</w:t>
            </w:r>
          </w:p>
        </w:tc>
      </w:tr>
      <w:tr>
        <w:trPr>
          <w:trHeight w:val="445" w:hRule="atLeast"/>
        </w:trPr>
        <w:tc>
          <w:tcPr>
            <w:tcW w:w="808" w:type="dxa"/>
            <w:tcBorders>
              <w:left w:val="single" w:sz="12" w:space="0" w:color="000000"/>
            </w:tcBorders>
          </w:tcPr>
          <w:p>
            <w:pPr>
              <w:pStyle w:val="TableParagraph"/>
              <w:spacing w:before="59"/>
              <w:ind w:left="323"/>
              <w:rPr>
                <w:sz w:val="16"/>
              </w:rPr>
            </w:pPr>
            <w:r>
              <w:rPr>
                <w:sz w:val="16"/>
              </w:rPr>
              <w:t>38</w:t>
            </w:r>
          </w:p>
        </w:tc>
        <w:tc>
          <w:tcPr>
            <w:tcW w:w="4606" w:type="dxa"/>
            <w:tcBorders>
              <w:right w:val="single" w:sz="12" w:space="0" w:color="000000"/>
            </w:tcBorders>
          </w:tcPr>
          <w:p>
            <w:pPr>
              <w:pStyle w:val="TableParagraph"/>
              <w:spacing w:before="59"/>
              <w:ind w:left="293"/>
              <w:rPr>
                <w:sz w:val="16"/>
              </w:rPr>
            </w:pPr>
            <w:r>
              <w:rPr>
                <w:sz w:val="16"/>
              </w:rPr>
              <w:t>Ostalirashodi</w:t>
            </w:r>
          </w:p>
        </w:tc>
        <w:tc>
          <w:tcPr>
            <w:tcW w:w="1680" w:type="dxa"/>
            <w:tcBorders>
              <w:left w:val="single" w:sz="12" w:space="0" w:color="000000"/>
              <w:right w:val="single" w:sz="12" w:space="0" w:color="000000"/>
            </w:tcBorders>
          </w:tcPr>
          <w:p>
            <w:pPr>
              <w:pStyle w:val="TableParagraph"/>
              <w:spacing w:before="59"/>
              <w:ind w:right="44"/>
              <w:jc w:val="right"/>
              <w:rPr>
                <w:sz w:val="16"/>
              </w:rPr>
            </w:pPr>
            <w:r>
              <w:rPr>
                <w:sz w:val="16"/>
              </w:rPr>
              <w:t>755.331,04</w:t>
            </w:r>
          </w:p>
        </w:tc>
        <w:tc>
          <w:tcPr>
            <w:tcW w:w="1814" w:type="dxa"/>
            <w:tcBorders>
              <w:left w:val="single" w:sz="12" w:space="0" w:color="000000"/>
              <w:right w:val="single" w:sz="12" w:space="0" w:color="000000"/>
            </w:tcBorders>
          </w:tcPr>
          <w:p>
            <w:pPr>
              <w:pStyle w:val="TableParagraph"/>
              <w:spacing w:before="59"/>
              <w:ind w:right="58"/>
              <w:jc w:val="right"/>
              <w:rPr>
                <w:sz w:val="16"/>
              </w:rPr>
            </w:pPr>
            <w:r>
              <w:rPr>
                <w:sz w:val="16"/>
              </w:rPr>
              <w:t>447.410,00</w:t>
            </w:r>
          </w:p>
        </w:tc>
        <w:tc>
          <w:tcPr>
            <w:tcW w:w="1725" w:type="dxa"/>
            <w:tcBorders>
              <w:left w:val="single" w:sz="12" w:space="0" w:color="000000"/>
              <w:right w:val="single" w:sz="12" w:space="0" w:color="000000"/>
            </w:tcBorders>
          </w:tcPr>
          <w:p>
            <w:pPr>
              <w:pStyle w:val="TableParagraph"/>
              <w:spacing w:before="59"/>
              <w:ind w:right="72"/>
              <w:jc w:val="right"/>
              <w:rPr>
                <w:sz w:val="16"/>
              </w:rPr>
            </w:pPr>
            <w:r>
              <w:rPr>
                <w:sz w:val="16"/>
              </w:rPr>
              <w:t>497.105,00</w:t>
            </w:r>
          </w:p>
        </w:tc>
      </w:tr>
      <w:tr>
        <w:trPr>
          <w:trHeight w:val="271" w:hRule="atLeast"/>
        </w:trPr>
        <w:tc>
          <w:tcPr>
            <w:tcW w:w="808" w:type="dxa"/>
            <w:tcBorders>
              <w:left w:val="single" w:sz="12" w:space="0" w:color="000000"/>
            </w:tcBorders>
            <w:shd w:val="clear" w:color="auto" w:fill="CDCDCD"/>
          </w:tcPr>
          <w:p>
            <w:pPr>
              <w:pStyle w:val="TableParagraph"/>
              <w:spacing w:before="16"/>
              <w:ind w:left="323"/>
              <w:rPr>
                <w:sz w:val="16"/>
              </w:rPr>
            </w:pPr>
            <w:r>
              <w:rPr>
                <w:w w:val="100"/>
                <w:sz w:val="16"/>
              </w:rPr>
              <w:t>4</w:t>
            </w:r>
          </w:p>
        </w:tc>
        <w:tc>
          <w:tcPr>
            <w:tcW w:w="4606" w:type="dxa"/>
            <w:shd w:val="clear" w:color="auto" w:fill="CDCDCD"/>
          </w:tcPr>
          <w:p>
            <w:pPr>
              <w:pStyle w:val="TableParagraph"/>
              <w:spacing w:before="16"/>
              <w:ind w:left="293"/>
              <w:rPr>
                <w:sz w:val="16"/>
              </w:rPr>
            </w:pPr>
            <w:r>
              <w:rPr>
                <w:sz w:val="16"/>
              </w:rPr>
              <w:t>Rashodi za nabavu nefinancijskeimovine</w:t>
            </w:r>
          </w:p>
        </w:tc>
        <w:tc>
          <w:tcPr>
            <w:tcW w:w="1680" w:type="dxa"/>
            <w:shd w:val="clear" w:color="auto" w:fill="CDCDCD"/>
          </w:tcPr>
          <w:p>
            <w:pPr>
              <w:pStyle w:val="TableParagraph"/>
              <w:spacing w:before="16"/>
              <w:ind w:right="75"/>
              <w:jc w:val="right"/>
              <w:rPr>
                <w:sz w:val="16"/>
              </w:rPr>
            </w:pPr>
            <w:r>
              <w:rPr>
                <w:sz w:val="16"/>
              </w:rPr>
              <w:t>4.875.825,22</w:t>
            </w:r>
          </w:p>
        </w:tc>
        <w:tc>
          <w:tcPr>
            <w:tcW w:w="1814" w:type="dxa"/>
            <w:shd w:val="clear" w:color="auto" w:fill="CDCDCD"/>
          </w:tcPr>
          <w:p>
            <w:pPr>
              <w:pStyle w:val="TableParagraph"/>
              <w:spacing w:before="16"/>
              <w:ind w:right="88"/>
              <w:jc w:val="right"/>
              <w:rPr>
                <w:sz w:val="16"/>
              </w:rPr>
            </w:pPr>
            <w:r>
              <w:rPr>
                <w:sz w:val="16"/>
              </w:rPr>
              <w:t>829.552,00</w:t>
            </w:r>
          </w:p>
        </w:tc>
        <w:tc>
          <w:tcPr>
            <w:tcW w:w="1725" w:type="dxa"/>
            <w:tcBorders>
              <w:right w:val="single" w:sz="12" w:space="0" w:color="000000"/>
            </w:tcBorders>
            <w:shd w:val="clear" w:color="auto" w:fill="CDCDCD"/>
          </w:tcPr>
          <w:p>
            <w:pPr>
              <w:pStyle w:val="TableParagraph"/>
              <w:spacing w:before="16"/>
              <w:ind w:right="89"/>
              <w:jc w:val="right"/>
              <w:rPr>
                <w:sz w:val="16"/>
              </w:rPr>
            </w:pPr>
            <w:r>
              <w:rPr>
                <w:sz w:val="16"/>
              </w:rPr>
              <w:t>710.473,00</w:t>
            </w:r>
          </w:p>
        </w:tc>
      </w:tr>
      <w:tr>
        <w:trPr>
          <w:trHeight w:val="564" w:hRule="atLeast"/>
        </w:trPr>
        <w:tc>
          <w:tcPr>
            <w:tcW w:w="808" w:type="dxa"/>
            <w:tcBorders>
              <w:left w:val="single" w:sz="12" w:space="0" w:color="000000"/>
            </w:tcBorders>
          </w:tcPr>
          <w:p>
            <w:pPr>
              <w:pStyle w:val="TableParagraph"/>
              <w:spacing w:before="120"/>
              <w:ind w:left="323"/>
              <w:rPr>
                <w:sz w:val="16"/>
              </w:rPr>
            </w:pPr>
            <w:r>
              <w:rPr>
                <w:sz w:val="16"/>
              </w:rPr>
              <w:t>41</w:t>
            </w:r>
          </w:p>
        </w:tc>
        <w:tc>
          <w:tcPr>
            <w:tcW w:w="4606" w:type="dxa"/>
            <w:tcBorders>
              <w:right w:val="single" w:sz="12" w:space="0" w:color="000000"/>
            </w:tcBorders>
          </w:tcPr>
          <w:p>
            <w:pPr>
              <w:pStyle w:val="TableParagraph"/>
              <w:spacing w:line="193" w:lineRule="exact" w:before="120"/>
              <w:ind w:left="293"/>
              <w:rPr>
                <w:sz w:val="16"/>
              </w:rPr>
            </w:pPr>
            <w:r>
              <w:rPr>
                <w:sz w:val="16"/>
              </w:rPr>
              <w:t>Rashodi za nabavu neproizvedenedugotrajne</w:t>
            </w:r>
          </w:p>
          <w:p>
            <w:pPr>
              <w:pStyle w:val="TableParagraph"/>
              <w:spacing w:line="193" w:lineRule="exact"/>
              <w:ind w:left="293"/>
              <w:rPr>
                <w:sz w:val="16"/>
              </w:rPr>
            </w:pPr>
            <w:r>
              <w:rPr>
                <w:sz w:val="16"/>
              </w:rPr>
              <w:t>imovine</w:t>
            </w:r>
          </w:p>
        </w:tc>
        <w:tc>
          <w:tcPr>
            <w:tcW w:w="1680" w:type="dxa"/>
            <w:tcBorders>
              <w:left w:val="single" w:sz="12" w:space="0" w:color="000000"/>
              <w:right w:val="single" w:sz="12" w:space="0" w:color="000000"/>
            </w:tcBorders>
          </w:tcPr>
          <w:p>
            <w:pPr>
              <w:pStyle w:val="TableParagraph"/>
              <w:spacing w:before="122"/>
              <w:ind w:right="44"/>
              <w:jc w:val="right"/>
              <w:rPr>
                <w:sz w:val="16"/>
              </w:rPr>
            </w:pPr>
            <w:r>
              <w:rPr>
                <w:sz w:val="16"/>
              </w:rPr>
              <w:t>251.327,00</w:t>
            </w:r>
          </w:p>
        </w:tc>
        <w:tc>
          <w:tcPr>
            <w:tcW w:w="1814" w:type="dxa"/>
            <w:tcBorders>
              <w:left w:val="single" w:sz="12" w:space="0" w:color="000000"/>
              <w:right w:val="single" w:sz="12" w:space="0" w:color="000000"/>
            </w:tcBorders>
          </w:tcPr>
          <w:p>
            <w:pPr>
              <w:pStyle w:val="TableParagraph"/>
              <w:spacing w:before="122"/>
              <w:ind w:right="58"/>
              <w:jc w:val="right"/>
              <w:rPr>
                <w:sz w:val="16"/>
              </w:rPr>
            </w:pPr>
            <w:r>
              <w:rPr>
                <w:sz w:val="16"/>
              </w:rPr>
              <w:t>6.636,00</w:t>
            </w:r>
          </w:p>
        </w:tc>
        <w:tc>
          <w:tcPr>
            <w:tcW w:w="1725" w:type="dxa"/>
            <w:tcBorders>
              <w:left w:val="single" w:sz="12" w:space="0" w:color="000000"/>
              <w:right w:val="single" w:sz="12" w:space="0" w:color="000000"/>
            </w:tcBorders>
          </w:tcPr>
          <w:p>
            <w:pPr>
              <w:pStyle w:val="TableParagraph"/>
              <w:spacing w:before="122"/>
              <w:ind w:right="72"/>
              <w:jc w:val="right"/>
              <w:rPr>
                <w:sz w:val="16"/>
              </w:rPr>
            </w:pPr>
            <w:r>
              <w:rPr>
                <w:sz w:val="16"/>
              </w:rPr>
              <w:t>114.141,00</w:t>
            </w:r>
          </w:p>
        </w:tc>
      </w:tr>
      <w:tr>
        <w:trPr>
          <w:trHeight w:val="357" w:hRule="atLeast"/>
        </w:trPr>
        <w:tc>
          <w:tcPr>
            <w:tcW w:w="808" w:type="dxa"/>
            <w:tcBorders>
              <w:left w:val="single" w:sz="12" w:space="0" w:color="000000"/>
            </w:tcBorders>
          </w:tcPr>
          <w:p>
            <w:pPr>
              <w:pStyle w:val="TableParagraph"/>
              <w:spacing w:before="59"/>
              <w:ind w:left="323"/>
              <w:rPr>
                <w:sz w:val="16"/>
              </w:rPr>
            </w:pPr>
            <w:r>
              <w:rPr>
                <w:sz w:val="16"/>
              </w:rPr>
              <w:t>42</w:t>
            </w:r>
          </w:p>
        </w:tc>
        <w:tc>
          <w:tcPr>
            <w:tcW w:w="4606" w:type="dxa"/>
            <w:tcBorders>
              <w:right w:val="single" w:sz="12" w:space="0" w:color="000000"/>
            </w:tcBorders>
          </w:tcPr>
          <w:p>
            <w:pPr>
              <w:pStyle w:val="TableParagraph"/>
              <w:spacing w:before="59"/>
              <w:ind w:left="293"/>
              <w:rPr>
                <w:sz w:val="16"/>
              </w:rPr>
            </w:pPr>
            <w:r>
              <w:rPr>
                <w:sz w:val="16"/>
              </w:rPr>
              <w:t>Rashodi za nabavu proizvedene dugotrajneimovine</w:t>
            </w:r>
          </w:p>
        </w:tc>
        <w:tc>
          <w:tcPr>
            <w:tcW w:w="1680" w:type="dxa"/>
            <w:tcBorders>
              <w:left w:val="single" w:sz="12" w:space="0" w:color="000000"/>
              <w:right w:val="single" w:sz="12" w:space="0" w:color="000000"/>
            </w:tcBorders>
          </w:tcPr>
          <w:p>
            <w:pPr>
              <w:pStyle w:val="TableParagraph"/>
              <w:spacing w:before="59"/>
              <w:ind w:right="45"/>
              <w:jc w:val="right"/>
              <w:rPr>
                <w:sz w:val="16"/>
              </w:rPr>
            </w:pPr>
            <w:r>
              <w:rPr>
                <w:sz w:val="16"/>
              </w:rPr>
              <w:t>4.451.998,22</w:t>
            </w:r>
          </w:p>
        </w:tc>
        <w:tc>
          <w:tcPr>
            <w:tcW w:w="1814" w:type="dxa"/>
            <w:tcBorders>
              <w:left w:val="single" w:sz="12" w:space="0" w:color="000000"/>
              <w:right w:val="single" w:sz="12" w:space="0" w:color="000000"/>
            </w:tcBorders>
          </w:tcPr>
          <w:p>
            <w:pPr>
              <w:pStyle w:val="TableParagraph"/>
              <w:spacing w:before="59"/>
              <w:ind w:right="58"/>
              <w:jc w:val="right"/>
              <w:rPr>
                <w:sz w:val="16"/>
              </w:rPr>
            </w:pPr>
            <w:r>
              <w:rPr>
                <w:sz w:val="16"/>
              </w:rPr>
              <w:t>688.681,00</w:t>
            </w:r>
          </w:p>
        </w:tc>
        <w:tc>
          <w:tcPr>
            <w:tcW w:w="1725" w:type="dxa"/>
            <w:tcBorders>
              <w:left w:val="single" w:sz="12" w:space="0" w:color="000000"/>
              <w:right w:val="single" w:sz="12" w:space="0" w:color="000000"/>
            </w:tcBorders>
          </w:tcPr>
          <w:p>
            <w:pPr>
              <w:pStyle w:val="TableParagraph"/>
              <w:spacing w:before="59"/>
              <w:ind w:right="72"/>
              <w:jc w:val="right"/>
              <w:rPr>
                <w:sz w:val="16"/>
              </w:rPr>
            </w:pPr>
            <w:r>
              <w:rPr>
                <w:sz w:val="16"/>
              </w:rPr>
              <w:t>431.465,00</w:t>
            </w:r>
          </w:p>
        </w:tc>
      </w:tr>
      <w:tr>
        <w:trPr>
          <w:trHeight w:val="550" w:hRule="atLeast"/>
        </w:trPr>
        <w:tc>
          <w:tcPr>
            <w:tcW w:w="808" w:type="dxa"/>
            <w:tcBorders>
              <w:left w:val="single" w:sz="12" w:space="0" w:color="000000"/>
            </w:tcBorders>
          </w:tcPr>
          <w:p>
            <w:pPr>
              <w:pStyle w:val="TableParagraph"/>
              <w:spacing w:before="104"/>
              <w:ind w:left="323"/>
              <w:rPr>
                <w:sz w:val="16"/>
              </w:rPr>
            </w:pPr>
            <w:r>
              <w:rPr>
                <w:sz w:val="16"/>
              </w:rPr>
              <w:t>43</w:t>
            </w:r>
          </w:p>
        </w:tc>
        <w:tc>
          <w:tcPr>
            <w:tcW w:w="4606" w:type="dxa"/>
            <w:tcBorders>
              <w:right w:val="single" w:sz="12" w:space="0" w:color="000000"/>
            </w:tcBorders>
          </w:tcPr>
          <w:p>
            <w:pPr>
              <w:pStyle w:val="TableParagraph"/>
              <w:spacing w:before="104"/>
              <w:ind w:left="293" w:right="206"/>
              <w:rPr>
                <w:sz w:val="16"/>
              </w:rPr>
            </w:pPr>
            <w:r>
              <w:rPr>
                <w:sz w:val="16"/>
              </w:rPr>
              <w:t>Rashodi za nabavu plemenitih metala i ostalihpohr anjenihvrijednosti</w:t>
            </w:r>
          </w:p>
        </w:tc>
        <w:tc>
          <w:tcPr>
            <w:tcW w:w="1680" w:type="dxa"/>
            <w:tcBorders>
              <w:left w:val="single" w:sz="12" w:space="0" w:color="000000"/>
              <w:right w:val="single" w:sz="12" w:space="0" w:color="000000"/>
            </w:tcBorders>
          </w:tcPr>
          <w:p>
            <w:pPr>
              <w:pStyle w:val="TableParagraph"/>
              <w:spacing w:before="104"/>
              <w:ind w:right="44"/>
              <w:jc w:val="right"/>
              <w:rPr>
                <w:sz w:val="16"/>
              </w:rPr>
            </w:pPr>
            <w:r>
              <w:rPr>
                <w:sz w:val="16"/>
              </w:rPr>
              <w:t>1.500,00</w:t>
            </w:r>
          </w:p>
        </w:tc>
        <w:tc>
          <w:tcPr>
            <w:tcW w:w="1814" w:type="dxa"/>
            <w:tcBorders>
              <w:left w:val="single" w:sz="12" w:space="0" w:color="000000"/>
              <w:right w:val="single" w:sz="12" w:space="0" w:color="000000"/>
            </w:tcBorders>
          </w:tcPr>
          <w:p>
            <w:pPr>
              <w:pStyle w:val="TableParagraph"/>
              <w:spacing w:before="104"/>
              <w:ind w:right="58"/>
              <w:jc w:val="right"/>
              <w:rPr>
                <w:sz w:val="16"/>
              </w:rPr>
            </w:pPr>
            <w:r>
              <w:rPr>
                <w:sz w:val="16"/>
              </w:rPr>
              <w:t>1.328,00</w:t>
            </w:r>
          </w:p>
        </w:tc>
        <w:tc>
          <w:tcPr>
            <w:tcW w:w="1725" w:type="dxa"/>
            <w:tcBorders>
              <w:left w:val="single" w:sz="12" w:space="0" w:color="000000"/>
              <w:right w:val="single" w:sz="12" w:space="0" w:color="000000"/>
            </w:tcBorders>
          </w:tcPr>
          <w:p>
            <w:pPr>
              <w:pStyle w:val="TableParagraph"/>
              <w:spacing w:before="104"/>
              <w:ind w:right="70"/>
              <w:jc w:val="right"/>
              <w:rPr>
                <w:sz w:val="16"/>
              </w:rPr>
            </w:pPr>
            <w:r>
              <w:rPr>
                <w:sz w:val="16"/>
              </w:rPr>
              <w:t>1.328,00</w:t>
            </w:r>
          </w:p>
        </w:tc>
      </w:tr>
      <w:tr>
        <w:trPr>
          <w:trHeight w:val="3671" w:hRule="atLeast"/>
        </w:trPr>
        <w:tc>
          <w:tcPr>
            <w:tcW w:w="808" w:type="dxa"/>
            <w:tcBorders>
              <w:left w:val="single" w:sz="12" w:space="0" w:color="000000"/>
              <w:bottom w:val="single" w:sz="12" w:space="0" w:color="000000"/>
            </w:tcBorders>
          </w:tcPr>
          <w:p>
            <w:pPr>
              <w:pStyle w:val="TableParagraph"/>
              <w:spacing w:before="58"/>
              <w:ind w:left="323"/>
              <w:rPr>
                <w:sz w:val="16"/>
              </w:rPr>
            </w:pPr>
            <w:r>
              <w:rPr>
                <w:sz w:val="16"/>
              </w:rPr>
              <w:t>45</w:t>
            </w:r>
          </w:p>
        </w:tc>
        <w:tc>
          <w:tcPr>
            <w:tcW w:w="4606" w:type="dxa"/>
            <w:tcBorders>
              <w:bottom w:val="single" w:sz="12" w:space="0" w:color="000000"/>
              <w:right w:val="single" w:sz="12" w:space="0" w:color="000000"/>
            </w:tcBorders>
          </w:tcPr>
          <w:p>
            <w:pPr>
              <w:pStyle w:val="TableParagraph"/>
              <w:spacing w:before="58"/>
              <w:ind w:left="293"/>
              <w:rPr>
                <w:sz w:val="16"/>
              </w:rPr>
            </w:pPr>
            <w:r>
              <w:rPr>
                <w:sz w:val="16"/>
              </w:rPr>
              <w:t>Rashodi za dodatna ulaganja na nefinancijskojimov</w:t>
            </w:r>
          </w:p>
          <w:p>
            <w:pPr>
              <w:pStyle w:val="TableParagraph"/>
              <w:ind w:left="293"/>
              <w:rPr>
                <w:sz w:val="16"/>
              </w:rPr>
            </w:pPr>
            <w:r>
              <w:rPr>
                <w:sz w:val="16"/>
              </w:rPr>
              <w:t>ini</w:t>
            </w:r>
          </w:p>
        </w:tc>
        <w:tc>
          <w:tcPr>
            <w:tcW w:w="1680" w:type="dxa"/>
            <w:tcBorders>
              <w:left w:val="single" w:sz="12" w:space="0" w:color="000000"/>
              <w:bottom w:val="single" w:sz="12" w:space="0" w:color="000000"/>
              <w:right w:val="single" w:sz="12" w:space="0" w:color="000000"/>
            </w:tcBorders>
          </w:tcPr>
          <w:p>
            <w:pPr>
              <w:pStyle w:val="TableParagraph"/>
              <w:spacing w:before="58"/>
              <w:ind w:right="44"/>
              <w:jc w:val="right"/>
              <w:rPr>
                <w:sz w:val="16"/>
              </w:rPr>
            </w:pPr>
            <w:r>
              <w:rPr>
                <w:sz w:val="16"/>
              </w:rPr>
              <w:t>171.000,00</w:t>
            </w:r>
          </w:p>
        </w:tc>
        <w:tc>
          <w:tcPr>
            <w:tcW w:w="1814" w:type="dxa"/>
            <w:tcBorders>
              <w:left w:val="single" w:sz="12" w:space="0" w:color="000000"/>
              <w:bottom w:val="single" w:sz="12" w:space="0" w:color="000000"/>
              <w:right w:val="single" w:sz="12" w:space="0" w:color="000000"/>
            </w:tcBorders>
          </w:tcPr>
          <w:p>
            <w:pPr>
              <w:pStyle w:val="TableParagraph"/>
              <w:spacing w:before="58"/>
              <w:ind w:right="58"/>
              <w:jc w:val="right"/>
              <w:rPr>
                <w:sz w:val="16"/>
              </w:rPr>
            </w:pPr>
            <w:r>
              <w:rPr>
                <w:sz w:val="16"/>
              </w:rPr>
              <w:t>132.907,00</w:t>
            </w:r>
          </w:p>
        </w:tc>
        <w:tc>
          <w:tcPr>
            <w:tcW w:w="1725" w:type="dxa"/>
            <w:tcBorders>
              <w:left w:val="single" w:sz="12" w:space="0" w:color="000000"/>
              <w:bottom w:val="single" w:sz="12" w:space="0" w:color="000000"/>
              <w:right w:val="single" w:sz="12" w:space="0" w:color="000000"/>
            </w:tcBorders>
          </w:tcPr>
          <w:p>
            <w:pPr>
              <w:pStyle w:val="TableParagraph"/>
              <w:spacing w:before="58"/>
              <w:ind w:right="72"/>
              <w:jc w:val="right"/>
              <w:rPr>
                <w:sz w:val="16"/>
              </w:rPr>
            </w:pPr>
            <w:r>
              <w:rPr>
                <w:sz w:val="16"/>
              </w:rPr>
              <w:t>163.539,00</w:t>
            </w:r>
          </w:p>
        </w:tc>
      </w:tr>
    </w:tbl>
    <w:p>
      <w:pPr>
        <w:spacing w:after="0"/>
        <w:jc w:val="right"/>
        <w:rPr>
          <w:sz w:val="16"/>
        </w:rPr>
        <w:sectPr>
          <w:footerReference w:type="default" r:id="rId11"/>
          <w:pgSz w:w="11900" w:h="16820"/>
          <w:pgMar w:footer="421" w:header="0" w:top="320" w:bottom="620" w:left="320" w:right="80"/>
        </w:sectPr>
      </w:pPr>
    </w:p>
    <w:p>
      <w:pPr>
        <w:spacing w:before="78"/>
        <w:ind w:left="4559" w:right="0" w:firstLine="0"/>
        <w:jc w:val="left"/>
        <w:rPr>
          <w:b/>
          <w:sz w:val="22"/>
        </w:rPr>
      </w:pPr>
      <w:r>
        <w:rPr/>
        <w:pict>
          <v:line style="position:absolute;mso-position-horizontal-relative:page;mso-position-vertical-relative:page;z-index:-259617792" from="351.950012pt,178.400116pt" to="351.950012pt,181.400116pt" stroked="true" strokeweight="1pt" strokecolor="#000000">
            <v:stroke dashstyle="solid"/>
            <w10:wrap type="none"/>
          </v:line>
        </w:pict>
      </w:r>
      <w:r>
        <w:rPr/>
        <w:pict>
          <v:line style="position:absolute;mso-position-horizontal-relative:page;mso-position-vertical-relative:page;z-index:-259616768" from="424pt,178.400116pt" to="424pt,181.400116pt" stroked="true" strokeweight="1pt" strokecolor="#000000">
            <v:stroke dashstyle="solid"/>
            <w10:wrap type="none"/>
          </v:line>
        </w:pict>
      </w:r>
      <w:r>
        <w:rPr/>
        <w:pict>
          <v:line style="position:absolute;mso-position-horizontal-relative:page;mso-position-vertical-relative:page;z-index:-259615744" from="497.100006pt,178.400116pt" to="497.100006pt,181.400116pt" stroked="true" strokeweight="1pt" strokecolor="#000000">
            <v:stroke dashstyle="solid"/>
            <w10:wrap type="none"/>
          </v:line>
        </w:pict>
      </w:r>
      <w:r>
        <w:rPr/>
        <w:pict>
          <v:line style="position:absolute;mso-position-horizontal-relative:page;mso-position-vertical-relative:page;z-index:-259614720" from="351.450012pt,203.150116pt" to="352.450012pt,203.150116pt" stroked="true" strokeweight="1.5pt" strokecolor="#000000">
            <v:stroke dashstyle="solid"/>
            <w10:wrap type="none"/>
          </v:line>
        </w:pict>
      </w:r>
      <w:r>
        <w:rPr/>
        <w:pict>
          <v:line style="position:absolute;mso-position-horizontal-relative:page;mso-position-vertical-relative:page;z-index:-259613696" from="423.5pt,203.150116pt" to="424.5pt,203.150116pt" stroked="true" strokeweight="1.5pt" strokecolor="#000000">
            <v:stroke dashstyle="solid"/>
            <w10:wrap type="none"/>
          </v:line>
        </w:pict>
      </w:r>
      <w:r>
        <w:rPr/>
        <w:pict>
          <v:line style="position:absolute;mso-position-horizontal-relative:page;mso-position-vertical-relative:page;z-index:-259612672" from="496.600006pt,203.150116pt" to="497.600006pt,203.150116pt" stroked="true" strokeweight="1.5pt" strokecolor="#000000">
            <v:stroke dashstyle="solid"/>
            <w10:wrap type="none"/>
          </v:line>
        </w:pict>
      </w:r>
      <w:r>
        <w:rPr/>
        <w:pict>
          <v:line style="position:absolute;mso-position-horizontal-relative:page;mso-position-vertical-relative:page;z-index:-259611648" from="351.950012pt,766.850037pt" to="351.950012pt,771.350037pt" stroked="true" strokeweight="1pt" strokecolor="#000000">
            <v:stroke dashstyle="solid"/>
            <w10:wrap type="none"/>
          </v:line>
        </w:pict>
      </w:r>
      <w:r>
        <w:rPr/>
        <w:pict>
          <v:line style="position:absolute;mso-position-horizontal-relative:page;mso-position-vertical-relative:page;z-index:-259610624" from="424pt,766.850037pt" to="424pt,771.350037pt" stroked="true" strokeweight="1pt" strokecolor="#000000">
            <v:stroke dashstyle="solid"/>
            <w10:wrap type="none"/>
          </v:line>
        </w:pict>
      </w:r>
      <w:r>
        <w:rPr/>
        <w:pict>
          <v:line style="position:absolute;mso-position-horizontal-relative:page;mso-position-vertical-relative:page;z-index:-259609600" from="497.100006pt,766.850037pt" to="497.100006pt,771.350037pt" stroked="true" strokeweight="1pt" strokecolor="#000000">
            <v:stroke dashstyle="solid"/>
            <w10:wrap type="none"/>
          </v:line>
        </w:pict>
      </w:r>
      <w:bookmarkStart w:name="PRORAČUN - PROJEKCIJA" w:id="48"/>
      <w:bookmarkEnd w:id="48"/>
      <w:r>
        <w:rPr/>
      </w:r>
      <w:r>
        <w:rPr>
          <w:b/>
          <w:sz w:val="22"/>
        </w:rPr>
        <w:t>PRORAČUN - PROJEKCIJA</w:t>
      </w:r>
    </w:p>
    <w:p>
      <w:pPr>
        <w:spacing w:line="240" w:lineRule="auto" w:before="9"/>
        <w:rPr>
          <w:b/>
          <w:sz w:val="30"/>
        </w:rPr>
      </w:pPr>
    </w:p>
    <w:p>
      <w:pPr>
        <w:spacing w:before="0"/>
        <w:ind w:left="4103" w:right="0" w:firstLine="0"/>
        <w:jc w:val="left"/>
        <w:rPr>
          <w:b/>
          <w:sz w:val="16"/>
        </w:rPr>
      </w:pPr>
      <w:r>
        <w:rPr>
          <w:b/>
          <w:sz w:val="16"/>
        </w:rPr>
        <w:t>ZA RAZDOBLJE: </w:t>
      </w:r>
      <w:r>
        <w:rPr>
          <w:b/>
          <w:sz w:val="20"/>
        </w:rPr>
        <w:t>2025. </w:t>
      </w:r>
      <w:r>
        <w:rPr>
          <w:b/>
          <w:sz w:val="16"/>
        </w:rPr>
        <w:t>DO </w:t>
      </w:r>
      <w:r>
        <w:rPr>
          <w:b/>
          <w:sz w:val="20"/>
        </w:rPr>
        <w:t>2027. </w:t>
      </w:r>
      <w:r>
        <w:rPr>
          <w:b/>
          <w:sz w:val="16"/>
        </w:rPr>
        <w:t>GODINE</w:t>
      </w:r>
    </w:p>
    <w:p>
      <w:pPr>
        <w:spacing w:line="240" w:lineRule="auto" w:before="1" w:after="1"/>
        <w:rPr>
          <w:b/>
          <w:sz w:val="21"/>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6"/>
        <w:gridCol w:w="1440"/>
        <w:gridCol w:w="1462"/>
        <w:gridCol w:w="1735"/>
      </w:tblGrid>
      <w:tr>
        <w:trPr>
          <w:trHeight w:val="635" w:hRule="atLeast"/>
        </w:trPr>
        <w:tc>
          <w:tcPr>
            <w:tcW w:w="6606" w:type="dxa"/>
            <w:tcBorders>
              <w:bottom w:val="single" w:sz="8" w:space="0" w:color="000000"/>
              <w:right w:val="single" w:sz="8" w:space="0" w:color="000000"/>
            </w:tcBorders>
          </w:tcPr>
          <w:p>
            <w:pPr>
              <w:pStyle w:val="TableParagraph"/>
              <w:spacing w:before="11"/>
              <w:rPr>
                <w:b/>
                <w:sz w:val="19"/>
              </w:rPr>
            </w:pPr>
          </w:p>
          <w:p>
            <w:pPr>
              <w:pStyle w:val="TableParagraph"/>
              <w:ind w:left="1555"/>
              <w:rPr>
                <w:sz w:val="16"/>
              </w:rPr>
            </w:pPr>
            <w:r>
              <w:rPr>
                <w:sz w:val="16"/>
              </w:rPr>
              <w:t>BROJČANA OZNAKA I NAZIV</w:t>
            </w:r>
          </w:p>
        </w:tc>
        <w:tc>
          <w:tcPr>
            <w:tcW w:w="1440" w:type="dxa"/>
            <w:tcBorders>
              <w:left w:val="single" w:sz="8" w:space="0" w:color="000000"/>
              <w:bottom w:val="single" w:sz="8" w:space="0" w:color="000000"/>
              <w:right w:val="single" w:sz="8" w:space="0" w:color="000000"/>
            </w:tcBorders>
          </w:tcPr>
          <w:p>
            <w:pPr>
              <w:pStyle w:val="TableParagraph"/>
              <w:spacing w:line="193" w:lineRule="exact" w:before="122"/>
              <w:ind w:left="237" w:right="240"/>
              <w:jc w:val="center"/>
              <w:rPr>
                <w:sz w:val="16"/>
              </w:rPr>
            </w:pPr>
            <w:r>
              <w:rPr>
                <w:sz w:val="16"/>
              </w:rPr>
              <w:t>PRORAČUN</w:t>
            </w:r>
          </w:p>
          <w:p>
            <w:pPr>
              <w:pStyle w:val="TableParagraph"/>
              <w:spacing w:line="193" w:lineRule="exact"/>
              <w:ind w:left="237" w:right="228"/>
              <w:jc w:val="center"/>
              <w:rPr>
                <w:sz w:val="16"/>
              </w:rPr>
            </w:pPr>
            <w:r>
              <w:rPr>
                <w:sz w:val="16"/>
              </w:rPr>
              <w:t>2025</w:t>
            </w:r>
          </w:p>
        </w:tc>
        <w:tc>
          <w:tcPr>
            <w:tcW w:w="1462" w:type="dxa"/>
            <w:tcBorders>
              <w:left w:val="single" w:sz="8" w:space="0" w:color="000000"/>
              <w:bottom w:val="single" w:sz="8" w:space="0" w:color="000000"/>
              <w:right w:val="single" w:sz="8" w:space="0" w:color="000000"/>
            </w:tcBorders>
          </w:tcPr>
          <w:p>
            <w:pPr>
              <w:pStyle w:val="TableParagraph"/>
              <w:spacing w:line="193" w:lineRule="exact" w:before="122"/>
              <w:ind w:left="114" w:right="277"/>
              <w:jc w:val="center"/>
              <w:rPr>
                <w:sz w:val="16"/>
              </w:rPr>
            </w:pPr>
            <w:r>
              <w:rPr>
                <w:sz w:val="16"/>
              </w:rPr>
              <w:t>PROJEKCIJA</w:t>
            </w:r>
          </w:p>
          <w:p>
            <w:pPr>
              <w:pStyle w:val="TableParagraph"/>
              <w:spacing w:line="193" w:lineRule="exact"/>
              <w:ind w:left="129" w:right="264"/>
              <w:jc w:val="center"/>
              <w:rPr>
                <w:sz w:val="16"/>
              </w:rPr>
            </w:pPr>
            <w:r>
              <w:rPr>
                <w:sz w:val="16"/>
              </w:rPr>
              <w:t>2026</w:t>
            </w:r>
          </w:p>
        </w:tc>
        <w:tc>
          <w:tcPr>
            <w:tcW w:w="1735" w:type="dxa"/>
            <w:tcBorders>
              <w:left w:val="single" w:sz="8" w:space="0" w:color="000000"/>
              <w:bottom w:val="single" w:sz="8" w:space="0" w:color="000000"/>
            </w:tcBorders>
          </w:tcPr>
          <w:p>
            <w:pPr>
              <w:pStyle w:val="TableParagraph"/>
              <w:spacing w:line="193" w:lineRule="exact" w:before="136"/>
              <w:ind w:left="317" w:right="387"/>
              <w:jc w:val="center"/>
              <w:rPr>
                <w:sz w:val="16"/>
              </w:rPr>
            </w:pPr>
            <w:r>
              <w:rPr>
                <w:sz w:val="16"/>
              </w:rPr>
              <w:t>PROJEKCIJA</w:t>
            </w:r>
          </w:p>
          <w:p>
            <w:pPr>
              <w:pStyle w:val="TableParagraph"/>
              <w:spacing w:line="193" w:lineRule="exact"/>
              <w:ind w:left="317" w:right="371"/>
              <w:jc w:val="center"/>
              <w:rPr>
                <w:sz w:val="16"/>
              </w:rPr>
            </w:pPr>
            <w:r>
              <w:rPr>
                <w:sz w:val="16"/>
              </w:rPr>
              <w:t>2027</w:t>
            </w:r>
          </w:p>
        </w:tc>
      </w:tr>
      <w:tr>
        <w:trPr>
          <w:trHeight w:val="358" w:hRule="atLeast"/>
        </w:trPr>
        <w:tc>
          <w:tcPr>
            <w:tcW w:w="6606" w:type="dxa"/>
            <w:tcBorders>
              <w:top w:val="single" w:sz="8" w:space="0" w:color="000000"/>
              <w:right w:val="single" w:sz="8" w:space="0" w:color="000000"/>
            </w:tcBorders>
          </w:tcPr>
          <w:p>
            <w:pPr>
              <w:pStyle w:val="TableParagraph"/>
              <w:spacing w:before="79"/>
              <w:ind w:right="1226"/>
              <w:jc w:val="center"/>
              <w:rPr>
                <w:sz w:val="16"/>
              </w:rPr>
            </w:pPr>
            <w:r>
              <w:rPr>
                <w:w w:val="100"/>
                <w:sz w:val="16"/>
              </w:rPr>
              <w:t>1</w:t>
            </w:r>
          </w:p>
        </w:tc>
        <w:tc>
          <w:tcPr>
            <w:tcW w:w="1440" w:type="dxa"/>
            <w:tcBorders>
              <w:top w:val="single" w:sz="8" w:space="0" w:color="000000"/>
              <w:left w:val="single" w:sz="8" w:space="0" w:color="000000"/>
              <w:right w:val="single" w:sz="8" w:space="0" w:color="000000"/>
            </w:tcBorders>
          </w:tcPr>
          <w:p>
            <w:pPr>
              <w:pStyle w:val="TableParagraph"/>
              <w:spacing w:before="67"/>
              <w:ind w:left="215"/>
              <w:jc w:val="center"/>
              <w:rPr>
                <w:sz w:val="16"/>
              </w:rPr>
            </w:pPr>
            <w:r>
              <w:rPr>
                <w:w w:val="100"/>
                <w:sz w:val="16"/>
              </w:rPr>
              <w:t>2</w:t>
            </w:r>
          </w:p>
        </w:tc>
        <w:tc>
          <w:tcPr>
            <w:tcW w:w="1462" w:type="dxa"/>
            <w:tcBorders>
              <w:top w:val="single" w:sz="8" w:space="0" w:color="000000"/>
              <w:left w:val="single" w:sz="8" w:space="0" w:color="000000"/>
              <w:right w:val="single" w:sz="8" w:space="0" w:color="000000"/>
            </w:tcBorders>
          </w:tcPr>
          <w:p>
            <w:pPr>
              <w:pStyle w:val="TableParagraph"/>
              <w:spacing w:before="95"/>
              <w:ind w:right="164"/>
              <w:jc w:val="center"/>
              <w:rPr>
                <w:sz w:val="16"/>
              </w:rPr>
            </w:pPr>
            <w:r>
              <w:rPr>
                <w:w w:val="100"/>
                <w:sz w:val="16"/>
              </w:rPr>
              <w:t>3</w:t>
            </w:r>
          </w:p>
        </w:tc>
        <w:tc>
          <w:tcPr>
            <w:tcW w:w="1735" w:type="dxa"/>
            <w:tcBorders>
              <w:top w:val="single" w:sz="8" w:space="0" w:color="000000"/>
              <w:left w:val="single" w:sz="8" w:space="0" w:color="000000"/>
            </w:tcBorders>
          </w:tcPr>
          <w:p>
            <w:pPr>
              <w:pStyle w:val="TableParagraph"/>
              <w:spacing w:before="81"/>
              <w:ind w:right="165"/>
              <w:jc w:val="center"/>
              <w:rPr>
                <w:sz w:val="16"/>
              </w:rPr>
            </w:pPr>
            <w:r>
              <w:rPr>
                <w:w w:val="100"/>
                <w:sz w:val="16"/>
              </w:rPr>
              <w:t>4</w:t>
            </w:r>
          </w:p>
        </w:tc>
      </w:tr>
      <w:tr>
        <w:trPr>
          <w:trHeight w:val="320" w:hRule="atLeast"/>
        </w:trPr>
        <w:tc>
          <w:tcPr>
            <w:tcW w:w="6606" w:type="dxa"/>
            <w:tcBorders>
              <w:right w:val="single" w:sz="8" w:space="0" w:color="000000"/>
            </w:tcBorders>
          </w:tcPr>
          <w:p>
            <w:pPr>
              <w:pStyle w:val="TableParagraph"/>
              <w:spacing w:before="73"/>
              <w:ind w:left="120"/>
              <w:rPr>
                <w:b/>
                <w:sz w:val="16"/>
              </w:rPr>
            </w:pPr>
            <w:r>
              <w:rPr>
                <w:b/>
                <w:position w:val="1"/>
                <w:sz w:val="16"/>
              </w:rPr>
              <w:t>R </w:t>
            </w:r>
            <w:r>
              <w:rPr>
                <w:b/>
                <w:sz w:val="16"/>
              </w:rPr>
              <w:t>UKUPNI REZULTAT</w:t>
            </w:r>
          </w:p>
        </w:tc>
        <w:tc>
          <w:tcPr>
            <w:tcW w:w="1440" w:type="dxa"/>
            <w:tcBorders>
              <w:left w:val="single" w:sz="8" w:space="0" w:color="000000"/>
              <w:right w:val="single" w:sz="8" w:space="0" w:color="000000"/>
            </w:tcBorders>
          </w:tcPr>
          <w:p>
            <w:pPr>
              <w:pStyle w:val="TableParagraph"/>
              <w:spacing w:before="68"/>
              <w:ind w:right="20"/>
              <w:jc w:val="right"/>
              <w:rPr>
                <w:sz w:val="16"/>
              </w:rPr>
            </w:pPr>
            <w:r>
              <w:rPr>
                <w:sz w:val="16"/>
              </w:rPr>
              <w:t>11,305,899.70</w:t>
            </w:r>
          </w:p>
        </w:tc>
        <w:tc>
          <w:tcPr>
            <w:tcW w:w="1462" w:type="dxa"/>
            <w:tcBorders>
              <w:left w:val="single" w:sz="8" w:space="0" w:color="000000"/>
              <w:right w:val="single" w:sz="8" w:space="0" w:color="000000"/>
            </w:tcBorders>
          </w:tcPr>
          <w:p>
            <w:pPr>
              <w:pStyle w:val="TableParagraph"/>
              <w:spacing w:before="68"/>
              <w:ind w:right="28"/>
              <w:jc w:val="right"/>
              <w:rPr>
                <w:sz w:val="16"/>
              </w:rPr>
            </w:pPr>
            <w:r>
              <w:rPr>
                <w:sz w:val="16"/>
              </w:rPr>
              <w:t>5.147.706,89</w:t>
            </w:r>
          </w:p>
        </w:tc>
        <w:tc>
          <w:tcPr>
            <w:tcW w:w="1735" w:type="dxa"/>
            <w:tcBorders>
              <w:left w:val="single" w:sz="8" w:space="0" w:color="000000"/>
            </w:tcBorders>
          </w:tcPr>
          <w:p>
            <w:pPr>
              <w:pStyle w:val="TableParagraph"/>
              <w:spacing w:before="68"/>
              <w:ind w:right="213"/>
              <w:jc w:val="right"/>
              <w:rPr>
                <w:sz w:val="16"/>
              </w:rPr>
            </w:pPr>
            <w:r>
              <w:rPr>
                <w:sz w:val="16"/>
              </w:rPr>
              <w:t>5.163.805,89</w:t>
            </w:r>
          </w:p>
        </w:tc>
      </w:tr>
      <w:tr>
        <w:trPr>
          <w:trHeight w:val="645" w:hRule="atLeast"/>
        </w:trPr>
        <w:tc>
          <w:tcPr>
            <w:tcW w:w="6606" w:type="dxa"/>
            <w:shd w:val="clear" w:color="auto" w:fill="C0C0C0"/>
          </w:tcPr>
          <w:p>
            <w:pPr>
              <w:pStyle w:val="TableParagraph"/>
              <w:tabs>
                <w:tab w:pos="983" w:val="left" w:leader="none"/>
              </w:tabs>
              <w:spacing w:before="58"/>
              <w:ind w:left="928" w:right="243" w:hanging="780"/>
              <w:rPr>
                <w:b/>
                <w:sz w:val="16"/>
              </w:rPr>
            </w:pPr>
            <w:r>
              <w:rPr>
                <w:b/>
                <w:position w:val="3"/>
                <w:sz w:val="16"/>
              </w:rPr>
              <w:t>R.103.</w:t>
              <w:tab/>
              <w:tab/>
            </w:r>
            <w:r>
              <w:rPr>
                <w:b/>
                <w:sz w:val="16"/>
              </w:rPr>
              <w:t>Razdjel: UPRAVNI ODJEL ZA KOMUNALNO GOSPODARSTVO, POLJOPRIVR EDU I</w:t>
            </w:r>
            <w:r>
              <w:rPr>
                <w:b/>
                <w:spacing w:val="-4"/>
                <w:sz w:val="16"/>
              </w:rPr>
              <w:t> </w:t>
            </w:r>
            <w:r>
              <w:rPr>
                <w:b/>
                <w:sz w:val="16"/>
              </w:rPr>
              <w:t>PRAVNEPOSLOVE</w:t>
            </w:r>
          </w:p>
        </w:tc>
        <w:tc>
          <w:tcPr>
            <w:tcW w:w="1440" w:type="dxa"/>
            <w:shd w:val="clear" w:color="auto" w:fill="C0C0C0"/>
          </w:tcPr>
          <w:p>
            <w:pPr>
              <w:pStyle w:val="TableParagraph"/>
              <w:spacing w:before="105"/>
              <w:ind w:right="31"/>
              <w:jc w:val="right"/>
              <w:rPr>
                <w:sz w:val="16"/>
              </w:rPr>
            </w:pPr>
            <w:r>
              <w:rPr>
                <w:sz w:val="16"/>
              </w:rPr>
              <w:t>6,239,780.27</w:t>
            </w:r>
          </w:p>
        </w:tc>
        <w:tc>
          <w:tcPr>
            <w:tcW w:w="1462" w:type="dxa"/>
            <w:shd w:val="clear" w:color="auto" w:fill="C0C0C0"/>
          </w:tcPr>
          <w:p>
            <w:pPr>
              <w:pStyle w:val="TableParagraph"/>
              <w:spacing w:before="105"/>
              <w:ind w:right="38"/>
              <w:jc w:val="right"/>
              <w:rPr>
                <w:sz w:val="16"/>
              </w:rPr>
            </w:pPr>
            <w:r>
              <w:rPr>
                <w:sz w:val="16"/>
              </w:rPr>
              <w:t>1.150.642,00</w:t>
            </w:r>
          </w:p>
        </w:tc>
        <w:tc>
          <w:tcPr>
            <w:tcW w:w="1735" w:type="dxa"/>
            <w:shd w:val="clear" w:color="auto" w:fill="C0C0C0"/>
          </w:tcPr>
          <w:p>
            <w:pPr>
              <w:pStyle w:val="TableParagraph"/>
              <w:spacing w:before="105"/>
              <w:ind w:right="213"/>
              <w:jc w:val="right"/>
              <w:rPr>
                <w:sz w:val="16"/>
              </w:rPr>
            </w:pPr>
            <w:r>
              <w:rPr>
                <w:sz w:val="16"/>
              </w:rPr>
              <w:t>1.358.687,00</w:t>
            </w:r>
          </w:p>
        </w:tc>
      </w:tr>
      <w:tr>
        <w:trPr>
          <w:trHeight w:val="462" w:hRule="atLeast"/>
        </w:trPr>
        <w:tc>
          <w:tcPr>
            <w:tcW w:w="6606" w:type="dxa"/>
            <w:shd w:val="clear" w:color="auto" w:fill="C0C0C0"/>
          </w:tcPr>
          <w:p>
            <w:pPr>
              <w:pStyle w:val="TableParagraph"/>
              <w:spacing w:before="150"/>
              <w:ind w:left="148"/>
              <w:rPr>
                <w:b/>
                <w:sz w:val="16"/>
              </w:rPr>
            </w:pPr>
            <w:r>
              <w:rPr>
                <w:b/>
                <w:sz w:val="16"/>
              </w:rPr>
              <w:t>R.103.01. GLAVA 7: ADMINISTRATIVNO I TEHNIČKO OSOBLJE</w:t>
            </w:r>
          </w:p>
        </w:tc>
        <w:tc>
          <w:tcPr>
            <w:tcW w:w="1440" w:type="dxa"/>
            <w:shd w:val="clear" w:color="auto" w:fill="C0C0C0"/>
          </w:tcPr>
          <w:p>
            <w:pPr>
              <w:pStyle w:val="TableParagraph"/>
              <w:spacing w:before="165"/>
              <w:ind w:right="30"/>
              <w:jc w:val="right"/>
              <w:rPr>
                <w:sz w:val="16"/>
              </w:rPr>
            </w:pPr>
            <w:r>
              <w:rPr>
                <w:sz w:val="16"/>
              </w:rPr>
              <w:t>240,749.00</w:t>
            </w:r>
          </w:p>
        </w:tc>
        <w:tc>
          <w:tcPr>
            <w:tcW w:w="1462" w:type="dxa"/>
            <w:shd w:val="clear" w:color="auto" w:fill="C0C0C0"/>
          </w:tcPr>
          <w:p>
            <w:pPr>
              <w:pStyle w:val="TableParagraph"/>
              <w:spacing w:before="165"/>
              <w:ind w:right="37"/>
              <w:jc w:val="right"/>
              <w:rPr>
                <w:sz w:val="16"/>
              </w:rPr>
            </w:pPr>
            <w:r>
              <w:rPr>
                <w:sz w:val="16"/>
              </w:rPr>
              <w:t>163.001,00</w:t>
            </w:r>
          </w:p>
        </w:tc>
        <w:tc>
          <w:tcPr>
            <w:tcW w:w="1735" w:type="dxa"/>
            <w:shd w:val="clear" w:color="auto" w:fill="C0C0C0"/>
          </w:tcPr>
          <w:p>
            <w:pPr>
              <w:pStyle w:val="TableParagraph"/>
              <w:spacing w:before="165"/>
              <w:ind w:right="212"/>
              <w:jc w:val="right"/>
              <w:rPr>
                <w:sz w:val="16"/>
              </w:rPr>
            </w:pPr>
            <w:r>
              <w:rPr>
                <w:sz w:val="16"/>
              </w:rPr>
              <w:t>163.001,00</w:t>
            </w:r>
          </w:p>
        </w:tc>
      </w:tr>
      <w:tr>
        <w:trPr>
          <w:trHeight w:val="451" w:hRule="atLeast"/>
        </w:trPr>
        <w:tc>
          <w:tcPr>
            <w:tcW w:w="6606" w:type="dxa"/>
            <w:shd w:val="clear" w:color="auto" w:fill="DBDBDB"/>
          </w:tcPr>
          <w:p>
            <w:pPr>
              <w:pStyle w:val="TableParagraph"/>
              <w:spacing w:before="122"/>
              <w:ind w:left="148"/>
              <w:rPr>
                <w:b/>
                <w:sz w:val="16"/>
              </w:rPr>
            </w:pPr>
            <w:r>
              <w:rPr>
                <w:b/>
                <w:sz w:val="16"/>
              </w:rPr>
              <w:t>R.103.01.01. TEKUĆI PROGRAMI</w:t>
            </w:r>
          </w:p>
        </w:tc>
        <w:tc>
          <w:tcPr>
            <w:tcW w:w="1440" w:type="dxa"/>
            <w:shd w:val="clear" w:color="auto" w:fill="DBDBDB"/>
          </w:tcPr>
          <w:p>
            <w:pPr>
              <w:pStyle w:val="TableParagraph"/>
              <w:spacing w:before="105"/>
              <w:ind w:right="44"/>
              <w:jc w:val="right"/>
              <w:rPr>
                <w:sz w:val="16"/>
              </w:rPr>
            </w:pPr>
            <w:r>
              <w:rPr>
                <w:sz w:val="16"/>
              </w:rPr>
              <w:t>240,749.00</w:t>
            </w:r>
          </w:p>
        </w:tc>
        <w:tc>
          <w:tcPr>
            <w:tcW w:w="1462" w:type="dxa"/>
            <w:shd w:val="clear" w:color="auto" w:fill="DBDBDB"/>
          </w:tcPr>
          <w:p>
            <w:pPr>
              <w:pStyle w:val="TableParagraph"/>
              <w:spacing w:before="105"/>
              <w:ind w:right="37"/>
              <w:jc w:val="right"/>
              <w:rPr>
                <w:sz w:val="16"/>
              </w:rPr>
            </w:pPr>
            <w:r>
              <w:rPr>
                <w:sz w:val="16"/>
              </w:rPr>
              <w:t>163.001,00</w:t>
            </w:r>
          </w:p>
        </w:tc>
        <w:tc>
          <w:tcPr>
            <w:tcW w:w="1735" w:type="dxa"/>
            <w:shd w:val="clear" w:color="auto" w:fill="DBDBDB"/>
          </w:tcPr>
          <w:p>
            <w:pPr>
              <w:pStyle w:val="TableParagraph"/>
              <w:spacing w:before="122"/>
              <w:ind w:right="212"/>
              <w:jc w:val="right"/>
              <w:rPr>
                <w:sz w:val="16"/>
              </w:rPr>
            </w:pPr>
            <w:r>
              <w:rPr>
                <w:sz w:val="16"/>
              </w:rPr>
              <w:t>163.001,00</w:t>
            </w:r>
          </w:p>
        </w:tc>
      </w:tr>
      <w:tr>
        <w:trPr>
          <w:trHeight w:val="414" w:hRule="atLeast"/>
        </w:trPr>
        <w:tc>
          <w:tcPr>
            <w:tcW w:w="6606" w:type="dxa"/>
            <w:tcBorders>
              <w:right w:val="single" w:sz="12" w:space="0" w:color="000000"/>
            </w:tcBorders>
          </w:tcPr>
          <w:p>
            <w:pPr>
              <w:pStyle w:val="TableParagraph"/>
              <w:spacing w:before="109"/>
              <w:ind w:left="300"/>
              <w:rPr>
                <w:sz w:val="16"/>
              </w:rPr>
            </w:pPr>
            <w:r>
              <w:rPr>
                <w:rFonts w:ascii="Arial"/>
                <w:sz w:val="20"/>
              </w:rPr>
              <w:t>31 </w:t>
            </w:r>
            <w:r>
              <w:rPr>
                <w:position w:val="1"/>
                <w:sz w:val="16"/>
              </w:rPr>
              <w:t>Rashodi za zaposlene</w:t>
            </w:r>
          </w:p>
        </w:tc>
        <w:tc>
          <w:tcPr>
            <w:tcW w:w="1440" w:type="dxa"/>
            <w:tcBorders>
              <w:left w:val="single" w:sz="12" w:space="0" w:color="000000"/>
              <w:right w:val="single" w:sz="12" w:space="0" w:color="000000"/>
            </w:tcBorders>
          </w:tcPr>
          <w:p>
            <w:pPr>
              <w:pStyle w:val="TableParagraph"/>
              <w:spacing w:before="121"/>
              <w:ind w:right="15"/>
              <w:jc w:val="right"/>
              <w:rPr>
                <w:sz w:val="16"/>
              </w:rPr>
            </w:pPr>
            <w:r>
              <w:rPr>
                <w:sz w:val="16"/>
              </w:rPr>
              <w:t>230.085,00</w:t>
            </w:r>
          </w:p>
        </w:tc>
        <w:tc>
          <w:tcPr>
            <w:tcW w:w="1462" w:type="dxa"/>
            <w:tcBorders>
              <w:left w:val="single" w:sz="12" w:space="0" w:color="000000"/>
              <w:right w:val="single" w:sz="12" w:space="0" w:color="000000"/>
            </w:tcBorders>
          </w:tcPr>
          <w:p>
            <w:pPr>
              <w:pStyle w:val="TableParagraph"/>
              <w:spacing w:before="121"/>
              <w:ind w:right="20"/>
              <w:jc w:val="right"/>
              <w:rPr>
                <w:sz w:val="16"/>
              </w:rPr>
            </w:pPr>
            <w:r>
              <w:rPr>
                <w:sz w:val="16"/>
              </w:rPr>
              <w:t>155.337,00</w:t>
            </w:r>
          </w:p>
        </w:tc>
        <w:tc>
          <w:tcPr>
            <w:tcW w:w="1735" w:type="dxa"/>
            <w:tcBorders>
              <w:left w:val="single" w:sz="12" w:space="0" w:color="000000"/>
            </w:tcBorders>
          </w:tcPr>
          <w:p>
            <w:pPr>
              <w:pStyle w:val="TableParagraph"/>
              <w:spacing w:before="121"/>
              <w:ind w:right="212"/>
              <w:jc w:val="right"/>
              <w:rPr>
                <w:sz w:val="16"/>
              </w:rPr>
            </w:pPr>
            <w:r>
              <w:rPr>
                <w:sz w:val="16"/>
              </w:rPr>
              <w:t>155.337,00</w:t>
            </w:r>
          </w:p>
        </w:tc>
      </w:tr>
      <w:tr>
        <w:trPr>
          <w:trHeight w:val="418" w:hRule="atLeast"/>
        </w:trPr>
        <w:tc>
          <w:tcPr>
            <w:tcW w:w="6606" w:type="dxa"/>
            <w:tcBorders>
              <w:right w:val="single" w:sz="12" w:space="0" w:color="000000"/>
            </w:tcBorders>
          </w:tcPr>
          <w:p>
            <w:pPr>
              <w:pStyle w:val="TableParagraph"/>
              <w:spacing w:before="67"/>
              <w:ind w:left="300"/>
              <w:rPr>
                <w:sz w:val="16"/>
              </w:rPr>
            </w:pPr>
            <w:r>
              <w:rPr>
                <w:rFonts w:ascii="Arial"/>
                <w:sz w:val="20"/>
              </w:rPr>
              <w:t>32 </w:t>
            </w:r>
            <w:r>
              <w:rPr>
                <w:position w:val="1"/>
                <w:sz w:val="16"/>
              </w:rPr>
              <w:t>Materijalni rashodi</w:t>
            </w:r>
          </w:p>
        </w:tc>
        <w:tc>
          <w:tcPr>
            <w:tcW w:w="1440" w:type="dxa"/>
            <w:tcBorders>
              <w:left w:val="single" w:sz="12" w:space="0" w:color="000000"/>
              <w:right w:val="single" w:sz="12" w:space="0" w:color="000000"/>
            </w:tcBorders>
          </w:tcPr>
          <w:p>
            <w:pPr>
              <w:pStyle w:val="TableParagraph"/>
              <w:spacing w:before="77"/>
              <w:ind w:right="16"/>
              <w:jc w:val="right"/>
              <w:rPr>
                <w:sz w:val="16"/>
              </w:rPr>
            </w:pPr>
            <w:r>
              <w:rPr>
                <w:sz w:val="16"/>
              </w:rPr>
              <w:t>10.664,00</w:t>
            </w:r>
          </w:p>
        </w:tc>
        <w:tc>
          <w:tcPr>
            <w:tcW w:w="1462" w:type="dxa"/>
            <w:tcBorders>
              <w:left w:val="single" w:sz="12" w:space="0" w:color="000000"/>
              <w:right w:val="single" w:sz="12" w:space="0" w:color="000000"/>
            </w:tcBorders>
          </w:tcPr>
          <w:p>
            <w:pPr>
              <w:pStyle w:val="TableParagraph"/>
              <w:spacing w:before="77"/>
              <w:ind w:right="20"/>
              <w:jc w:val="right"/>
              <w:rPr>
                <w:sz w:val="16"/>
              </w:rPr>
            </w:pPr>
            <w:r>
              <w:rPr>
                <w:sz w:val="16"/>
              </w:rPr>
              <w:t>7.664,00</w:t>
            </w:r>
          </w:p>
        </w:tc>
        <w:tc>
          <w:tcPr>
            <w:tcW w:w="1735" w:type="dxa"/>
            <w:tcBorders>
              <w:left w:val="single" w:sz="12" w:space="0" w:color="000000"/>
            </w:tcBorders>
          </w:tcPr>
          <w:p>
            <w:pPr>
              <w:pStyle w:val="TableParagraph"/>
              <w:spacing w:before="77"/>
              <w:ind w:right="210"/>
              <w:jc w:val="right"/>
              <w:rPr>
                <w:sz w:val="16"/>
              </w:rPr>
            </w:pPr>
            <w:r>
              <w:rPr>
                <w:sz w:val="16"/>
              </w:rPr>
              <w:t>7.664,00</w:t>
            </w:r>
          </w:p>
        </w:tc>
      </w:tr>
      <w:tr>
        <w:trPr>
          <w:trHeight w:val="422" w:hRule="atLeast"/>
        </w:trPr>
        <w:tc>
          <w:tcPr>
            <w:tcW w:w="6606" w:type="dxa"/>
            <w:shd w:val="clear" w:color="auto" w:fill="C0C0C0"/>
          </w:tcPr>
          <w:p>
            <w:pPr>
              <w:pStyle w:val="TableParagraph"/>
              <w:spacing w:before="122"/>
              <w:ind w:left="148"/>
              <w:rPr>
                <w:b/>
                <w:sz w:val="16"/>
              </w:rPr>
            </w:pPr>
            <w:r>
              <w:rPr>
                <w:b/>
                <w:sz w:val="16"/>
              </w:rPr>
              <w:t>R.103.08. GLAVA 8 KOMUNALNA DJELATNOST</w:t>
            </w:r>
          </w:p>
        </w:tc>
        <w:tc>
          <w:tcPr>
            <w:tcW w:w="1440" w:type="dxa"/>
            <w:shd w:val="clear" w:color="auto" w:fill="C0C0C0"/>
          </w:tcPr>
          <w:p>
            <w:pPr>
              <w:pStyle w:val="TableParagraph"/>
              <w:spacing w:before="136"/>
              <w:ind w:right="31"/>
              <w:jc w:val="right"/>
              <w:rPr>
                <w:sz w:val="16"/>
              </w:rPr>
            </w:pPr>
            <w:r>
              <w:rPr>
                <w:sz w:val="16"/>
              </w:rPr>
              <w:t>5,924,281.27</w:t>
            </w:r>
          </w:p>
        </w:tc>
        <w:tc>
          <w:tcPr>
            <w:tcW w:w="1462" w:type="dxa"/>
            <w:shd w:val="clear" w:color="auto" w:fill="C0C0C0"/>
          </w:tcPr>
          <w:p>
            <w:pPr>
              <w:pStyle w:val="TableParagraph"/>
              <w:spacing w:before="136"/>
              <w:ind w:right="37"/>
              <w:jc w:val="right"/>
              <w:rPr>
                <w:sz w:val="16"/>
              </w:rPr>
            </w:pPr>
            <w:r>
              <w:rPr>
                <w:sz w:val="16"/>
              </w:rPr>
              <w:t>934.143,00</w:t>
            </w:r>
          </w:p>
        </w:tc>
        <w:tc>
          <w:tcPr>
            <w:tcW w:w="1735" w:type="dxa"/>
            <w:shd w:val="clear" w:color="auto" w:fill="C0C0C0"/>
          </w:tcPr>
          <w:p>
            <w:pPr>
              <w:pStyle w:val="TableParagraph"/>
              <w:spacing w:before="136"/>
              <w:ind w:right="213"/>
              <w:jc w:val="right"/>
              <w:rPr>
                <w:sz w:val="16"/>
              </w:rPr>
            </w:pPr>
            <w:r>
              <w:rPr>
                <w:sz w:val="16"/>
              </w:rPr>
              <w:t>1.139.169,00</w:t>
            </w:r>
          </w:p>
        </w:tc>
      </w:tr>
      <w:tr>
        <w:trPr>
          <w:trHeight w:val="412" w:hRule="atLeast"/>
        </w:trPr>
        <w:tc>
          <w:tcPr>
            <w:tcW w:w="6606" w:type="dxa"/>
            <w:tcBorders>
              <w:right w:val="single" w:sz="12" w:space="0" w:color="000000"/>
            </w:tcBorders>
          </w:tcPr>
          <w:p>
            <w:pPr>
              <w:pStyle w:val="TableParagraph"/>
              <w:spacing w:before="108"/>
              <w:ind w:left="300"/>
              <w:rPr>
                <w:sz w:val="16"/>
              </w:rPr>
            </w:pPr>
            <w:r>
              <w:rPr>
                <w:rFonts w:ascii="Arial"/>
                <w:sz w:val="20"/>
              </w:rPr>
              <w:t>32 </w:t>
            </w:r>
            <w:r>
              <w:rPr>
                <w:position w:val="1"/>
                <w:sz w:val="16"/>
              </w:rPr>
              <w:t>Materijalni rashodi</w:t>
            </w:r>
          </w:p>
        </w:tc>
        <w:tc>
          <w:tcPr>
            <w:tcW w:w="1440" w:type="dxa"/>
            <w:tcBorders>
              <w:left w:val="single" w:sz="12" w:space="0" w:color="000000"/>
              <w:right w:val="single" w:sz="12" w:space="0" w:color="000000"/>
            </w:tcBorders>
          </w:tcPr>
          <w:p>
            <w:pPr>
              <w:pStyle w:val="TableParagraph"/>
              <w:spacing w:before="120"/>
              <w:ind w:right="16"/>
              <w:jc w:val="right"/>
              <w:rPr>
                <w:sz w:val="16"/>
              </w:rPr>
            </w:pPr>
            <w:r>
              <w:rPr>
                <w:sz w:val="16"/>
              </w:rPr>
              <w:t>41.000,00</w:t>
            </w:r>
          </w:p>
        </w:tc>
        <w:tc>
          <w:tcPr>
            <w:tcW w:w="1462" w:type="dxa"/>
            <w:tcBorders>
              <w:left w:val="single" w:sz="12" w:space="0" w:color="000000"/>
              <w:right w:val="single" w:sz="12" w:space="0" w:color="000000"/>
            </w:tcBorders>
          </w:tcPr>
          <w:p>
            <w:pPr>
              <w:pStyle w:val="TableParagraph"/>
              <w:spacing w:before="120"/>
              <w:ind w:right="21"/>
              <w:jc w:val="right"/>
              <w:rPr>
                <w:sz w:val="16"/>
              </w:rPr>
            </w:pPr>
            <w:r>
              <w:rPr>
                <w:sz w:val="16"/>
              </w:rPr>
              <w:t>23.227,00</w:t>
            </w:r>
          </w:p>
        </w:tc>
        <w:tc>
          <w:tcPr>
            <w:tcW w:w="1735" w:type="dxa"/>
            <w:tcBorders>
              <w:left w:val="single" w:sz="12" w:space="0" w:color="000000"/>
            </w:tcBorders>
          </w:tcPr>
          <w:p>
            <w:pPr>
              <w:pStyle w:val="TableParagraph"/>
              <w:spacing w:before="120"/>
              <w:ind w:right="211"/>
              <w:jc w:val="right"/>
              <w:rPr>
                <w:sz w:val="16"/>
              </w:rPr>
            </w:pPr>
            <w:r>
              <w:rPr>
                <w:sz w:val="16"/>
              </w:rPr>
              <w:t>21.572,00</w:t>
            </w:r>
          </w:p>
        </w:tc>
      </w:tr>
      <w:tr>
        <w:trPr>
          <w:trHeight w:val="370" w:hRule="atLeast"/>
        </w:trPr>
        <w:tc>
          <w:tcPr>
            <w:tcW w:w="6606" w:type="dxa"/>
            <w:tcBorders>
              <w:right w:val="single" w:sz="12" w:space="0" w:color="000000"/>
            </w:tcBorders>
          </w:tcPr>
          <w:p>
            <w:pPr>
              <w:pStyle w:val="TableParagraph"/>
              <w:spacing w:before="67"/>
              <w:ind w:left="300"/>
              <w:rPr>
                <w:sz w:val="16"/>
              </w:rPr>
            </w:pPr>
            <w:r>
              <w:rPr>
                <w:rFonts w:ascii="Arial"/>
                <w:sz w:val="20"/>
              </w:rPr>
              <w:t>41 </w:t>
            </w:r>
            <w:r>
              <w:rPr>
                <w:position w:val="1"/>
                <w:sz w:val="16"/>
              </w:rPr>
              <w:t>Rashodi za nabavu neproizvedene dugotrajne imovine</w:t>
            </w:r>
          </w:p>
        </w:tc>
        <w:tc>
          <w:tcPr>
            <w:tcW w:w="1440" w:type="dxa"/>
            <w:tcBorders>
              <w:left w:val="single" w:sz="12" w:space="0" w:color="000000"/>
              <w:right w:val="single" w:sz="12" w:space="0" w:color="000000"/>
            </w:tcBorders>
          </w:tcPr>
          <w:p>
            <w:pPr>
              <w:pStyle w:val="TableParagraph"/>
              <w:spacing w:before="77"/>
              <w:ind w:right="15"/>
              <w:jc w:val="right"/>
              <w:rPr>
                <w:sz w:val="16"/>
              </w:rPr>
            </w:pPr>
            <w:r>
              <w:rPr>
                <w:sz w:val="16"/>
              </w:rPr>
              <w:t>1.327,00</w:t>
            </w:r>
          </w:p>
        </w:tc>
        <w:tc>
          <w:tcPr>
            <w:tcW w:w="1462" w:type="dxa"/>
            <w:tcBorders>
              <w:left w:val="single" w:sz="12" w:space="0" w:color="000000"/>
              <w:right w:val="single" w:sz="12" w:space="0" w:color="000000"/>
            </w:tcBorders>
          </w:tcPr>
          <w:p>
            <w:pPr>
              <w:pStyle w:val="TableParagraph"/>
              <w:spacing w:before="77"/>
              <w:ind w:right="20"/>
              <w:jc w:val="right"/>
              <w:rPr>
                <w:sz w:val="16"/>
              </w:rPr>
            </w:pPr>
            <w:r>
              <w:rPr>
                <w:sz w:val="16"/>
              </w:rPr>
              <w:t>6.636,00</w:t>
            </w:r>
          </w:p>
        </w:tc>
        <w:tc>
          <w:tcPr>
            <w:tcW w:w="1735" w:type="dxa"/>
            <w:tcBorders>
              <w:left w:val="single" w:sz="12" w:space="0" w:color="000000"/>
            </w:tcBorders>
          </w:tcPr>
          <w:p>
            <w:pPr>
              <w:pStyle w:val="TableParagraph"/>
              <w:spacing w:before="77"/>
              <w:ind w:right="210"/>
              <w:jc w:val="right"/>
              <w:rPr>
                <w:sz w:val="16"/>
              </w:rPr>
            </w:pPr>
            <w:r>
              <w:rPr>
                <w:sz w:val="16"/>
              </w:rPr>
              <w:t>6.636,00</w:t>
            </w:r>
          </w:p>
        </w:tc>
      </w:tr>
      <w:tr>
        <w:trPr>
          <w:trHeight w:val="370" w:hRule="atLeast"/>
        </w:trPr>
        <w:tc>
          <w:tcPr>
            <w:tcW w:w="6606" w:type="dxa"/>
            <w:tcBorders>
              <w:right w:val="single" w:sz="12" w:space="0" w:color="000000"/>
            </w:tcBorders>
          </w:tcPr>
          <w:p>
            <w:pPr>
              <w:pStyle w:val="TableParagraph"/>
              <w:spacing w:before="66"/>
              <w:ind w:left="300"/>
              <w:rPr>
                <w:sz w:val="16"/>
              </w:rPr>
            </w:pPr>
            <w:r>
              <w:rPr>
                <w:rFonts w:ascii="Arial"/>
                <w:sz w:val="20"/>
              </w:rPr>
              <w:t>42 </w:t>
            </w:r>
            <w:r>
              <w:rPr>
                <w:position w:val="1"/>
                <w:sz w:val="16"/>
              </w:rPr>
              <w:t>Rashodi za nabavu proizvedene dugotrajne imovine</w:t>
            </w:r>
          </w:p>
        </w:tc>
        <w:tc>
          <w:tcPr>
            <w:tcW w:w="1440" w:type="dxa"/>
            <w:tcBorders>
              <w:left w:val="single" w:sz="12" w:space="0" w:color="000000"/>
              <w:right w:val="single" w:sz="12" w:space="0" w:color="000000"/>
            </w:tcBorders>
          </w:tcPr>
          <w:p>
            <w:pPr>
              <w:pStyle w:val="TableParagraph"/>
              <w:spacing w:before="76"/>
              <w:ind w:right="15"/>
              <w:jc w:val="right"/>
              <w:rPr>
                <w:sz w:val="16"/>
              </w:rPr>
            </w:pPr>
            <w:r>
              <w:rPr>
                <w:sz w:val="16"/>
              </w:rPr>
              <w:t>2.000,00</w:t>
            </w:r>
          </w:p>
        </w:tc>
        <w:tc>
          <w:tcPr>
            <w:tcW w:w="1462" w:type="dxa"/>
            <w:tcBorders>
              <w:left w:val="single" w:sz="12" w:space="0" w:color="000000"/>
              <w:right w:val="single" w:sz="12" w:space="0" w:color="000000"/>
            </w:tcBorders>
          </w:tcPr>
          <w:p>
            <w:pPr>
              <w:pStyle w:val="TableParagraph"/>
              <w:spacing w:before="76"/>
              <w:ind w:right="20"/>
              <w:jc w:val="right"/>
              <w:rPr>
                <w:sz w:val="16"/>
              </w:rPr>
            </w:pPr>
            <w:r>
              <w:rPr>
                <w:sz w:val="16"/>
              </w:rPr>
              <w:t>1.725,00</w:t>
            </w:r>
          </w:p>
        </w:tc>
        <w:tc>
          <w:tcPr>
            <w:tcW w:w="1735" w:type="dxa"/>
            <w:tcBorders>
              <w:left w:val="single" w:sz="12" w:space="0" w:color="000000"/>
            </w:tcBorders>
          </w:tcPr>
          <w:p>
            <w:pPr>
              <w:pStyle w:val="TableParagraph"/>
              <w:spacing w:before="76"/>
              <w:ind w:right="210"/>
              <w:jc w:val="right"/>
              <w:rPr>
                <w:sz w:val="16"/>
              </w:rPr>
            </w:pPr>
            <w:r>
              <w:rPr>
                <w:sz w:val="16"/>
              </w:rPr>
              <w:t>2.725,00</w:t>
            </w:r>
          </w:p>
        </w:tc>
      </w:tr>
      <w:tr>
        <w:trPr>
          <w:trHeight w:val="360" w:hRule="atLeast"/>
        </w:trPr>
        <w:tc>
          <w:tcPr>
            <w:tcW w:w="6606" w:type="dxa"/>
            <w:tcBorders>
              <w:right w:val="single" w:sz="12" w:space="0" w:color="000000"/>
            </w:tcBorders>
          </w:tcPr>
          <w:p>
            <w:pPr>
              <w:pStyle w:val="TableParagraph"/>
              <w:spacing w:before="67"/>
              <w:ind w:left="300"/>
              <w:rPr>
                <w:sz w:val="16"/>
              </w:rPr>
            </w:pPr>
            <w:r>
              <w:rPr>
                <w:rFonts w:ascii="Arial"/>
                <w:sz w:val="20"/>
              </w:rPr>
              <w:t>45 </w:t>
            </w:r>
            <w:r>
              <w:rPr>
                <w:position w:val="1"/>
                <w:sz w:val="16"/>
              </w:rPr>
              <w:t>Rashodi za dodatna ulaganja na nefinancijskoj imov ini</w:t>
            </w:r>
          </w:p>
        </w:tc>
        <w:tc>
          <w:tcPr>
            <w:tcW w:w="1440" w:type="dxa"/>
            <w:tcBorders>
              <w:left w:val="single" w:sz="12" w:space="0" w:color="000000"/>
              <w:right w:val="single" w:sz="12" w:space="0" w:color="000000"/>
            </w:tcBorders>
          </w:tcPr>
          <w:p>
            <w:pPr>
              <w:pStyle w:val="TableParagraph"/>
              <w:spacing w:before="77"/>
              <w:ind w:right="16"/>
              <w:jc w:val="right"/>
              <w:rPr>
                <w:sz w:val="16"/>
              </w:rPr>
            </w:pPr>
            <w:r>
              <w:rPr>
                <w:sz w:val="16"/>
              </w:rPr>
              <w:t>75.000,00</w:t>
            </w:r>
          </w:p>
        </w:tc>
        <w:tc>
          <w:tcPr>
            <w:tcW w:w="1462" w:type="dxa"/>
            <w:tcBorders>
              <w:left w:val="single" w:sz="12" w:space="0" w:color="000000"/>
              <w:right w:val="single" w:sz="12" w:space="0" w:color="000000"/>
            </w:tcBorders>
          </w:tcPr>
          <w:p>
            <w:pPr>
              <w:pStyle w:val="TableParagraph"/>
              <w:spacing w:before="77"/>
              <w:ind w:right="21"/>
              <w:jc w:val="right"/>
              <w:rPr>
                <w:sz w:val="16"/>
              </w:rPr>
            </w:pPr>
            <w:r>
              <w:rPr>
                <w:sz w:val="16"/>
              </w:rPr>
              <w:t>26.545,00</w:t>
            </w:r>
          </w:p>
        </w:tc>
        <w:tc>
          <w:tcPr>
            <w:tcW w:w="1735" w:type="dxa"/>
            <w:tcBorders>
              <w:left w:val="single" w:sz="12" w:space="0" w:color="000000"/>
            </w:tcBorders>
          </w:tcPr>
          <w:p>
            <w:pPr>
              <w:pStyle w:val="TableParagraph"/>
              <w:spacing w:before="77"/>
              <w:ind w:right="211"/>
              <w:jc w:val="right"/>
              <w:rPr>
                <w:sz w:val="16"/>
              </w:rPr>
            </w:pPr>
            <w:r>
              <w:rPr>
                <w:sz w:val="16"/>
              </w:rPr>
              <w:t>39.817,00</w:t>
            </w:r>
          </w:p>
        </w:tc>
      </w:tr>
      <w:tr>
        <w:trPr>
          <w:trHeight w:val="438" w:hRule="atLeast"/>
        </w:trPr>
        <w:tc>
          <w:tcPr>
            <w:tcW w:w="6606" w:type="dxa"/>
            <w:shd w:val="clear" w:color="auto" w:fill="DBDBDB"/>
          </w:tcPr>
          <w:p>
            <w:pPr>
              <w:pStyle w:val="TableParagraph"/>
              <w:spacing w:before="105"/>
              <w:ind w:left="148"/>
              <w:rPr>
                <w:b/>
                <w:sz w:val="16"/>
              </w:rPr>
            </w:pPr>
            <w:r>
              <w:rPr>
                <w:b/>
                <w:sz w:val="16"/>
              </w:rPr>
              <w:t>R.103.08.01. ODRŽAVANJE KOMUNALNE INFRASTRUKTURE</w:t>
            </w:r>
          </w:p>
        </w:tc>
        <w:tc>
          <w:tcPr>
            <w:tcW w:w="1440" w:type="dxa"/>
            <w:shd w:val="clear" w:color="auto" w:fill="DBDBDB"/>
          </w:tcPr>
          <w:p>
            <w:pPr>
              <w:pStyle w:val="TableParagraph"/>
              <w:spacing w:before="91"/>
              <w:ind w:right="45"/>
              <w:jc w:val="right"/>
              <w:rPr>
                <w:sz w:val="16"/>
              </w:rPr>
            </w:pPr>
            <w:r>
              <w:rPr>
                <w:sz w:val="16"/>
              </w:rPr>
              <w:t>5,790,954.27</w:t>
            </w:r>
          </w:p>
        </w:tc>
        <w:tc>
          <w:tcPr>
            <w:tcW w:w="1462" w:type="dxa"/>
            <w:shd w:val="clear" w:color="auto" w:fill="DBDBDB"/>
          </w:tcPr>
          <w:p>
            <w:pPr>
              <w:pStyle w:val="TableParagraph"/>
              <w:spacing w:before="91"/>
              <w:ind w:right="37"/>
              <w:jc w:val="right"/>
              <w:rPr>
                <w:sz w:val="16"/>
              </w:rPr>
            </w:pPr>
            <w:r>
              <w:rPr>
                <w:sz w:val="16"/>
              </w:rPr>
              <w:t>824.102,00</w:t>
            </w:r>
          </w:p>
        </w:tc>
        <w:tc>
          <w:tcPr>
            <w:tcW w:w="1735" w:type="dxa"/>
            <w:shd w:val="clear" w:color="auto" w:fill="DBDBDB"/>
          </w:tcPr>
          <w:p>
            <w:pPr>
              <w:pStyle w:val="TableParagraph"/>
              <w:spacing w:before="105"/>
              <w:ind w:right="213"/>
              <w:jc w:val="right"/>
              <w:rPr>
                <w:sz w:val="16"/>
              </w:rPr>
            </w:pPr>
            <w:r>
              <w:rPr>
                <w:sz w:val="16"/>
              </w:rPr>
              <w:t>1.043.419,00</w:t>
            </w:r>
          </w:p>
        </w:tc>
      </w:tr>
      <w:tr>
        <w:trPr>
          <w:trHeight w:val="410" w:hRule="atLeast"/>
        </w:trPr>
        <w:tc>
          <w:tcPr>
            <w:tcW w:w="6606" w:type="dxa"/>
            <w:tcBorders>
              <w:right w:val="single" w:sz="12" w:space="0" w:color="000000"/>
            </w:tcBorders>
          </w:tcPr>
          <w:p>
            <w:pPr>
              <w:pStyle w:val="TableParagraph"/>
              <w:spacing w:before="106"/>
              <w:ind w:left="300"/>
              <w:rPr>
                <w:sz w:val="16"/>
              </w:rPr>
            </w:pPr>
            <w:r>
              <w:rPr>
                <w:rFonts w:ascii="Arial"/>
                <w:sz w:val="20"/>
              </w:rPr>
              <w:t>32 </w:t>
            </w:r>
            <w:r>
              <w:rPr>
                <w:position w:val="1"/>
                <w:sz w:val="16"/>
              </w:rPr>
              <w:t>Materijalni rashodi</w:t>
            </w:r>
          </w:p>
        </w:tc>
        <w:tc>
          <w:tcPr>
            <w:tcW w:w="1440" w:type="dxa"/>
            <w:tcBorders>
              <w:left w:val="single" w:sz="12" w:space="0" w:color="000000"/>
              <w:right w:val="single" w:sz="12" w:space="0" w:color="000000"/>
            </w:tcBorders>
          </w:tcPr>
          <w:p>
            <w:pPr>
              <w:pStyle w:val="TableParagraph"/>
              <w:spacing w:before="118"/>
              <w:ind w:right="16"/>
              <w:jc w:val="right"/>
              <w:rPr>
                <w:sz w:val="16"/>
              </w:rPr>
            </w:pPr>
            <w:r>
              <w:rPr>
                <w:sz w:val="16"/>
              </w:rPr>
              <w:t>78.453,00</w:t>
            </w:r>
          </w:p>
        </w:tc>
        <w:tc>
          <w:tcPr>
            <w:tcW w:w="1462" w:type="dxa"/>
            <w:tcBorders>
              <w:left w:val="single" w:sz="12" w:space="0" w:color="000000"/>
              <w:right w:val="single" w:sz="12" w:space="0" w:color="000000"/>
            </w:tcBorders>
          </w:tcPr>
          <w:p>
            <w:pPr>
              <w:pStyle w:val="TableParagraph"/>
              <w:spacing w:before="118"/>
              <w:ind w:right="21"/>
              <w:jc w:val="right"/>
              <w:rPr>
                <w:sz w:val="16"/>
              </w:rPr>
            </w:pPr>
            <w:r>
              <w:rPr>
                <w:sz w:val="16"/>
              </w:rPr>
              <w:t>77.309,00</w:t>
            </w:r>
          </w:p>
        </w:tc>
        <w:tc>
          <w:tcPr>
            <w:tcW w:w="1735" w:type="dxa"/>
            <w:tcBorders>
              <w:left w:val="single" w:sz="12" w:space="0" w:color="000000"/>
            </w:tcBorders>
          </w:tcPr>
          <w:p>
            <w:pPr>
              <w:pStyle w:val="TableParagraph"/>
              <w:spacing w:before="118"/>
              <w:ind w:right="211"/>
              <w:jc w:val="right"/>
              <w:rPr>
                <w:sz w:val="16"/>
              </w:rPr>
            </w:pPr>
            <w:r>
              <w:rPr>
                <w:sz w:val="16"/>
              </w:rPr>
              <w:t>79.581,00</w:t>
            </w:r>
          </w:p>
        </w:tc>
      </w:tr>
      <w:tr>
        <w:trPr>
          <w:trHeight w:val="418" w:hRule="atLeast"/>
        </w:trPr>
        <w:tc>
          <w:tcPr>
            <w:tcW w:w="6606" w:type="dxa"/>
            <w:tcBorders>
              <w:right w:val="single" w:sz="12" w:space="0" w:color="000000"/>
            </w:tcBorders>
          </w:tcPr>
          <w:p>
            <w:pPr>
              <w:pStyle w:val="TableParagraph"/>
              <w:spacing w:before="67"/>
              <w:ind w:left="300"/>
              <w:rPr>
                <w:sz w:val="16"/>
              </w:rPr>
            </w:pPr>
            <w:r>
              <w:rPr>
                <w:rFonts w:ascii="Arial"/>
                <w:sz w:val="20"/>
              </w:rPr>
              <w:t>42 </w:t>
            </w:r>
            <w:r>
              <w:rPr>
                <w:position w:val="1"/>
                <w:sz w:val="16"/>
              </w:rPr>
              <w:t>Rashodi za nabavu proizvedene dugotrajne imovine</w:t>
            </w:r>
          </w:p>
        </w:tc>
        <w:tc>
          <w:tcPr>
            <w:tcW w:w="1440" w:type="dxa"/>
            <w:tcBorders>
              <w:left w:val="single" w:sz="12" w:space="0" w:color="000000"/>
              <w:right w:val="single" w:sz="12" w:space="0" w:color="000000"/>
            </w:tcBorders>
          </w:tcPr>
          <w:p>
            <w:pPr>
              <w:pStyle w:val="TableParagraph"/>
              <w:spacing w:before="77"/>
              <w:ind w:right="16"/>
              <w:jc w:val="right"/>
              <w:rPr>
                <w:sz w:val="16"/>
              </w:rPr>
            </w:pPr>
            <w:r>
              <w:rPr>
                <w:sz w:val="16"/>
              </w:rPr>
              <w:t>84.525,00</w:t>
            </w:r>
          </w:p>
        </w:tc>
        <w:tc>
          <w:tcPr>
            <w:tcW w:w="1462" w:type="dxa"/>
            <w:tcBorders>
              <w:left w:val="single" w:sz="12" w:space="0" w:color="000000"/>
              <w:right w:val="single" w:sz="12" w:space="0" w:color="000000"/>
            </w:tcBorders>
          </w:tcPr>
          <w:p>
            <w:pPr>
              <w:pStyle w:val="TableParagraph"/>
              <w:spacing w:before="77"/>
              <w:ind w:right="21"/>
              <w:jc w:val="right"/>
              <w:rPr>
                <w:sz w:val="16"/>
              </w:rPr>
            </w:pPr>
            <w:r>
              <w:rPr>
                <w:sz w:val="16"/>
              </w:rPr>
              <w:t>14.724,00</w:t>
            </w:r>
          </w:p>
        </w:tc>
        <w:tc>
          <w:tcPr>
            <w:tcW w:w="1735" w:type="dxa"/>
            <w:tcBorders>
              <w:left w:val="single" w:sz="12" w:space="0" w:color="000000"/>
            </w:tcBorders>
          </w:tcPr>
          <w:p>
            <w:pPr>
              <w:pStyle w:val="TableParagraph"/>
              <w:spacing w:before="77"/>
              <w:ind w:right="212"/>
              <w:jc w:val="right"/>
              <w:rPr>
                <w:sz w:val="16"/>
              </w:rPr>
            </w:pPr>
            <w:r>
              <w:rPr>
                <w:sz w:val="16"/>
              </w:rPr>
              <w:t>111.544,00</w:t>
            </w:r>
          </w:p>
        </w:tc>
      </w:tr>
      <w:tr>
        <w:trPr>
          <w:trHeight w:val="395" w:hRule="atLeast"/>
        </w:trPr>
        <w:tc>
          <w:tcPr>
            <w:tcW w:w="6606" w:type="dxa"/>
            <w:shd w:val="clear" w:color="auto" w:fill="DDDDDD"/>
          </w:tcPr>
          <w:p>
            <w:pPr>
              <w:pStyle w:val="TableParagraph"/>
              <w:spacing w:before="62"/>
              <w:ind w:left="148"/>
              <w:rPr>
                <w:sz w:val="16"/>
              </w:rPr>
            </w:pPr>
            <w:r>
              <w:rPr>
                <w:sz w:val="16"/>
              </w:rPr>
              <w:t>R.103.08.01.01. ODRŽAVANJE JAVNIH POVRŠINA</w:t>
            </w:r>
          </w:p>
        </w:tc>
        <w:tc>
          <w:tcPr>
            <w:tcW w:w="1440" w:type="dxa"/>
            <w:shd w:val="clear" w:color="auto" w:fill="DDDDDD"/>
          </w:tcPr>
          <w:p>
            <w:pPr>
              <w:pStyle w:val="TableParagraph"/>
              <w:spacing w:before="76"/>
              <w:ind w:right="31"/>
              <w:jc w:val="right"/>
              <w:rPr>
                <w:sz w:val="16"/>
              </w:rPr>
            </w:pPr>
            <w:r>
              <w:rPr>
                <w:sz w:val="16"/>
              </w:rPr>
              <w:t>2,866,323.23</w:t>
            </w:r>
          </w:p>
        </w:tc>
        <w:tc>
          <w:tcPr>
            <w:tcW w:w="1462" w:type="dxa"/>
            <w:shd w:val="clear" w:color="auto" w:fill="DDDDDD"/>
          </w:tcPr>
          <w:p>
            <w:pPr>
              <w:pStyle w:val="TableParagraph"/>
              <w:spacing w:before="76"/>
              <w:ind w:right="37"/>
              <w:jc w:val="right"/>
              <w:rPr>
                <w:sz w:val="16"/>
              </w:rPr>
            </w:pPr>
            <w:r>
              <w:rPr>
                <w:sz w:val="16"/>
              </w:rPr>
              <w:t>297.563,00</w:t>
            </w:r>
          </w:p>
        </w:tc>
        <w:tc>
          <w:tcPr>
            <w:tcW w:w="1735" w:type="dxa"/>
            <w:shd w:val="clear" w:color="auto" w:fill="DDDDDD"/>
          </w:tcPr>
          <w:p>
            <w:pPr>
              <w:pStyle w:val="TableParagraph"/>
              <w:spacing w:before="76"/>
              <w:ind w:right="212"/>
              <w:jc w:val="right"/>
              <w:rPr>
                <w:sz w:val="16"/>
              </w:rPr>
            </w:pPr>
            <w:r>
              <w:rPr>
                <w:sz w:val="16"/>
              </w:rPr>
              <w:t>295.834,00</w:t>
            </w:r>
          </w:p>
        </w:tc>
      </w:tr>
      <w:tr>
        <w:trPr>
          <w:trHeight w:val="440" w:hRule="atLeast"/>
        </w:trPr>
        <w:tc>
          <w:tcPr>
            <w:tcW w:w="6606" w:type="dxa"/>
            <w:tcBorders>
              <w:right w:val="single" w:sz="12" w:space="0" w:color="000000"/>
            </w:tcBorders>
          </w:tcPr>
          <w:p>
            <w:pPr>
              <w:pStyle w:val="TableParagraph"/>
              <w:spacing w:before="137"/>
              <w:ind w:left="300"/>
              <w:rPr>
                <w:sz w:val="16"/>
              </w:rPr>
            </w:pPr>
            <w:r>
              <w:rPr>
                <w:rFonts w:ascii="Arial"/>
                <w:sz w:val="20"/>
              </w:rPr>
              <w:t>32 </w:t>
            </w:r>
            <w:r>
              <w:rPr>
                <w:position w:val="1"/>
                <w:sz w:val="16"/>
              </w:rPr>
              <w:t>Materijalni rashodi</w:t>
            </w:r>
          </w:p>
        </w:tc>
        <w:tc>
          <w:tcPr>
            <w:tcW w:w="1440" w:type="dxa"/>
            <w:tcBorders>
              <w:left w:val="single" w:sz="12" w:space="0" w:color="000000"/>
              <w:right w:val="single" w:sz="12" w:space="0" w:color="000000"/>
            </w:tcBorders>
          </w:tcPr>
          <w:p>
            <w:pPr>
              <w:pStyle w:val="TableParagraph"/>
              <w:spacing w:before="147"/>
              <w:ind w:right="15"/>
              <w:jc w:val="right"/>
              <w:rPr>
                <w:sz w:val="16"/>
              </w:rPr>
            </w:pPr>
            <w:r>
              <w:rPr>
                <w:sz w:val="16"/>
              </w:rPr>
              <w:t>990.726,75</w:t>
            </w:r>
          </w:p>
        </w:tc>
        <w:tc>
          <w:tcPr>
            <w:tcW w:w="1462" w:type="dxa"/>
            <w:tcBorders>
              <w:left w:val="single" w:sz="12" w:space="0" w:color="000000"/>
              <w:right w:val="single" w:sz="12" w:space="0" w:color="000000"/>
            </w:tcBorders>
          </w:tcPr>
          <w:p>
            <w:pPr>
              <w:pStyle w:val="TableParagraph"/>
              <w:spacing w:before="147"/>
              <w:ind w:right="20"/>
              <w:jc w:val="right"/>
              <w:rPr>
                <w:sz w:val="16"/>
              </w:rPr>
            </w:pPr>
            <w:r>
              <w:rPr>
                <w:sz w:val="16"/>
              </w:rPr>
              <w:t>222.309,00</w:t>
            </w:r>
          </w:p>
        </w:tc>
        <w:tc>
          <w:tcPr>
            <w:tcW w:w="1735" w:type="dxa"/>
            <w:tcBorders>
              <w:left w:val="single" w:sz="12" w:space="0" w:color="000000"/>
            </w:tcBorders>
          </w:tcPr>
          <w:p>
            <w:pPr>
              <w:pStyle w:val="TableParagraph"/>
              <w:spacing w:before="147"/>
              <w:ind w:right="212"/>
              <w:jc w:val="right"/>
              <w:rPr>
                <w:sz w:val="16"/>
              </w:rPr>
            </w:pPr>
            <w:r>
              <w:rPr>
                <w:sz w:val="16"/>
              </w:rPr>
              <w:t>260.562,00</w:t>
            </w:r>
          </w:p>
        </w:tc>
      </w:tr>
      <w:tr>
        <w:trPr>
          <w:trHeight w:val="417" w:hRule="atLeast"/>
        </w:trPr>
        <w:tc>
          <w:tcPr>
            <w:tcW w:w="6606" w:type="dxa"/>
            <w:tcBorders>
              <w:right w:val="single" w:sz="12" w:space="0" w:color="000000"/>
            </w:tcBorders>
          </w:tcPr>
          <w:p>
            <w:pPr>
              <w:pStyle w:val="TableParagraph"/>
              <w:spacing w:before="66"/>
              <w:ind w:left="300"/>
              <w:rPr>
                <w:sz w:val="16"/>
              </w:rPr>
            </w:pPr>
            <w:r>
              <w:rPr>
                <w:rFonts w:ascii="Arial"/>
                <w:sz w:val="20"/>
              </w:rPr>
              <w:t>42 </w:t>
            </w:r>
            <w:r>
              <w:rPr>
                <w:position w:val="1"/>
                <w:sz w:val="16"/>
              </w:rPr>
              <w:t>Rashodi za nabavu proizvedene dugotrajne imovine</w:t>
            </w:r>
          </w:p>
        </w:tc>
        <w:tc>
          <w:tcPr>
            <w:tcW w:w="1440" w:type="dxa"/>
            <w:tcBorders>
              <w:left w:val="single" w:sz="12" w:space="0" w:color="000000"/>
              <w:right w:val="single" w:sz="12" w:space="0" w:color="000000"/>
            </w:tcBorders>
          </w:tcPr>
          <w:p>
            <w:pPr>
              <w:pStyle w:val="TableParagraph"/>
              <w:spacing w:before="76"/>
              <w:ind w:right="16"/>
              <w:jc w:val="right"/>
              <w:rPr>
                <w:sz w:val="16"/>
              </w:rPr>
            </w:pPr>
            <w:r>
              <w:rPr>
                <w:sz w:val="16"/>
              </w:rPr>
              <w:t>1.875.596,48</w:t>
            </w:r>
          </w:p>
        </w:tc>
        <w:tc>
          <w:tcPr>
            <w:tcW w:w="1462" w:type="dxa"/>
            <w:tcBorders>
              <w:left w:val="single" w:sz="12" w:space="0" w:color="000000"/>
              <w:right w:val="single" w:sz="12" w:space="0" w:color="000000"/>
            </w:tcBorders>
          </w:tcPr>
          <w:p>
            <w:pPr>
              <w:pStyle w:val="TableParagraph"/>
              <w:spacing w:before="76"/>
              <w:ind w:right="21"/>
              <w:jc w:val="right"/>
              <w:rPr>
                <w:sz w:val="16"/>
              </w:rPr>
            </w:pPr>
            <w:r>
              <w:rPr>
                <w:sz w:val="16"/>
              </w:rPr>
              <w:t>75.254,00</w:t>
            </w:r>
          </w:p>
        </w:tc>
        <w:tc>
          <w:tcPr>
            <w:tcW w:w="1735" w:type="dxa"/>
            <w:tcBorders>
              <w:left w:val="single" w:sz="12" w:space="0" w:color="000000"/>
            </w:tcBorders>
          </w:tcPr>
          <w:p>
            <w:pPr>
              <w:pStyle w:val="TableParagraph"/>
              <w:spacing w:before="76"/>
              <w:ind w:right="211"/>
              <w:jc w:val="right"/>
              <w:rPr>
                <w:sz w:val="16"/>
              </w:rPr>
            </w:pPr>
            <w:r>
              <w:rPr>
                <w:sz w:val="16"/>
              </w:rPr>
              <w:t>35.272,00</w:t>
            </w:r>
          </w:p>
        </w:tc>
      </w:tr>
      <w:tr>
        <w:trPr>
          <w:trHeight w:val="396" w:hRule="atLeast"/>
        </w:trPr>
        <w:tc>
          <w:tcPr>
            <w:tcW w:w="6606" w:type="dxa"/>
            <w:shd w:val="clear" w:color="auto" w:fill="DDDDDD"/>
          </w:tcPr>
          <w:p>
            <w:pPr>
              <w:pStyle w:val="TableParagraph"/>
              <w:spacing w:before="62"/>
              <w:ind w:left="148"/>
              <w:rPr>
                <w:sz w:val="16"/>
              </w:rPr>
            </w:pPr>
            <w:r>
              <w:rPr>
                <w:sz w:val="16"/>
              </w:rPr>
              <w:t>R.103.08.01.02. IZGRADNJA PROMETNE INFRASTRUKTURE</w:t>
            </w:r>
          </w:p>
        </w:tc>
        <w:tc>
          <w:tcPr>
            <w:tcW w:w="1440" w:type="dxa"/>
            <w:shd w:val="clear" w:color="auto" w:fill="DDDDDD"/>
          </w:tcPr>
          <w:p>
            <w:pPr>
              <w:pStyle w:val="TableParagraph"/>
              <w:spacing w:before="76"/>
              <w:ind w:right="31"/>
              <w:jc w:val="right"/>
              <w:rPr>
                <w:sz w:val="16"/>
              </w:rPr>
            </w:pPr>
            <w:r>
              <w:rPr>
                <w:sz w:val="16"/>
              </w:rPr>
              <w:t>2,379,426.04</w:t>
            </w:r>
          </w:p>
        </w:tc>
        <w:tc>
          <w:tcPr>
            <w:tcW w:w="1462" w:type="dxa"/>
            <w:shd w:val="clear" w:color="auto" w:fill="DDDDDD"/>
          </w:tcPr>
          <w:p>
            <w:pPr>
              <w:pStyle w:val="TableParagraph"/>
              <w:spacing w:before="76"/>
              <w:ind w:right="37"/>
              <w:jc w:val="right"/>
              <w:rPr>
                <w:sz w:val="16"/>
              </w:rPr>
            </w:pPr>
            <w:r>
              <w:rPr>
                <w:sz w:val="16"/>
              </w:rPr>
              <w:t>219.200,00</w:t>
            </w:r>
          </w:p>
        </w:tc>
        <w:tc>
          <w:tcPr>
            <w:tcW w:w="1735" w:type="dxa"/>
            <w:shd w:val="clear" w:color="auto" w:fill="DDDDDD"/>
          </w:tcPr>
          <w:p>
            <w:pPr>
              <w:pStyle w:val="TableParagraph"/>
              <w:spacing w:before="76"/>
              <w:ind w:right="212"/>
              <w:jc w:val="right"/>
              <w:rPr>
                <w:sz w:val="16"/>
              </w:rPr>
            </w:pPr>
            <w:r>
              <w:rPr>
                <w:sz w:val="16"/>
              </w:rPr>
              <w:t>149.199,00</w:t>
            </w:r>
          </w:p>
        </w:tc>
      </w:tr>
      <w:tr>
        <w:trPr>
          <w:trHeight w:val="439" w:hRule="atLeast"/>
        </w:trPr>
        <w:tc>
          <w:tcPr>
            <w:tcW w:w="6606" w:type="dxa"/>
            <w:tcBorders>
              <w:right w:val="single" w:sz="12" w:space="0" w:color="000000"/>
            </w:tcBorders>
          </w:tcPr>
          <w:p>
            <w:pPr>
              <w:pStyle w:val="TableParagraph"/>
              <w:spacing w:before="136"/>
              <w:ind w:left="300"/>
              <w:rPr>
                <w:sz w:val="16"/>
              </w:rPr>
            </w:pPr>
            <w:r>
              <w:rPr>
                <w:rFonts w:ascii="Arial"/>
                <w:sz w:val="20"/>
              </w:rPr>
              <w:t>32 </w:t>
            </w:r>
            <w:r>
              <w:rPr>
                <w:position w:val="1"/>
                <w:sz w:val="16"/>
              </w:rPr>
              <w:t>Materijalni rashodi</w:t>
            </w:r>
          </w:p>
        </w:tc>
        <w:tc>
          <w:tcPr>
            <w:tcW w:w="1440" w:type="dxa"/>
            <w:tcBorders>
              <w:left w:val="single" w:sz="12" w:space="0" w:color="000000"/>
              <w:right w:val="single" w:sz="12" w:space="0" w:color="000000"/>
            </w:tcBorders>
          </w:tcPr>
          <w:p>
            <w:pPr>
              <w:pStyle w:val="TableParagraph"/>
              <w:spacing w:before="146"/>
              <w:ind w:right="16"/>
              <w:jc w:val="right"/>
              <w:rPr>
                <w:sz w:val="16"/>
              </w:rPr>
            </w:pPr>
            <w:r>
              <w:rPr>
                <w:sz w:val="16"/>
              </w:rPr>
              <w:t>26.000,00</w:t>
            </w:r>
          </w:p>
        </w:tc>
        <w:tc>
          <w:tcPr>
            <w:tcW w:w="1462" w:type="dxa"/>
            <w:tcBorders>
              <w:left w:val="single" w:sz="12" w:space="0" w:color="000000"/>
              <w:right w:val="single" w:sz="12" w:space="0" w:color="000000"/>
            </w:tcBorders>
          </w:tcPr>
          <w:p>
            <w:pPr>
              <w:pStyle w:val="TableParagraph"/>
              <w:spacing w:before="146"/>
              <w:ind w:right="21"/>
              <w:jc w:val="right"/>
              <w:rPr>
                <w:sz w:val="16"/>
              </w:rPr>
            </w:pPr>
            <w:r>
              <w:rPr>
                <w:sz w:val="16"/>
              </w:rPr>
              <w:t>76.546,00</w:t>
            </w:r>
          </w:p>
        </w:tc>
        <w:tc>
          <w:tcPr>
            <w:tcW w:w="1735" w:type="dxa"/>
            <w:tcBorders>
              <w:left w:val="single" w:sz="12" w:space="0" w:color="000000"/>
            </w:tcBorders>
          </w:tcPr>
          <w:p>
            <w:pPr>
              <w:pStyle w:val="TableParagraph"/>
              <w:spacing w:before="146"/>
              <w:ind w:right="211"/>
              <w:jc w:val="right"/>
              <w:rPr>
                <w:sz w:val="16"/>
              </w:rPr>
            </w:pPr>
            <w:r>
              <w:rPr>
                <w:sz w:val="16"/>
              </w:rPr>
              <w:t>76.545,00</w:t>
            </w:r>
          </w:p>
        </w:tc>
      </w:tr>
      <w:tr>
        <w:trPr>
          <w:trHeight w:val="370" w:hRule="atLeast"/>
        </w:trPr>
        <w:tc>
          <w:tcPr>
            <w:tcW w:w="6606" w:type="dxa"/>
            <w:tcBorders>
              <w:right w:val="single" w:sz="12" w:space="0" w:color="000000"/>
            </w:tcBorders>
          </w:tcPr>
          <w:p>
            <w:pPr>
              <w:pStyle w:val="TableParagraph"/>
              <w:spacing w:before="66"/>
              <w:ind w:left="300"/>
              <w:rPr>
                <w:sz w:val="16"/>
              </w:rPr>
            </w:pPr>
            <w:r>
              <w:rPr>
                <w:rFonts w:ascii="Arial"/>
                <w:sz w:val="20"/>
              </w:rPr>
              <w:t>38 </w:t>
            </w:r>
            <w:r>
              <w:rPr>
                <w:position w:val="1"/>
                <w:sz w:val="16"/>
              </w:rPr>
              <w:t>Ostali rashodi</w:t>
            </w:r>
          </w:p>
        </w:tc>
        <w:tc>
          <w:tcPr>
            <w:tcW w:w="1440" w:type="dxa"/>
            <w:tcBorders>
              <w:left w:val="single" w:sz="12" w:space="0" w:color="000000"/>
              <w:right w:val="single" w:sz="12" w:space="0" w:color="000000"/>
            </w:tcBorders>
          </w:tcPr>
          <w:p>
            <w:pPr>
              <w:pStyle w:val="TableParagraph"/>
              <w:spacing w:before="76"/>
              <w:ind w:right="15"/>
              <w:jc w:val="right"/>
              <w:rPr>
                <w:sz w:val="16"/>
              </w:rPr>
            </w:pPr>
            <w:r>
              <w:rPr>
                <w:sz w:val="16"/>
              </w:rPr>
              <w:t>344.426,04</w:t>
            </w:r>
          </w:p>
        </w:tc>
        <w:tc>
          <w:tcPr>
            <w:tcW w:w="1462" w:type="dxa"/>
            <w:tcBorders>
              <w:left w:val="single" w:sz="12" w:space="0" w:color="000000"/>
              <w:right w:val="single" w:sz="12" w:space="0" w:color="000000"/>
            </w:tcBorders>
          </w:tcPr>
          <w:p>
            <w:pPr>
              <w:pStyle w:val="TableParagraph"/>
              <w:spacing w:before="76"/>
              <w:ind w:right="22"/>
              <w:jc w:val="right"/>
              <w:rPr>
                <w:sz w:val="16"/>
              </w:rPr>
            </w:pPr>
            <w:r>
              <w:rPr>
                <w:sz w:val="16"/>
              </w:rPr>
              <w:t>0,00</w:t>
            </w:r>
          </w:p>
        </w:tc>
        <w:tc>
          <w:tcPr>
            <w:tcW w:w="1735" w:type="dxa"/>
            <w:tcBorders>
              <w:left w:val="single" w:sz="12" w:space="0" w:color="000000"/>
            </w:tcBorders>
          </w:tcPr>
          <w:p>
            <w:pPr>
              <w:pStyle w:val="TableParagraph"/>
              <w:spacing w:before="76"/>
              <w:ind w:right="212"/>
              <w:jc w:val="right"/>
              <w:rPr>
                <w:sz w:val="16"/>
              </w:rPr>
            </w:pPr>
            <w:r>
              <w:rPr>
                <w:sz w:val="16"/>
              </w:rPr>
              <w:t>0,00</w:t>
            </w:r>
          </w:p>
        </w:tc>
      </w:tr>
      <w:tr>
        <w:trPr>
          <w:trHeight w:val="418" w:hRule="atLeast"/>
        </w:trPr>
        <w:tc>
          <w:tcPr>
            <w:tcW w:w="6606" w:type="dxa"/>
            <w:tcBorders>
              <w:right w:val="single" w:sz="12" w:space="0" w:color="000000"/>
            </w:tcBorders>
          </w:tcPr>
          <w:p>
            <w:pPr>
              <w:pStyle w:val="TableParagraph"/>
              <w:spacing w:before="67"/>
              <w:ind w:left="300"/>
              <w:rPr>
                <w:sz w:val="16"/>
              </w:rPr>
            </w:pPr>
            <w:r>
              <w:rPr>
                <w:rFonts w:ascii="Arial"/>
                <w:sz w:val="20"/>
              </w:rPr>
              <w:t>42 </w:t>
            </w:r>
            <w:r>
              <w:rPr>
                <w:position w:val="1"/>
                <w:sz w:val="16"/>
              </w:rPr>
              <w:t>Rashodi za nabavu proizvedene dugotrajne imovine</w:t>
            </w:r>
          </w:p>
        </w:tc>
        <w:tc>
          <w:tcPr>
            <w:tcW w:w="1440" w:type="dxa"/>
            <w:tcBorders>
              <w:left w:val="single" w:sz="12" w:space="0" w:color="000000"/>
              <w:right w:val="single" w:sz="12" w:space="0" w:color="000000"/>
            </w:tcBorders>
          </w:tcPr>
          <w:p>
            <w:pPr>
              <w:pStyle w:val="TableParagraph"/>
              <w:spacing w:before="77"/>
              <w:ind w:right="16"/>
              <w:jc w:val="right"/>
              <w:rPr>
                <w:sz w:val="16"/>
              </w:rPr>
            </w:pPr>
            <w:r>
              <w:rPr>
                <w:sz w:val="16"/>
              </w:rPr>
              <w:t>2.009.000,00</w:t>
            </w:r>
          </w:p>
        </w:tc>
        <w:tc>
          <w:tcPr>
            <w:tcW w:w="1462" w:type="dxa"/>
            <w:tcBorders>
              <w:left w:val="single" w:sz="12" w:space="0" w:color="000000"/>
              <w:right w:val="single" w:sz="12" w:space="0" w:color="000000"/>
            </w:tcBorders>
          </w:tcPr>
          <w:p>
            <w:pPr>
              <w:pStyle w:val="TableParagraph"/>
              <w:spacing w:before="77"/>
              <w:ind w:right="20"/>
              <w:jc w:val="right"/>
              <w:rPr>
                <w:sz w:val="16"/>
              </w:rPr>
            </w:pPr>
            <w:r>
              <w:rPr>
                <w:sz w:val="16"/>
              </w:rPr>
              <w:t>142.654,00</w:t>
            </w:r>
          </w:p>
        </w:tc>
        <w:tc>
          <w:tcPr>
            <w:tcW w:w="1735" w:type="dxa"/>
            <w:tcBorders>
              <w:left w:val="single" w:sz="12" w:space="0" w:color="000000"/>
            </w:tcBorders>
          </w:tcPr>
          <w:p>
            <w:pPr>
              <w:pStyle w:val="TableParagraph"/>
              <w:spacing w:before="77"/>
              <w:ind w:right="211"/>
              <w:jc w:val="right"/>
              <w:rPr>
                <w:sz w:val="16"/>
              </w:rPr>
            </w:pPr>
            <w:r>
              <w:rPr>
                <w:sz w:val="16"/>
              </w:rPr>
              <w:t>72.654,00</w:t>
            </w:r>
          </w:p>
        </w:tc>
      </w:tr>
      <w:tr>
        <w:trPr>
          <w:trHeight w:val="397" w:hRule="atLeast"/>
        </w:trPr>
        <w:tc>
          <w:tcPr>
            <w:tcW w:w="6606" w:type="dxa"/>
            <w:shd w:val="clear" w:color="auto" w:fill="DDDDDD"/>
          </w:tcPr>
          <w:p>
            <w:pPr>
              <w:pStyle w:val="TableParagraph"/>
              <w:spacing w:before="62"/>
              <w:ind w:left="148"/>
              <w:rPr>
                <w:sz w:val="16"/>
              </w:rPr>
            </w:pPr>
            <w:r>
              <w:rPr>
                <w:sz w:val="16"/>
              </w:rPr>
              <w:t>R.103.08.01.03. ODRŽAVANJE KANALSKE MREŽE I POLJSKIH PUTEVA</w:t>
            </w:r>
          </w:p>
        </w:tc>
        <w:tc>
          <w:tcPr>
            <w:tcW w:w="1440" w:type="dxa"/>
            <w:shd w:val="clear" w:color="auto" w:fill="DDDDDD"/>
          </w:tcPr>
          <w:p>
            <w:pPr>
              <w:pStyle w:val="TableParagraph"/>
              <w:spacing w:before="76"/>
              <w:ind w:right="30"/>
              <w:jc w:val="right"/>
              <w:rPr>
                <w:sz w:val="16"/>
              </w:rPr>
            </w:pPr>
            <w:r>
              <w:rPr>
                <w:sz w:val="16"/>
              </w:rPr>
              <w:t>291,919.00</w:t>
            </w:r>
          </w:p>
        </w:tc>
        <w:tc>
          <w:tcPr>
            <w:tcW w:w="1462" w:type="dxa"/>
            <w:shd w:val="clear" w:color="auto" w:fill="DDDDDD"/>
          </w:tcPr>
          <w:p>
            <w:pPr>
              <w:pStyle w:val="TableParagraph"/>
              <w:spacing w:before="76"/>
              <w:ind w:right="37"/>
              <w:jc w:val="right"/>
              <w:rPr>
                <w:sz w:val="16"/>
              </w:rPr>
            </w:pPr>
            <w:r>
              <w:rPr>
                <w:sz w:val="16"/>
              </w:rPr>
              <w:t>123.545,00</w:t>
            </w:r>
          </w:p>
        </w:tc>
        <w:tc>
          <w:tcPr>
            <w:tcW w:w="1735" w:type="dxa"/>
            <w:shd w:val="clear" w:color="auto" w:fill="DDDDDD"/>
          </w:tcPr>
          <w:p>
            <w:pPr>
              <w:pStyle w:val="TableParagraph"/>
              <w:spacing w:before="76"/>
              <w:ind w:right="212"/>
              <w:jc w:val="right"/>
              <w:rPr>
                <w:sz w:val="16"/>
              </w:rPr>
            </w:pPr>
            <w:r>
              <w:rPr>
                <w:sz w:val="16"/>
              </w:rPr>
              <w:t>290.500,00</w:t>
            </w:r>
          </w:p>
        </w:tc>
      </w:tr>
      <w:tr>
        <w:trPr>
          <w:trHeight w:val="485" w:hRule="atLeast"/>
        </w:trPr>
        <w:tc>
          <w:tcPr>
            <w:tcW w:w="6606" w:type="dxa"/>
            <w:tcBorders>
              <w:right w:val="single" w:sz="12" w:space="0" w:color="000000"/>
            </w:tcBorders>
          </w:tcPr>
          <w:p>
            <w:pPr>
              <w:pStyle w:val="TableParagraph"/>
              <w:spacing w:before="135"/>
              <w:ind w:left="300"/>
              <w:rPr>
                <w:sz w:val="16"/>
              </w:rPr>
            </w:pPr>
            <w:r>
              <w:rPr>
                <w:rFonts w:ascii="Arial"/>
                <w:sz w:val="20"/>
              </w:rPr>
              <w:t>32 </w:t>
            </w:r>
            <w:r>
              <w:rPr>
                <w:position w:val="1"/>
                <w:sz w:val="16"/>
              </w:rPr>
              <w:t>Materijalni rashodi</w:t>
            </w:r>
          </w:p>
        </w:tc>
        <w:tc>
          <w:tcPr>
            <w:tcW w:w="1440" w:type="dxa"/>
            <w:tcBorders>
              <w:left w:val="single" w:sz="12" w:space="0" w:color="000000"/>
              <w:right w:val="single" w:sz="12" w:space="0" w:color="000000"/>
            </w:tcBorders>
          </w:tcPr>
          <w:p>
            <w:pPr>
              <w:pStyle w:val="TableParagraph"/>
              <w:spacing w:before="144"/>
              <w:ind w:right="15"/>
              <w:jc w:val="right"/>
              <w:rPr>
                <w:sz w:val="16"/>
              </w:rPr>
            </w:pPr>
            <w:r>
              <w:rPr>
                <w:sz w:val="16"/>
              </w:rPr>
              <w:t>291.919,00</w:t>
            </w:r>
          </w:p>
        </w:tc>
        <w:tc>
          <w:tcPr>
            <w:tcW w:w="1462" w:type="dxa"/>
            <w:tcBorders>
              <w:left w:val="single" w:sz="12" w:space="0" w:color="000000"/>
              <w:right w:val="single" w:sz="12" w:space="0" w:color="000000"/>
            </w:tcBorders>
          </w:tcPr>
          <w:p>
            <w:pPr>
              <w:pStyle w:val="TableParagraph"/>
              <w:spacing w:before="144"/>
              <w:ind w:right="20"/>
              <w:jc w:val="right"/>
              <w:rPr>
                <w:sz w:val="16"/>
              </w:rPr>
            </w:pPr>
            <w:r>
              <w:rPr>
                <w:sz w:val="16"/>
              </w:rPr>
              <w:t>123.545,00</w:t>
            </w:r>
          </w:p>
        </w:tc>
        <w:tc>
          <w:tcPr>
            <w:tcW w:w="1735" w:type="dxa"/>
            <w:tcBorders>
              <w:left w:val="single" w:sz="12" w:space="0" w:color="000000"/>
            </w:tcBorders>
          </w:tcPr>
          <w:p>
            <w:pPr>
              <w:pStyle w:val="TableParagraph"/>
              <w:spacing w:before="144"/>
              <w:ind w:right="212"/>
              <w:jc w:val="right"/>
              <w:rPr>
                <w:sz w:val="16"/>
              </w:rPr>
            </w:pPr>
            <w:r>
              <w:rPr>
                <w:sz w:val="16"/>
              </w:rPr>
              <w:t>290.500,00</w:t>
            </w:r>
          </w:p>
        </w:tc>
      </w:tr>
      <w:tr>
        <w:trPr>
          <w:trHeight w:val="396" w:hRule="atLeast"/>
        </w:trPr>
        <w:tc>
          <w:tcPr>
            <w:tcW w:w="6606" w:type="dxa"/>
            <w:shd w:val="clear" w:color="auto" w:fill="DDDDDD"/>
          </w:tcPr>
          <w:p>
            <w:pPr>
              <w:pStyle w:val="TableParagraph"/>
              <w:spacing w:before="62"/>
              <w:ind w:left="148"/>
              <w:rPr>
                <w:sz w:val="16"/>
              </w:rPr>
            </w:pPr>
            <w:r>
              <w:rPr>
                <w:sz w:val="16"/>
              </w:rPr>
              <w:t>R.103.08.01.04. #ODRŽAVANJE JAVNE RASVJETE</w:t>
            </w:r>
          </w:p>
        </w:tc>
        <w:tc>
          <w:tcPr>
            <w:tcW w:w="1440" w:type="dxa"/>
            <w:shd w:val="clear" w:color="auto" w:fill="DDDDDD"/>
          </w:tcPr>
          <w:p>
            <w:pPr>
              <w:pStyle w:val="TableParagraph"/>
              <w:spacing w:before="76"/>
              <w:ind w:right="31"/>
              <w:jc w:val="right"/>
              <w:rPr>
                <w:sz w:val="16"/>
              </w:rPr>
            </w:pPr>
            <w:r>
              <w:rPr>
                <w:sz w:val="16"/>
              </w:rPr>
              <w:t>35,000.00</w:t>
            </w:r>
          </w:p>
        </w:tc>
        <w:tc>
          <w:tcPr>
            <w:tcW w:w="1462" w:type="dxa"/>
            <w:shd w:val="clear" w:color="auto" w:fill="DDDDDD"/>
          </w:tcPr>
          <w:p>
            <w:pPr>
              <w:pStyle w:val="TableParagraph"/>
              <w:spacing w:before="76"/>
              <w:ind w:right="38"/>
              <w:jc w:val="right"/>
              <w:rPr>
                <w:sz w:val="16"/>
              </w:rPr>
            </w:pPr>
            <w:r>
              <w:rPr>
                <w:sz w:val="16"/>
              </w:rPr>
              <w:t>53.181,00</w:t>
            </w:r>
          </w:p>
        </w:tc>
        <w:tc>
          <w:tcPr>
            <w:tcW w:w="1735" w:type="dxa"/>
            <w:shd w:val="clear" w:color="auto" w:fill="DDDDDD"/>
          </w:tcPr>
          <w:p>
            <w:pPr>
              <w:pStyle w:val="TableParagraph"/>
              <w:spacing w:before="76"/>
              <w:ind w:right="213"/>
              <w:jc w:val="right"/>
              <w:rPr>
                <w:sz w:val="16"/>
              </w:rPr>
            </w:pPr>
            <w:r>
              <w:rPr>
                <w:sz w:val="16"/>
              </w:rPr>
              <w:t>73.181,00</w:t>
            </w:r>
          </w:p>
        </w:tc>
      </w:tr>
      <w:tr>
        <w:trPr>
          <w:trHeight w:val="484" w:hRule="atLeast"/>
        </w:trPr>
        <w:tc>
          <w:tcPr>
            <w:tcW w:w="6606" w:type="dxa"/>
            <w:tcBorders>
              <w:right w:val="single" w:sz="12" w:space="0" w:color="000000"/>
            </w:tcBorders>
          </w:tcPr>
          <w:p>
            <w:pPr>
              <w:pStyle w:val="TableParagraph"/>
              <w:spacing w:before="133"/>
              <w:ind w:left="300"/>
              <w:rPr>
                <w:sz w:val="16"/>
              </w:rPr>
            </w:pPr>
            <w:r>
              <w:rPr>
                <w:rFonts w:ascii="Arial"/>
                <w:sz w:val="20"/>
              </w:rPr>
              <w:t>32 </w:t>
            </w:r>
            <w:r>
              <w:rPr>
                <w:position w:val="1"/>
                <w:sz w:val="16"/>
              </w:rPr>
              <w:t>Materijalni rashodi</w:t>
            </w:r>
          </w:p>
        </w:tc>
        <w:tc>
          <w:tcPr>
            <w:tcW w:w="1440" w:type="dxa"/>
            <w:tcBorders>
              <w:left w:val="single" w:sz="12" w:space="0" w:color="000000"/>
              <w:right w:val="single" w:sz="12" w:space="0" w:color="000000"/>
            </w:tcBorders>
          </w:tcPr>
          <w:p>
            <w:pPr>
              <w:pStyle w:val="TableParagraph"/>
              <w:spacing w:before="143"/>
              <w:ind w:right="16"/>
              <w:jc w:val="right"/>
              <w:rPr>
                <w:sz w:val="16"/>
              </w:rPr>
            </w:pPr>
            <w:r>
              <w:rPr>
                <w:sz w:val="16"/>
              </w:rPr>
              <w:t>35.000,00</w:t>
            </w:r>
          </w:p>
        </w:tc>
        <w:tc>
          <w:tcPr>
            <w:tcW w:w="1462" w:type="dxa"/>
            <w:tcBorders>
              <w:left w:val="single" w:sz="12" w:space="0" w:color="000000"/>
              <w:right w:val="single" w:sz="12" w:space="0" w:color="000000"/>
            </w:tcBorders>
          </w:tcPr>
          <w:p>
            <w:pPr>
              <w:pStyle w:val="TableParagraph"/>
              <w:spacing w:before="143"/>
              <w:ind w:right="21"/>
              <w:jc w:val="right"/>
              <w:rPr>
                <w:sz w:val="16"/>
              </w:rPr>
            </w:pPr>
            <w:r>
              <w:rPr>
                <w:sz w:val="16"/>
              </w:rPr>
              <w:t>53.181,00</w:t>
            </w:r>
          </w:p>
        </w:tc>
        <w:tc>
          <w:tcPr>
            <w:tcW w:w="1735" w:type="dxa"/>
            <w:tcBorders>
              <w:left w:val="single" w:sz="12" w:space="0" w:color="000000"/>
            </w:tcBorders>
          </w:tcPr>
          <w:p>
            <w:pPr>
              <w:pStyle w:val="TableParagraph"/>
              <w:spacing w:before="143"/>
              <w:ind w:right="211"/>
              <w:jc w:val="right"/>
              <w:rPr>
                <w:sz w:val="16"/>
              </w:rPr>
            </w:pPr>
            <w:r>
              <w:rPr>
                <w:sz w:val="16"/>
              </w:rPr>
              <w:t>73.181,00</w:t>
            </w:r>
          </w:p>
        </w:tc>
      </w:tr>
      <w:tr>
        <w:trPr>
          <w:trHeight w:val="397" w:hRule="atLeast"/>
        </w:trPr>
        <w:tc>
          <w:tcPr>
            <w:tcW w:w="6606" w:type="dxa"/>
            <w:shd w:val="clear" w:color="auto" w:fill="DDDDDD"/>
          </w:tcPr>
          <w:p>
            <w:pPr>
              <w:pStyle w:val="TableParagraph"/>
              <w:spacing w:before="62"/>
              <w:ind w:left="148"/>
              <w:rPr>
                <w:sz w:val="16"/>
              </w:rPr>
            </w:pPr>
            <w:r>
              <w:rPr>
                <w:sz w:val="16"/>
              </w:rPr>
              <w:t>R.103.08.01.05. ODRŽAVANJE GROBLJA</w:t>
            </w:r>
          </w:p>
        </w:tc>
        <w:tc>
          <w:tcPr>
            <w:tcW w:w="1440" w:type="dxa"/>
            <w:shd w:val="clear" w:color="auto" w:fill="DDDDDD"/>
          </w:tcPr>
          <w:p>
            <w:pPr>
              <w:pStyle w:val="TableParagraph"/>
              <w:spacing w:before="76"/>
              <w:ind w:right="30"/>
              <w:jc w:val="right"/>
              <w:rPr>
                <w:sz w:val="16"/>
              </w:rPr>
            </w:pPr>
            <w:r>
              <w:rPr>
                <w:sz w:val="16"/>
              </w:rPr>
              <w:t>5,308.00</w:t>
            </w:r>
          </w:p>
        </w:tc>
        <w:tc>
          <w:tcPr>
            <w:tcW w:w="1462" w:type="dxa"/>
            <w:shd w:val="clear" w:color="auto" w:fill="DDDDDD"/>
          </w:tcPr>
          <w:p>
            <w:pPr>
              <w:pStyle w:val="TableParagraph"/>
              <w:spacing w:before="76"/>
              <w:ind w:right="37"/>
              <w:jc w:val="right"/>
              <w:rPr>
                <w:sz w:val="16"/>
              </w:rPr>
            </w:pPr>
            <w:r>
              <w:rPr>
                <w:sz w:val="16"/>
              </w:rPr>
              <w:t>5.308,00</w:t>
            </w:r>
          </w:p>
        </w:tc>
        <w:tc>
          <w:tcPr>
            <w:tcW w:w="1735" w:type="dxa"/>
            <w:shd w:val="clear" w:color="auto" w:fill="DDDDDD"/>
          </w:tcPr>
          <w:p>
            <w:pPr>
              <w:pStyle w:val="TableParagraph"/>
              <w:spacing w:before="76"/>
              <w:ind w:right="212"/>
              <w:jc w:val="right"/>
              <w:rPr>
                <w:sz w:val="16"/>
              </w:rPr>
            </w:pPr>
            <w:r>
              <w:rPr>
                <w:sz w:val="16"/>
              </w:rPr>
              <w:t>5.308,00</w:t>
            </w:r>
          </w:p>
        </w:tc>
      </w:tr>
      <w:tr>
        <w:trPr>
          <w:trHeight w:val="485" w:hRule="atLeast"/>
        </w:trPr>
        <w:tc>
          <w:tcPr>
            <w:tcW w:w="6606" w:type="dxa"/>
            <w:tcBorders>
              <w:right w:val="single" w:sz="12" w:space="0" w:color="000000"/>
            </w:tcBorders>
          </w:tcPr>
          <w:p>
            <w:pPr>
              <w:pStyle w:val="TableParagraph"/>
              <w:spacing w:before="135"/>
              <w:ind w:left="300"/>
              <w:rPr>
                <w:sz w:val="16"/>
              </w:rPr>
            </w:pPr>
            <w:r>
              <w:rPr>
                <w:rFonts w:ascii="Arial"/>
                <w:sz w:val="20"/>
              </w:rPr>
              <w:t>32 </w:t>
            </w:r>
            <w:r>
              <w:rPr>
                <w:position w:val="1"/>
                <w:sz w:val="16"/>
              </w:rPr>
              <w:t>Materijalni rashodi</w:t>
            </w:r>
          </w:p>
        </w:tc>
        <w:tc>
          <w:tcPr>
            <w:tcW w:w="1440" w:type="dxa"/>
            <w:tcBorders>
              <w:left w:val="single" w:sz="12" w:space="0" w:color="000000"/>
              <w:right w:val="single" w:sz="12" w:space="0" w:color="000000"/>
            </w:tcBorders>
          </w:tcPr>
          <w:p>
            <w:pPr>
              <w:pStyle w:val="TableParagraph"/>
              <w:spacing w:before="144"/>
              <w:ind w:right="15"/>
              <w:jc w:val="right"/>
              <w:rPr>
                <w:sz w:val="16"/>
              </w:rPr>
            </w:pPr>
            <w:r>
              <w:rPr>
                <w:sz w:val="16"/>
              </w:rPr>
              <w:t>5.308,00</w:t>
            </w:r>
          </w:p>
        </w:tc>
        <w:tc>
          <w:tcPr>
            <w:tcW w:w="1462" w:type="dxa"/>
            <w:tcBorders>
              <w:left w:val="single" w:sz="12" w:space="0" w:color="000000"/>
              <w:right w:val="single" w:sz="12" w:space="0" w:color="000000"/>
            </w:tcBorders>
          </w:tcPr>
          <w:p>
            <w:pPr>
              <w:pStyle w:val="TableParagraph"/>
              <w:spacing w:before="144"/>
              <w:ind w:right="20"/>
              <w:jc w:val="right"/>
              <w:rPr>
                <w:sz w:val="16"/>
              </w:rPr>
            </w:pPr>
            <w:r>
              <w:rPr>
                <w:sz w:val="16"/>
              </w:rPr>
              <w:t>5.308,00</w:t>
            </w:r>
          </w:p>
        </w:tc>
        <w:tc>
          <w:tcPr>
            <w:tcW w:w="1735" w:type="dxa"/>
            <w:tcBorders>
              <w:left w:val="single" w:sz="12" w:space="0" w:color="000000"/>
            </w:tcBorders>
          </w:tcPr>
          <w:p>
            <w:pPr>
              <w:pStyle w:val="TableParagraph"/>
              <w:spacing w:before="144"/>
              <w:ind w:right="210"/>
              <w:jc w:val="right"/>
              <w:rPr>
                <w:sz w:val="16"/>
              </w:rPr>
            </w:pPr>
            <w:r>
              <w:rPr>
                <w:sz w:val="16"/>
              </w:rPr>
              <w:t>5.308,00</w:t>
            </w:r>
          </w:p>
        </w:tc>
      </w:tr>
      <w:tr>
        <w:trPr>
          <w:trHeight w:val="396" w:hRule="atLeast"/>
        </w:trPr>
        <w:tc>
          <w:tcPr>
            <w:tcW w:w="6606" w:type="dxa"/>
            <w:shd w:val="clear" w:color="auto" w:fill="DDDDDD"/>
          </w:tcPr>
          <w:p>
            <w:pPr>
              <w:pStyle w:val="TableParagraph"/>
              <w:spacing w:before="62"/>
              <w:ind w:left="148"/>
              <w:rPr>
                <w:sz w:val="16"/>
              </w:rPr>
            </w:pPr>
            <w:r>
              <w:rPr>
                <w:sz w:val="16"/>
              </w:rPr>
              <w:t>R.103.08.01.08. NABAVKA I SUBVENCIONIRANJE KOMUNALNE OPREME</w:t>
            </w:r>
          </w:p>
        </w:tc>
        <w:tc>
          <w:tcPr>
            <w:tcW w:w="1440" w:type="dxa"/>
            <w:shd w:val="clear" w:color="auto" w:fill="DDDDDD"/>
          </w:tcPr>
          <w:p>
            <w:pPr>
              <w:pStyle w:val="TableParagraph"/>
              <w:spacing w:before="76"/>
              <w:ind w:right="31"/>
              <w:jc w:val="right"/>
              <w:rPr>
                <w:sz w:val="16"/>
              </w:rPr>
            </w:pPr>
            <w:r>
              <w:rPr>
                <w:sz w:val="16"/>
              </w:rPr>
              <w:t>50,000.00</w:t>
            </w:r>
          </w:p>
        </w:tc>
        <w:tc>
          <w:tcPr>
            <w:tcW w:w="1462" w:type="dxa"/>
            <w:shd w:val="clear" w:color="auto" w:fill="DDDDDD"/>
          </w:tcPr>
          <w:p>
            <w:pPr>
              <w:pStyle w:val="TableParagraph"/>
              <w:spacing w:before="76"/>
              <w:ind w:right="38"/>
              <w:jc w:val="right"/>
              <w:rPr>
                <w:sz w:val="16"/>
              </w:rPr>
            </w:pPr>
            <w:r>
              <w:rPr>
                <w:sz w:val="16"/>
              </w:rPr>
              <w:t>33.272,00</w:t>
            </w:r>
          </w:p>
        </w:tc>
        <w:tc>
          <w:tcPr>
            <w:tcW w:w="1735" w:type="dxa"/>
            <w:shd w:val="clear" w:color="auto" w:fill="DDDDDD"/>
          </w:tcPr>
          <w:p>
            <w:pPr>
              <w:pStyle w:val="TableParagraph"/>
              <w:spacing w:before="76"/>
              <w:ind w:right="213"/>
              <w:jc w:val="right"/>
              <w:rPr>
                <w:sz w:val="16"/>
              </w:rPr>
            </w:pPr>
            <w:r>
              <w:rPr>
                <w:sz w:val="16"/>
              </w:rPr>
              <w:t>38.272,00</w:t>
            </w:r>
          </w:p>
        </w:tc>
      </w:tr>
      <w:tr>
        <w:trPr>
          <w:trHeight w:val="424" w:hRule="atLeast"/>
        </w:trPr>
        <w:tc>
          <w:tcPr>
            <w:tcW w:w="6606" w:type="dxa"/>
            <w:tcBorders>
              <w:right w:val="single" w:sz="12" w:space="0" w:color="000000"/>
            </w:tcBorders>
          </w:tcPr>
          <w:p>
            <w:pPr>
              <w:pStyle w:val="TableParagraph"/>
              <w:spacing w:before="133"/>
              <w:ind w:left="300"/>
              <w:rPr>
                <w:sz w:val="16"/>
              </w:rPr>
            </w:pPr>
            <w:r>
              <w:rPr>
                <w:rFonts w:ascii="Arial"/>
                <w:sz w:val="20"/>
              </w:rPr>
              <w:t>42 </w:t>
            </w:r>
            <w:r>
              <w:rPr>
                <w:position w:val="1"/>
                <w:sz w:val="16"/>
              </w:rPr>
              <w:t>Rashodi za nabavu proizvedene dugotrajne imovine</w:t>
            </w:r>
          </w:p>
        </w:tc>
        <w:tc>
          <w:tcPr>
            <w:tcW w:w="1440" w:type="dxa"/>
            <w:tcBorders>
              <w:left w:val="single" w:sz="12" w:space="0" w:color="000000"/>
              <w:right w:val="single" w:sz="12" w:space="0" w:color="000000"/>
            </w:tcBorders>
          </w:tcPr>
          <w:p>
            <w:pPr>
              <w:pStyle w:val="TableParagraph"/>
              <w:spacing w:before="143"/>
              <w:ind w:right="16"/>
              <w:jc w:val="right"/>
              <w:rPr>
                <w:sz w:val="16"/>
              </w:rPr>
            </w:pPr>
            <w:r>
              <w:rPr>
                <w:sz w:val="16"/>
              </w:rPr>
              <w:t>50.000,00</w:t>
            </w:r>
          </w:p>
        </w:tc>
        <w:tc>
          <w:tcPr>
            <w:tcW w:w="1462" w:type="dxa"/>
            <w:tcBorders>
              <w:left w:val="single" w:sz="12" w:space="0" w:color="000000"/>
              <w:right w:val="single" w:sz="12" w:space="0" w:color="000000"/>
            </w:tcBorders>
          </w:tcPr>
          <w:p>
            <w:pPr>
              <w:pStyle w:val="TableParagraph"/>
              <w:spacing w:before="143"/>
              <w:ind w:right="21"/>
              <w:jc w:val="right"/>
              <w:rPr>
                <w:sz w:val="16"/>
              </w:rPr>
            </w:pPr>
            <w:r>
              <w:rPr>
                <w:sz w:val="16"/>
              </w:rPr>
              <w:t>33.272,00</w:t>
            </w:r>
          </w:p>
        </w:tc>
        <w:tc>
          <w:tcPr>
            <w:tcW w:w="1735" w:type="dxa"/>
            <w:tcBorders>
              <w:left w:val="single" w:sz="12" w:space="0" w:color="000000"/>
            </w:tcBorders>
          </w:tcPr>
          <w:p>
            <w:pPr>
              <w:pStyle w:val="TableParagraph"/>
              <w:spacing w:before="143"/>
              <w:ind w:right="211"/>
              <w:jc w:val="right"/>
              <w:rPr>
                <w:sz w:val="16"/>
              </w:rPr>
            </w:pPr>
            <w:r>
              <w:rPr>
                <w:sz w:val="16"/>
              </w:rPr>
              <w:t>38.272,00</w:t>
            </w:r>
          </w:p>
        </w:tc>
      </w:tr>
      <w:tr>
        <w:trPr>
          <w:trHeight w:val="487" w:hRule="atLeast"/>
        </w:trPr>
        <w:tc>
          <w:tcPr>
            <w:tcW w:w="6606" w:type="dxa"/>
            <w:shd w:val="clear" w:color="auto" w:fill="DBDBDB"/>
          </w:tcPr>
          <w:p>
            <w:pPr>
              <w:pStyle w:val="TableParagraph"/>
              <w:spacing w:before="105"/>
              <w:ind w:left="148"/>
              <w:rPr>
                <w:b/>
                <w:sz w:val="16"/>
              </w:rPr>
            </w:pPr>
            <w:r>
              <w:rPr>
                <w:b/>
                <w:sz w:val="16"/>
              </w:rPr>
              <w:t>R.103.08.02. PLAN RAZVOJNIH PROGRAMA</w:t>
            </w:r>
          </w:p>
        </w:tc>
        <w:tc>
          <w:tcPr>
            <w:tcW w:w="1440" w:type="dxa"/>
            <w:shd w:val="clear" w:color="auto" w:fill="DBDBDB"/>
          </w:tcPr>
          <w:p>
            <w:pPr>
              <w:pStyle w:val="TableParagraph"/>
              <w:spacing w:before="91"/>
              <w:ind w:right="45"/>
              <w:jc w:val="right"/>
              <w:rPr>
                <w:sz w:val="16"/>
              </w:rPr>
            </w:pPr>
            <w:r>
              <w:rPr>
                <w:sz w:val="16"/>
              </w:rPr>
              <w:t>14,000.00</w:t>
            </w:r>
          </w:p>
        </w:tc>
        <w:tc>
          <w:tcPr>
            <w:tcW w:w="1462" w:type="dxa"/>
            <w:shd w:val="clear" w:color="auto" w:fill="DBDBDB"/>
          </w:tcPr>
          <w:p>
            <w:pPr>
              <w:pStyle w:val="TableParagraph"/>
              <w:spacing w:before="91"/>
              <w:ind w:right="38"/>
              <w:jc w:val="right"/>
              <w:rPr>
                <w:sz w:val="16"/>
              </w:rPr>
            </w:pPr>
            <w:r>
              <w:rPr>
                <w:sz w:val="16"/>
              </w:rPr>
              <w:t>51.908,00</w:t>
            </w:r>
          </w:p>
        </w:tc>
        <w:tc>
          <w:tcPr>
            <w:tcW w:w="1735" w:type="dxa"/>
            <w:shd w:val="clear" w:color="auto" w:fill="DBDBDB"/>
          </w:tcPr>
          <w:p>
            <w:pPr>
              <w:pStyle w:val="TableParagraph"/>
              <w:spacing w:before="105"/>
              <w:ind w:right="213"/>
              <w:jc w:val="right"/>
              <w:rPr>
                <w:sz w:val="16"/>
              </w:rPr>
            </w:pPr>
            <w:r>
              <w:rPr>
                <w:sz w:val="16"/>
              </w:rPr>
              <w:t>25.000,00</w:t>
            </w:r>
          </w:p>
        </w:tc>
      </w:tr>
      <w:tr>
        <w:trPr>
          <w:trHeight w:val="435" w:hRule="atLeast"/>
        </w:trPr>
        <w:tc>
          <w:tcPr>
            <w:tcW w:w="6606" w:type="dxa"/>
            <w:shd w:val="clear" w:color="auto" w:fill="DDDDDD"/>
          </w:tcPr>
          <w:p>
            <w:pPr>
              <w:pStyle w:val="TableParagraph"/>
              <w:spacing w:before="88"/>
              <w:ind w:left="148"/>
              <w:rPr>
                <w:sz w:val="16"/>
              </w:rPr>
            </w:pPr>
            <w:r>
              <w:rPr>
                <w:sz w:val="16"/>
              </w:rPr>
              <w:t>R.103.08.02.01. IZGRADNJA SUSTAVA ODVODNJE I VODOVODNE MREŽE</w:t>
            </w:r>
          </w:p>
        </w:tc>
        <w:tc>
          <w:tcPr>
            <w:tcW w:w="1440" w:type="dxa"/>
            <w:shd w:val="clear" w:color="auto" w:fill="DDDDDD"/>
          </w:tcPr>
          <w:p>
            <w:pPr>
              <w:pStyle w:val="TableParagraph"/>
              <w:spacing w:before="90"/>
              <w:ind w:right="31"/>
              <w:jc w:val="right"/>
              <w:rPr>
                <w:sz w:val="16"/>
              </w:rPr>
            </w:pPr>
            <w:r>
              <w:rPr>
                <w:sz w:val="16"/>
              </w:rPr>
              <w:t>14,000.00</w:t>
            </w:r>
          </w:p>
        </w:tc>
        <w:tc>
          <w:tcPr>
            <w:tcW w:w="1462" w:type="dxa"/>
            <w:shd w:val="clear" w:color="auto" w:fill="DDDDDD"/>
          </w:tcPr>
          <w:p>
            <w:pPr>
              <w:pStyle w:val="TableParagraph"/>
              <w:spacing w:before="90"/>
              <w:ind w:right="38"/>
              <w:jc w:val="right"/>
              <w:rPr>
                <w:sz w:val="16"/>
              </w:rPr>
            </w:pPr>
            <w:r>
              <w:rPr>
                <w:sz w:val="16"/>
              </w:rPr>
              <w:t>51.908,00</w:t>
            </w:r>
          </w:p>
        </w:tc>
        <w:tc>
          <w:tcPr>
            <w:tcW w:w="1735" w:type="dxa"/>
            <w:shd w:val="clear" w:color="auto" w:fill="DDDDDD"/>
          </w:tcPr>
          <w:p>
            <w:pPr>
              <w:pStyle w:val="TableParagraph"/>
              <w:spacing w:before="90"/>
              <w:ind w:right="213"/>
              <w:jc w:val="right"/>
              <w:rPr>
                <w:sz w:val="16"/>
              </w:rPr>
            </w:pPr>
            <w:r>
              <w:rPr>
                <w:sz w:val="16"/>
              </w:rPr>
              <w:t>25.000,00</w:t>
            </w:r>
          </w:p>
        </w:tc>
      </w:tr>
      <w:tr>
        <w:trPr>
          <w:trHeight w:val="301" w:hRule="atLeast"/>
        </w:trPr>
        <w:tc>
          <w:tcPr>
            <w:tcW w:w="6606" w:type="dxa"/>
            <w:tcBorders>
              <w:right w:val="single" w:sz="8" w:space="0" w:color="000000"/>
            </w:tcBorders>
          </w:tcPr>
          <w:p>
            <w:pPr>
              <w:pStyle w:val="TableParagraph"/>
              <w:rPr>
                <w:rFonts w:ascii="Times New Roman"/>
                <w:sz w:val="16"/>
              </w:rPr>
            </w:pPr>
          </w:p>
        </w:tc>
        <w:tc>
          <w:tcPr>
            <w:tcW w:w="1440" w:type="dxa"/>
            <w:tcBorders>
              <w:left w:val="single" w:sz="8" w:space="0" w:color="000000"/>
              <w:right w:val="single" w:sz="8" w:space="0" w:color="000000"/>
            </w:tcBorders>
          </w:tcPr>
          <w:p>
            <w:pPr>
              <w:pStyle w:val="TableParagraph"/>
              <w:rPr>
                <w:rFonts w:ascii="Times New Roman"/>
                <w:sz w:val="16"/>
              </w:rPr>
            </w:pPr>
          </w:p>
        </w:tc>
        <w:tc>
          <w:tcPr>
            <w:tcW w:w="1462" w:type="dxa"/>
            <w:tcBorders>
              <w:left w:val="single" w:sz="8" w:space="0" w:color="000000"/>
              <w:right w:val="single" w:sz="8" w:space="0" w:color="000000"/>
            </w:tcBorders>
          </w:tcPr>
          <w:p>
            <w:pPr>
              <w:pStyle w:val="TableParagraph"/>
              <w:rPr>
                <w:rFonts w:ascii="Times New Roman"/>
                <w:sz w:val="16"/>
              </w:rPr>
            </w:pPr>
          </w:p>
        </w:tc>
        <w:tc>
          <w:tcPr>
            <w:tcW w:w="1735" w:type="dxa"/>
            <w:tcBorders>
              <w:left w:val="single" w:sz="8" w:space="0" w:color="000000"/>
            </w:tcBorders>
          </w:tcPr>
          <w:p>
            <w:pPr>
              <w:pStyle w:val="TableParagraph"/>
              <w:rPr>
                <w:rFonts w:ascii="Times New Roman"/>
                <w:sz w:val="16"/>
              </w:rPr>
            </w:pPr>
          </w:p>
        </w:tc>
      </w:tr>
    </w:tbl>
    <w:p>
      <w:pPr>
        <w:spacing w:after="0"/>
        <w:rPr>
          <w:rFonts w:ascii="Times New Roman"/>
          <w:sz w:val="16"/>
        </w:rPr>
        <w:sectPr>
          <w:footerReference w:type="default" r:id="rId12"/>
          <w:pgSz w:w="11900" w:h="16820"/>
          <w:pgMar w:footer="421" w:header="0" w:top="380" w:bottom="620" w:left="320" w:right="80"/>
        </w:sect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8"/>
        <w:gridCol w:w="6003"/>
        <w:gridCol w:w="1442"/>
        <w:gridCol w:w="1463"/>
        <w:gridCol w:w="1741"/>
      </w:tblGrid>
      <w:tr>
        <w:trPr>
          <w:trHeight w:val="1432" w:hRule="atLeast"/>
        </w:trPr>
        <w:tc>
          <w:tcPr>
            <w:tcW w:w="598" w:type="dxa"/>
          </w:tcPr>
          <w:p>
            <w:pPr>
              <w:pStyle w:val="TableParagraph"/>
              <w:rPr>
                <w:b/>
                <w:sz w:val="22"/>
              </w:rPr>
            </w:pPr>
          </w:p>
          <w:p>
            <w:pPr>
              <w:pStyle w:val="TableParagraph"/>
              <w:rPr>
                <w:b/>
                <w:sz w:val="22"/>
              </w:rPr>
            </w:pPr>
          </w:p>
          <w:p>
            <w:pPr>
              <w:pStyle w:val="TableParagraph"/>
              <w:rPr>
                <w:b/>
                <w:sz w:val="22"/>
              </w:rPr>
            </w:pPr>
          </w:p>
          <w:p>
            <w:pPr>
              <w:pStyle w:val="TableParagraph"/>
              <w:spacing w:before="10"/>
              <w:rPr>
                <w:b/>
                <w:sz w:val="26"/>
              </w:rPr>
            </w:pPr>
          </w:p>
          <w:p>
            <w:pPr>
              <w:pStyle w:val="TableParagraph"/>
              <w:ind w:right="72"/>
              <w:jc w:val="right"/>
              <w:rPr>
                <w:rFonts w:ascii="Arial"/>
                <w:sz w:val="20"/>
              </w:rPr>
            </w:pPr>
            <w:r>
              <w:rPr>
                <w:rFonts w:ascii="Arial"/>
                <w:w w:val="95"/>
                <w:sz w:val="20"/>
              </w:rPr>
              <w:t>32</w:t>
            </w:r>
          </w:p>
        </w:tc>
        <w:tc>
          <w:tcPr>
            <w:tcW w:w="6003" w:type="dxa"/>
            <w:tcBorders>
              <w:right w:val="single" w:sz="8" w:space="0" w:color="000000"/>
            </w:tcBorders>
          </w:tcPr>
          <w:p>
            <w:pPr>
              <w:pStyle w:val="TableParagraph"/>
              <w:rPr>
                <w:b/>
                <w:sz w:val="20"/>
              </w:rPr>
            </w:pPr>
          </w:p>
          <w:p>
            <w:pPr>
              <w:pStyle w:val="TableParagraph"/>
              <w:ind w:left="939" w:right="2707"/>
              <w:jc w:val="center"/>
              <w:rPr>
                <w:sz w:val="16"/>
              </w:rPr>
            </w:pPr>
            <w:r>
              <w:rPr>
                <w:sz w:val="16"/>
              </w:rPr>
              <w:t>BROJČANA OZNAKA I NAZIV</w:t>
            </w:r>
          </w:p>
          <w:p>
            <w:pPr>
              <w:pStyle w:val="TableParagraph"/>
              <w:spacing w:before="5"/>
              <w:rPr>
                <w:b/>
                <w:sz w:val="24"/>
              </w:rPr>
            </w:pPr>
          </w:p>
          <w:p>
            <w:pPr>
              <w:pStyle w:val="TableParagraph"/>
              <w:spacing w:before="1"/>
              <w:ind w:right="1819"/>
              <w:jc w:val="center"/>
              <w:rPr>
                <w:sz w:val="16"/>
              </w:rPr>
            </w:pPr>
            <w:r>
              <w:rPr>
                <w:w w:val="100"/>
                <w:sz w:val="16"/>
              </w:rPr>
              <w:t>1</w:t>
            </w:r>
          </w:p>
          <w:p>
            <w:pPr>
              <w:pStyle w:val="TableParagraph"/>
              <w:spacing w:before="4"/>
              <w:rPr>
                <w:b/>
                <w:sz w:val="17"/>
              </w:rPr>
            </w:pPr>
          </w:p>
          <w:p>
            <w:pPr>
              <w:pStyle w:val="TableParagraph"/>
              <w:ind w:left="74"/>
              <w:rPr>
                <w:sz w:val="16"/>
              </w:rPr>
            </w:pPr>
            <w:r>
              <w:rPr>
                <w:sz w:val="16"/>
              </w:rPr>
              <w:t>Materijalni rashodi</w:t>
            </w:r>
          </w:p>
        </w:tc>
        <w:tc>
          <w:tcPr>
            <w:tcW w:w="1442" w:type="dxa"/>
            <w:tcBorders>
              <w:left w:val="single" w:sz="8" w:space="0" w:color="000000"/>
              <w:right w:val="single" w:sz="8" w:space="0" w:color="000000"/>
            </w:tcBorders>
          </w:tcPr>
          <w:p>
            <w:pPr>
              <w:pStyle w:val="TableParagraph"/>
              <w:spacing w:before="120"/>
              <w:ind w:left="260"/>
              <w:rPr>
                <w:sz w:val="16"/>
              </w:rPr>
            </w:pPr>
            <w:r>
              <w:rPr>
                <w:sz w:val="16"/>
              </w:rPr>
              <w:t>PRORAČUN</w:t>
            </w:r>
          </w:p>
          <w:p>
            <w:pPr>
              <w:pStyle w:val="TableParagraph"/>
              <w:ind w:right="494"/>
              <w:jc w:val="right"/>
              <w:rPr>
                <w:sz w:val="16"/>
              </w:rPr>
            </w:pPr>
            <w:r>
              <w:rPr>
                <w:sz w:val="16"/>
              </w:rPr>
              <w:t>2025</w:t>
            </w:r>
          </w:p>
          <w:p>
            <w:pPr>
              <w:pStyle w:val="TableParagraph"/>
              <w:spacing w:before="5"/>
              <w:rPr>
                <w:b/>
                <w:sz w:val="17"/>
              </w:rPr>
            </w:pPr>
          </w:p>
          <w:p>
            <w:pPr>
              <w:pStyle w:val="TableParagraph"/>
              <w:ind w:right="546"/>
              <w:jc w:val="right"/>
              <w:rPr>
                <w:sz w:val="16"/>
              </w:rPr>
            </w:pPr>
            <w:r>
              <w:rPr>
                <w:w w:val="100"/>
                <w:sz w:val="16"/>
              </w:rPr>
              <w:t>2</w:t>
            </w:r>
          </w:p>
          <w:p>
            <w:pPr>
              <w:pStyle w:val="TableParagraph"/>
              <w:spacing w:before="7"/>
              <w:rPr>
                <w:b/>
                <w:sz w:val="18"/>
              </w:rPr>
            </w:pPr>
          </w:p>
          <w:p>
            <w:pPr>
              <w:pStyle w:val="TableParagraph"/>
              <w:ind w:left="572"/>
              <w:rPr>
                <w:sz w:val="16"/>
              </w:rPr>
            </w:pPr>
            <w:r>
              <w:rPr>
                <w:sz w:val="16"/>
              </w:rPr>
              <w:t>14.000,00</w:t>
            </w:r>
          </w:p>
        </w:tc>
        <w:tc>
          <w:tcPr>
            <w:tcW w:w="1463" w:type="dxa"/>
            <w:tcBorders>
              <w:left w:val="single" w:sz="8" w:space="0" w:color="000000"/>
              <w:right w:val="single" w:sz="8" w:space="0" w:color="000000"/>
            </w:tcBorders>
          </w:tcPr>
          <w:p>
            <w:pPr>
              <w:pStyle w:val="TableParagraph"/>
              <w:spacing w:before="120"/>
              <w:ind w:left="132" w:right="290"/>
              <w:jc w:val="center"/>
              <w:rPr>
                <w:sz w:val="16"/>
              </w:rPr>
            </w:pPr>
            <w:r>
              <w:rPr>
                <w:sz w:val="16"/>
              </w:rPr>
              <w:t>PROJEKCIJA</w:t>
            </w:r>
          </w:p>
          <w:p>
            <w:pPr>
              <w:pStyle w:val="TableParagraph"/>
              <w:ind w:left="132" w:right="262"/>
              <w:jc w:val="center"/>
              <w:rPr>
                <w:sz w:val="16"/>
              </w:rPr>
            </w:pPr>
            <w:r>
              <w:rPr>
                <w:sz w:val="16"/>
              </w:rPr>
              <w:t>2026</w:t>
            </w:r>
          </w:p>
          <w:p>
            <w:pPr>
              <w:pStyle w:val="TableParagraph"/>
              <w:spacing w:before="9"/>
              <w:rPr>
                <w:b/>
                <w:sz w:val="19"/>
              </w:rPr>
            </w:pPr>
          </w:p>
          <w:p>
            <w:pPr>
              <w:pStyle w:val="TableParagraph"/>
              <w:ind w:right="159"/>
              <w:jc w:val="center"/>
              <w:rPr>
                <w:sz w:val="16"/>
              </w:rPr>
            </w:pPr>
            <w:r>
              <w:rPr>
                <w:w w:val="100"/>
                <w:sz w:val="16"/>
              </w:rPr>
              <w:t>3</w:t>
            </w:r>
          </w:p>
          <w:p>
            <w:pPr>
              <w:pStyle w:val="TableParagraph"/>
              <w:spacing w:before="3"/>
              <w:rPr>
                <w:b/>
                <w:sz w:val="16"/>
              </w:rPr>
            </w:pPr>
          </w:p>
          <w:p>
            <w:pPr>
              <w:pStyle w:val="TableParagraph"/>
              <w:ind w:left="584"/>
              <w:rPr>
                <w:sz w:val="16"/>
              </w:rPr>
            </w:pPr>
            <w:r>
              <w:rPr>
                <w:sz w:val="16"/>
              </w:rPr>
              <w:t>23.272,00</w:t>
            </w:r>
          </w:p>
        </w:tc>
        <w:tc>
          <w:tcPr>
            <w:tcW w:w="1741" w:type="dxa"/>
            <w:tcBorders>
              <w:left w:val="single" w:sz="8" w:space="0" w:color="000000"/>
            </w:tcBorders>
          </w:tcPr>
          <w:p>
            <w:pPr>
              <w:pStyle w:val="TableParagraph"/>
              <w:spacing w:before="135"/>
              <w:ind w:left="338"/>
              <w:rPr>
                <w:sz w:val="16"/>
              </w:rPr>
            </w:pPr>
            <w:r>
              <w:rPr>
                <w:sz w:val="16"/>
              </w:rPr>
              <w:t>PROJEKCIJA</w:t>
            </w:r>
          </w:p>
          <w:p>
            <w:pPr>
              <w:pStyle w:val="TableParagraph"/>
              <w:ind w:left="631"/>
              <w:rPr>
                <w:sz w:val="16"/>
              </w:rPr>
            </w:pPr>
            <w:r>
              <w:rPr>
                <w:sz w:val="16"/>
              </w:rPr>
              <w:t>2027</w:t>
            </w:r>
          </w:p>
          <w:p>
            <w:pPr>
              <w:pStyle w:val="TableParagraph"/>
              <w:spacing w:before="4"/>
              <w:rPr>
                <w:b/>
                <w:sz w:val="17"/>
              </w:rPr>
            </w:pPr>
          </w:p>
          <w:p>
            <w:pPr>
              <w:pStyle w:val="TableParagraph"/>
              <w:ind w:left="729"/>
              <w:rPr>
                <w:sz w:val="16"/>
              </w:rPr>
            </w:pPr>
            <w:r>
              <w:rPr>
                <w:w w:val="100"/>
                <w:sz w:val="16"/>
              </w:rPr>
              <w:t>4</w:t>
            </w:r>
          </w:p>
          <w:p>
            <w:pPr>
              <w:pStyle w:val="TableParagraph"/>
              <w:spacing w:before="5"/>
              <w:rPr>
                <w:b/>
                <w:sz w:val="17"/>
              </w:rPr>
            </w:pPr>
          </w:p>
          <w:p>
            <w:pPr>
              <w:pStyle w:val="TableParagraph"/>
              <w:ind w:left="684"/>
              <w:rPr>
                <w:sz w:val="16"/>
              </w:rPr>
            </w:pPr>
            <w:r>
              <w:rPr>
                <w:sz w:val="16"/>
              </w:rPr>
              <w:t>25.000,00</w:t>
            </w:r>
          </w:p>
        </w:tc>
      </w:tr>
      <w:tr>
        <w:trPr>
          <w:trHeight w:val="401" w:hRule="atLeast"/>
        </w:trPr>
        <w:tc>
          <w:tcPr>
            <w:tcW w:w="598" w:type="dxa"/>
          </w:tcPr>
          <w:p>
            <w:pPr>
              <w:pStyle w:val="TableParagraph"/>
              <w:spacing w:before="67"/>
              <w:ind w:right="72"/>
              <w:jc w:val="right"/>
              <w:rPr>
                <w:rFonts w:ascii="Arial"/>
                <w:sz w:val="20"/>
              </w:rPr>
            </w:pPr>
            <w:r>
              <w:rPr>
                <w:rFonts w:ascii="Arial"/>
                <w:w w:val="95"/>
                <w:sz w:val="20"/>
              </w:rPr>
              <w:t>42</w:t>
            </w:r>
          </w:p>
        </w:tc>
        <w:tc>
          <w:tcPr>
            <w:tcW w:w="6003" w:type="dxa"/>
            <w:tcBorders>
              <w:right w:val="single" w:sz="8" w:space="0" w:color="000000"/>
            </w:tcBorders>
          </w:tcPr>
          <w:p>
            <w:pPr>
              <w:pStyle w:val="TableParagraph"/>
              <w:spacing w:before="77"/>
              <w:ind w:left="74"/>
              <w:rPr>
                <w:sz w:val="16"/>
              </w:rPr>
            </w:pPr>
            <w:r>
              <w:rPr>
                <w:sz w:val="16"/>
              </w:rPr>
              <w:t>Rashodi za nabavu proizvedene dugotrajne imovine</w:t>
            </w:r>
          </w:p>
        </w:tc>
        <w:tc>
          <w:tcPr>
            <w:tcW w:w="1442" w:type="dxa"/>
            <w:tcBorders>
              <w:left w:val="single" w:sz="8" w:space="0" w:color="000000"/>
              <w:right w:val="single" w:sz="8" w:space="0" w:color="000000"/>
            </w:tcBorders>
          </w:tcPr>
          <w:p>
            <w:pPr>
              <w:pStyle w:val="TableParagraph"/>
              <w:spacing w:before="77"/>
              <w:ind w:right="19"/>
              <w:jc w:val="right"/>
              <w:rPr>
                <w:sz w:val="16"/>
              </w:rPr>
            </w:pPr>
            <w:r>
              <w:rPr>
                <w:sz w:val="16"/>
              </w:rPr>
              <w:t>0,00</w:t>
            </w:r>
          </w:p>
        </w:tc>
        <w:tc>
          <w:tcPr>
            <w:tcW w:w="1463" w:type="dxa"/>
            <w:tcBorders>
              <w:left w:val="single" w:sz="8" w:space="0" w:color="000000"/>
              <w:right w:val="single" w:sz="8" w:space="0" w:color="000000"/>
            </w:tcBorders>
          </w:tcPr>
          <w:p>
            <w:pPr>
              <w:pStyle w:val="TableParagraph"/>
              <w:spacing w:before="77"/>
              <w:ind w:right="26"/>
              <w:jc w:val="right"/>
              <w:rPr>
                <w:sz w:val="16"/>
              </w:rPr>
            </w:pPr>
            <w:r>
              <w:rPr>
                <w:sz w:val="16"/>
              </w:rPr>
              <w:t>28.636,00</w:t>
            </w:r>
          </w:p>
        </w:tc>
        <w:tc>
          <w:tcPr>
            <w:tcW w:w="1741" w:type="dxa"/>
            <w:tcBorders>
              <w:left w:val="single" w:sz="8" w:space="0" w:color="000000"/>
            </w:tcBorders>
          </w:tcPr>
          <w:p>
            <w:pPr>
              <w:pStyle w:val="TableParagraph"/>
              <w:spacing w:before="77"/>
              <w:ind w:right="216"/>
              <w:jc w:val="right"/>
              <w:rPr>
                <w:sz w:val="16"/>
              </w:rPr>
            </w:pPr>
            <w:r>
              <w:rPr>
                <w:sz w:val="16"/>
              </w:rPr>
              <w:t>0,00</w:t>
            </w:r>
          </w:p>
        </w:tc>
      </w:tr>
      <w:tr>
        <w:trPr>
          <w:trHeight w:val="451" w:hRule="atLeast"/>
        </w:trPr>
        <w:tc>
          <w:tcPr>
            <w:tcW w:w="6601" w:type="dxa"/>
            <w:gridSpan w:val="2"/>
            <w:shd w:val="clear" w:color="auto" w:fill="C0C0C0"/>
          </w:tcPr>
          <w:p>
            <w:pPr>
              <w:pStyle w:val="TableParagraph"/>
              <w:spacing w:before="139"/>
              <w:ind w:left="148"/>
              <w:rPr>
                <w:b/>
                <w:sz w:val="16"/>
              </w:rPr>
            </w:pPr>
            <w:r>
              <w:rPr>
                <w:b/>
                <w:sz w:val="16"/>
              </w:rPr>
              <w:t>R.103.14. GLAVA 14: ZAŠTITA OKOLIŠA</w:t>
            </w:r>
          </w:p>
        </w:tc>
        <w:tc>
          <w:tcPr>
            <w:tcW w:w="1442" w:type="dxa"/>
            <w:shd w:val="clear" w:color="auto" w:fill="C0C0C0"/>
          </w:tcPr>
          <w:p>
            <w:pPr>
              <w:pStyle w:val="TableParagraph"/>
              <w:spacing w:before="153"/>
              <w:ind w:right="28"/>
              <w:jc w:val="right"/>
              <w:rPr>
                <w:sz w:val="16"/>
              </w:rPr>
            </w:pPr>
            <w:r>
              <w:rPr>
                <w:sz w:val="16"/>
              </w:rPr>
              <w:t>74,750.00</w:t>
            </w:r>
          </w:p>
        </w:tc>
        <w:tc>
          <w:tcPr>
            <w:tcW w:w="1463" w:type="dxa"/>
            <w:shd w:val="clear" w:color="auto" w:fill="C0C0C0"/>
          </w:tcPr>
          <w:p>
            <w:pPr>
              <w:pStyle w:val="TableParagraph"/>
              <w:spacing w:before="153"/>
              <w:ind w:right="36"/>
              <w:jc w:val="right"/>
              <w:rPr>
                <w:sz w:val="16"/>
              </w:rPr>
            </w:pPr>
            <w:r>
              <w:rPr>
                <w:sz w:val="16"/>
              </w:rPr>
              <w:t>53.498,00</w:t>
            </w:r>
          </w:p>
        </w:tc>
        <w:tc>
          <w:tcPr>
            <w:tcW w:w="1741" w:type="dxa"/>
            <w:shd w:val="clear" w:color="auto" w:fill="C0C0C0"/>
          </w:tcPr>
          <w:p>
            <w:pPr>
              <w:pStyle w:val="TableParagraph"/>
              <w:spacing w:before="153"/>
              <w:ind w:right="215"/>
              <w:jc w:val="right"/>
              <w:rPr>
                <w:sz w:val="16"/>
              </w:rPr>
            </w:pPr>
            <w:r>
              <w:rPr>
                <w:sz w:val="16"/>
              </w:rPr>
              <w:t>56.517,00</w:t>
            </w:r>
          </w:p>
        </w:tc>
      </w:tr>
      <w:tr>
        <w:trPr>
          <w:trHeight w:val="453" w:hRule="atLeast"/>
        </w:trPr>
        <w:tc>
          <w:tcPr>
            <w:tcW w:w="6601" w:type="dxa"/>
            <w:gridSpan w:val="2"/>
            <w:shd w:val="clear" w:color="auto" w:fill="DBDBDB"/>
          </w:tcPr>
          <w:p>
            <w:pPr>
              <w:pStyle w:val="TableParagraph"/>
              <w:spacing w:before="122"/>
              <w:ind w:left="148"/>
              <w:rPr>
                <w:b/>
                <w:sz w:val="16"/>
              </w:rPr>
            </w:pPr>
            <w:r>
              <w:rPr>
                <w:b/>
                <w:sz w:val="16"/>
              </w:rPr>
              <w:t>R.103.14.01. TEKUĆI PROGRAM</w:t>
            </w:r>
          </w:p>
        </w:tc>
        <w:tc>
          <w:tcPr>
            <w:tcW w:w="1442" w:type="dxa"/>
            <w:shd w:val="clear" w:color="auto" w:fill="DBDBDB"/>
          </w:tcPr>
          <w:p>
            <w:pPr>
              <w:pStyle w:val="TableParagraph"/>
              <w:spacing w:before="105"/>
              <w:ind w:right="42"/>
              <w:jc w:val="right"/>
              <w:rPr>
                <w:sz w:val="16"/>
              </w:rPr>
            </w:pPr>
            <w:r>
              <w:rPr>
                <w:sz w:val="16"/>
              </w:rPr>
              <w:t>74,750.00</w:t>
            </w:r>
          </w:p>
        </w:tc>
        <w:tc>
          <w:tcPr>
            <w:tcW w:w="1463" w:type="dxa"/>
            <w:shd w:val="clear" w:color="auto" w:fill="DBDBDB"/>
          </w:tcPr>
          <w:p>
            <w:pPr>
              <w:pStyle w:val="TableParagraph"/>
              <w:spacing w:before="105"/>
              <w:ind w:right="36"/>
              <w:jc w:val="right"/>
              <w:rPr>
                <w:sz w:val="16"/>
              </w:rPr>
            </w:pPr>
            <w:r>
              <w:rPr>
                <w:sz w:val="16"/>
              </w:rPr>
              <w:t>53.498,00</w:t>
            </w:r>
          </w:p>
        </w:tc>
        <w:tc>
          <w:tcPr>
            <w:tcW w:w="1741" w:type="dxa"/>
            <w:shd w:val="clear" w:color="auto" w:fill="DBDBDB"/>
          </w:tcPr>
          <w:p>
            <w:pPr>
              <w:pStyle w:val="TableParagraph"/>
              <w:spacing w:before="122"/>
              <w:ind w:right="215"/>
              <w:jc w:val="right"/>
              <w:rPr>
                <w:sz w:val="16"/>
              </w:rPr>
            </w:pPr>
            <w:r>
              <w:rPr>
                <w:sz w:val="16"/>
              </w:rPr>
              <w:t>56.517,00</w:t>
            </w:r>
          </w:p>
        </w:tc>
      </w:tr>
      <w:tr>
        <w:trPr>
          <w:trHeight w:val="398" w:hRule="atLeast"/>
        </w:trPr>
        <w:tc>
          <w:tcPr>
            <w:tcW w:w="6601" w:type="dxa"/>
            <w:gridSpan w:val="2"/>
            <w:tcBorders>
              <w:right w:val="single" w:sz="12" w:space="0" w:color="000000"/>
            </w:tcBorders>
          </w:tcPr>
          <w:p>
            <w:pPr>
              <w:pStyle w:val="TableParagraph"/>
              <w:spacing w:before="108"/>
              <w:ind w:left="300"/>
              <w:rPr>
                <w:sz w:val="16"/>
              </w:rPr>
            </w:pPr>
            <w:r>
              <w:rPr>
                <w:rFonts w:ascii="Arial"/>
                <w:sz w:val="20"/>
              </w:rPr>
              <w:t>32 </w:t>
            </w:r>
            <w:r>
              <w:rPr>
                <w:position w:val="1"/>
                <w:sz w:val="16"/>
              </w:rPr>
              <w:t>Materijalni rashodi</w:t>
            </w:r>
          </w:p>
        </w:tc>
        <w:tc>
          <w:tcPr>
            <w:tcW w:w="1442" w:type="dxa"/>
            <w:tcBorders>
              <w:left w:val="single" w:sz="12" w:space="0" w:color="000000"/>
              <w:right w:val="single" w:sz="12" w:space="0" w:color="000000"/>
            </w:tcBorders>
          </w:tcPr>
          <w:p>
            <w:pPr>
              <w:pStyle w:val="TableParagraph"/>
              <w:spacing w:before="120"/>
              <w:ind w:right="10"/>
              <w:jc w:val="right"/>
              <w:rPr>
                <w:sz w:val="16"/>
              </w:rPr>
            </w:pPr>
            <w:r>
              <w:rPr>
                <w:sz w:val="16"/>
              </w:rPr>
              <w:t>74.750,00</w:t>
            </w:r>
          </w:p>
        </w:tc>
        <w:tc>
          <w:tcPr>
            <w:tcW w:w="1463" w:type="dxa"/>
            <w:tcBorders>
              <w:left w:val="single" w:sz="12" w:space="0" w:color="000000"/>
              <w:right w:val="single" w:sz="12" w:space="0" w:color="000000"/>
            </w:tcBorders>
          </w:tcPr>
          <w:p>
            <w:pPr>
              <w:pStyle w:val="TableParagraph"/>
              <w:spacing w:before="120"/>
              <w:ind w:right="21"/>
              <w:jc w:val="right"/>
              <w:rPr>
                <w:sz w:val="16"/>
              </w:rPr>
            </w:pPr>
            <w:r>
              <w:rPr>
                <w:sz w:val="16"/>
              </w:rPr>
              <w:t>53.498,00</w:t>
            </w:r>
          </w:p>
        </w:tc>
        <w:tc>
          <w:tcPr>
            <w:tcW w:w="1741" w:type="dxa"/>
            <w:tcBorders>
              <w:left w:val="single" w:sz="12" w:space="0" w:color="000000"/>
            </w:tcBorders>
          </w:tcPr>
          <w:p>
            <w:pPr>
              <w:pStyle w:val="TableParagraph"/>
              <w:spacing w:before="120"/>
              <w:ind w:right="215"/>
              <w:jc w:val="right"/>
              <w:rPr>
                <w:sz w:val="16"/>
              </w:rPr>
            </w:pPr>
            <w:r>
              <w:rPr>
                <w:sz w:val="16"/>
              </w:rPr>
              <w:t>56.517,00</w:t>
            </w:r>
          </w:p>
        </w:tc>
      </w:tr>
      <w:tr>
        <w:trPr>
          <w:trHeight w:val="648" w:hRule="atLeast"/>
        </w:trPr>
        <w:tc>
          <w:tcPr>
            <w:tcW w:w="6601" w:type="dxa"/>
            <w:gridSpan w:val="2"/>
            <w:shd w:val="clear" w:color="auto" w:fill="C0C0C0"/>
          </w:tcPr>
          <w:p>
            <w:pPr>
              <w:pStyle w:val="TableParagraph"/>
              <w:tabs>
                <w:tab w:pos="983" w:val="left" w:leader="none"/>
              </w:tabs>
              <w:spacing w:before="61"/>
              <w:ind w:left="148"/>
              <w:rPr>
                <w:b/>
                <w:sz w:val="16"/>
              </w:rPr>
            </w:pPr>
            <w:r>
              <w:rPr>
                <w:b/>
                <w:position w:val="3"/>
                <w:sz w:val="16"/>
              </w:rPr>
              <w:t>R.104.</w:t>
              <w:tab/>
            </w:r>
            <w:r>
              <w:rPr>
                <w:b/>
                <w:sz w:val="16"/>
              </w:rPr>
              <w:t>Razdjel:</w:t>
            </w:r>
            <w:r>
              <w:rPr>
                <w:b/>
                <w:spacing w:val="-3"/>
                <w:sz w:val="16"/>
              </w:rPr>
              <w:t> </w:t>
            </w:r>
            <w:r>
              <w:rPr>
                <w:b/>
                <w:sz w:val="16"/>
              </w:rPr>
              <w:t>SLUŽBA-TAJNIŠTVOGRADA</w:t>
            </w:r>
          </w:p>
        </w:tc>
        <w:tc>
          <w:tcPr>
            <w:tcW w:w="1442" w:type="dxa"/>
            <w:shd w:val="clear" w:color="auto" w:fill="C0C0C0"/>
          </w:tcPr>
          <w:p>
            <w:pPr>
              <w:pStyle w:val="TableParagraph"/>
              <w:spacing w:before="105"/>
              <w:ind w:right="28"/>
              <w:jc w:val="right"/>
              <w:rPr>
                <w:sz w:val="16"/>
              </w:rPr>
            </w:pPr>
            <w:r>
              <w:rPr>
                <w:sz w:val="16"/>
              </w:rPr>
              <w:t>1,872,172.40</w:t>
            </w:r>
          </w:p>
        </w:tc>
        <w:tc>
          <w:tcPr>
            <w:tcW w:w="1463" w:type="dxa"/>
            <w:shd w:val="clear" w:color="auto" w:fill="C0C0C0"/>
          </w:tcPr>
          <w:p>
            <w:pPr>
              <w:pStyle w:val="TableParagraph"/>
              <w:spacing w:before="105"/>
              <w:ind w:right="36"/>
              <w:jc w:val="right"/>
              <w:rPr>
                <w:sz w:val="16"/>
              </w:rPr>
            </w:pPr>
            <w:r>
              <w:rPr>
                <w:sz w:val="16"/>
              </w:rPr>
              <w:t>1.842.517,89</w:t>
            </w:r>
          </w:p>
        </w:tc>
        <w:tc>
          <w:tcPr>
            <w:tcW w:w="1741" w:type="dxa"/>
            <w:shd w:val="clear" w:color="auto" w:fill="C0C0C0"/>
          </w:tcPr>
          <w:p>
            <w:pPr>
              <w:pStyle w:val="TableParagraph"/>
              <w:spacing w:before="105"/>
              <w:ind w:right="217"/>
              <w:jc w:val="right"/>
              <w:rPr>
                <w:sz w:val="16"/>
              </w:rPr>
            </w:pPr>
            <w:r>
              <w:rPr>
                <w:sz w:val="16"/>
              </w:rPr>
              <w:t>1.682.831,89</w:t>
            </w:r>
          </w:p>
        </w:tc>
      </w:tr>
      <w:tr>
        <w:trPr>
          <w:trHeight w:val="462" w:hRule="atLeast"/>
        </w:trPr>
        <w:tc>
          <w:tcPr>
            <w:tcW w:w="6601" w:type="dxa"/>
            <w:gridSpan w:val="2"/>
            <w:shd w:val="clear" w:color="auto" w:fill="C0C0C0"/>
          </w:tcPr>
          <w:p>
            <w:pPr>
              <w:pStyle w:val="TableParagraph"/>
              <w:spacing w:before="148"/>
              <w:ind w:left="148"/>
              <w:rPr>
                <w:b/>
                <w:sz w:val="16"/>
              </w:rPr>
            </w:pPr>
            <w:r>
              <w:rPr>
                <w:b/>
                <w:sz w:val="16"/>
              </w:rPr>
              <w:t>R.104.01. GLAVA 1: PREDSTAVNIČKA I IZVRŠNA TIJELA</w:t>
            </w:r>
          </w:p>
        </w:tc>
        <w:tc>
          <w:tcPr>
            <w:tcW w:w="1442" w:type="dxa"/>
            <w:shd w:val="clear" w:color="auto" w:fill="C0C0C0"/>
          </w:tcPr>
          <w:p>
            <w:pPr>
              <w:pStyle w:val="TableParagraph"/>
              <w:spacing w:before="165"/>
              <w:ind w:right="28"/>
              <w:jc w:val="right"/>
              <w:rPr>
                <w:sz w:val="16"/>
              </w:rPr>
            </w:pPr>
            <w:r>
              <w:rPr>
                <w:sz w:val="16"/>
              </w:rPr>
              <w:t>91,708.00</w:t>
            </w:r>
          </w:p>
        </w:tc>
        <w:tc>
          <w:tcPr>
            <w:tcW w:w="1463" w:type="dxa"/>
            <w:shd w:val="clear" w:color="auto" w:fill="C0C0C0"/>
          </w:tcPr>
          <w:p>
            <w:pPr>
              <w:pStyle w:val="TableParagraph"/>
              <w:spacing w:before="165"/>
              <w:ind w:right="36"/>
              <w:jc w:val="right"/>
              <w:rPr>
                <w:sz w:val="16"/>
              </w:rPr>
            </w:pPr>
            <w:r>
              <w:rPr>
                <w:sz w:val="16"/>
              </w:rPr>
              <w:t>29.890,00</w:t>
            </w:r>
          </w:p>
        </w:tc>
        <w:tc>
          <w:tcPr>
            <w:tcW w:w="1741" w:type="dxa"/>
            <w:shd w:val="clear" w:color="auto" w:fill="C0C0C0"/>
          </w:tcPr>
          <w:p>
            <w:pPr>
              <w:pStyle w:val="TableParagraph"/>
              <w:spacing w:before="165"/>
              <w:ind w:right="215"/>
              <w:jc w:val="right"/>
              <w:rPr>
                <w:sz w:val="16"/>
              </w:rPr>
            </w:pPr>
            <w:r>
              <w:rPr>
                <w:sz w:val="16"/>
              </w:rPr>
              <w:t>36.527,00</w:t>
            </w:r>
          </w:p>
        </w:tc>
      </w:tr>
      <w:tr>
        <w:trPr>
          <w:trHeight w:val="452" w:hRule="atLeast"/>
        </w:trPr>
        <w:tc>
          <w:tcPr>
            <w:tcW w:w="6601" w:type="dxa"/>
            <w:gridSpan w:val="2"/>
            <w:shd w:val="clear" w:color="auto" w:fill="DBDBDB"/>
          </w:tcPr>
          <w:p>
            <w:pPr>
              <w:pStyle w:val="TableParagraph"/>
              <w:spacing w:before="122"/>
              <w:ind w:left="148"/>
              <w:rPr>
                <w:b/>
                <w:sz w:val="16"/>
              </w:rPr>
            </w:pPr>
            <w:r>
              <w:rPr>
                <w:b/>
                <w:sz w:val="16"/>
              </w:rPr>
              <w:t>R.104.01.01. Program: TEKUĆI PROGRAMI</w:t>
            </w:r>
          </w:p>
        </w:tc>
        <w:tc>
          <w:tcPr>
            <w:tcW w:w="1442" w:type="dxa"/>
            <w:shd w:val="clear" w:color="auto" w:fill="DBDBDB"/>
          </w:tcPr>
          <w:p>
            <w:pPr>
              <w:pStyle w:val="TableParagraph"/>
              <w:spacing w:before="105"/>
              <w:ind w:right="42"/>
              <w:jc w:val="right"/>
              <w:rPr>
                <w:sz w:val="16"/>
              </w:rPr>
            </w:pPr>
            <w:r>
              <w:rPr>
                <w:sz w:val="16"/>
              </w:rPr>
              <w:t>91,708.00</w:t>
            </w:r>
          </w:p>
        </w:tc>
        <w:tc>
          <w:tcPr>
            <w:tcW w:w="1463" w:type="dxa"/>
            <w:shd w:val="clear" w:color="auto" w:fill="DBDBDB"/>
          </w:tcPr>
          <w:p>
            <w:pPr>
              <w:pStyle w:val="TableParagraph"/>
              <w:spacing w:before="105"/>
              <w:ind w:right="36"/>
              <w:jc w:val="right"/>
              <w:rPr>
                <w:sz w:val="16"/>
              </w:rPr>
            </w:pPr>
            <w:r>
              <w:rPr>
                <w:sz w:val="16"/>
              </w:rPr>
              <w:t>29.890,00</w:t>
            </w:r>
          </w:p>
        </w:tc>
        <w:tc>
          <w:tcPr>
            <w:tcW w:w="1741" w:type="dxa"/>
            <w:shd w:val="clear" w:color="auto" w:fill="DBDBDB"/>
          </w:tcPr>
          <w:p>
            <w:pPr>
              <w:pStyle w:val="TableParagraph"/>
              <w:spacing w:before="122"/>
              <w:ind w:right="215"/>
              <w:jc w:val="right"/>
              <w:rPr>
                <w:sz w:val="16"/>
              </w:rPr>
            </w:pPr>
            <w:r>
              <w:rPr>
                <w:sz w:val="16"/>
              </w:rPr>
              <w:t>36.527,00</w:t>
            </w:r>
          </w:p>
        </w:tc>
      </w:tr>
      <w:tr>
        <w:trPr>
          <w:trHeight w:val="411" w:hRule="atLeast"/>
        </w:trPr>
        <w:tc>
          <w:tcPr>
            <w:tcW w:w="6601" w:type="dxa"/>
            <w:gridSpan w:val="2"/>
            <w:tcBorders>
              <w:right w:val="single" w:sz="12" w:space="0" w:color="000000"/>
            </w:tcBorders>
          </w:tcPr>
          <w:p>
            <w:pPr>
              <w:pStyle w:val="TableParagraph"/>
              <w:spacing w:before="106"/>
              <w:ind w:left="300"/>
              <w:rPr>
                <w:sz w:val="16"/>
              </w:rPr>
            </w:pPr>
            <w:r>
              <w:rPr>
                <w:rFonts w:ascii="Arial"/>
                <w:sz w:val="20"/>
              </w:rPr>
              <w:t>31 </w:t>
            </w:r>
            <w:r>
              <w:rPr>
                <w:position w:val="1"/>
                <w:sz w:val="16"/>
              </w:rPr>
              <w:t>Rashodi za zaposlene</w:t>
            </w:r>
          </w:p>
        </w:tc>
        <w:tc>
          <w:tcPr>
            <w:tcW w:w="1442" w:type="dxa"/>
            <w:tcBorders>
              <w:left w:val="single" w:sz="12" w:space="0" w:color="000000"/>
              <w:right w:val="single" w:sz="12" w:space="0" w:color="000000"/>
            </w:tcBorders>
          </w:tcPr>
          <w:p>
            <w:pPr>
              <w:pStyle w:val="TableParagraph"/>
              <w:spacing w:before="119"/>
              <w:ind w:right="10"/>
              <w:jc w:val="right"/>
              <w:rPr>
                <w:sz w:val="16"/>
              </w:rPr>
            </w:pPr>
            <w:r>
              <w:rPr>
                <w:sz w:val="16"/>
              </w:rPr>
              <w:t>51.800,00</w:t>
            </w:r>
          </w:p>
        </w:tc>
        <w:tc>
          <w:tcPr>
            <w:tcW w:w="1463" w:type="dxa"/>
            <w:tcBorders>
              <w:left w:val="single" w:sz="12" w:space="0" w:color="000000"/>
              <w:right w:val="single" w:sz="12" w:space="0" w:color="000000"/>
            </w:tcBorders>
          </w:tcPr>
          <w:p>
            <w:pPr>
              <w:pStyle w:val="TableParagraph"/>
              <w:spacing w:before="119"/>
              <w:ind w:right="20"/>
              <w:jc w:val="right"/>
              <w:rPr>
                <w:sz w:val="16"/>
              </w:rPr>
            </w:pPr>
            <w:r>
              <w:rPr>
                <w:sz w:val="16"/>
              </w:rPr>
              <w:t>2.327,00</w:t>
            </w:r>
          </w:p>
        </w:tc>
        <w:tc>
          <w:tcPr>
            <w:tcW w:w="1741" w:type="dxa"/>
            <w:tcBorders>
              <w:left w:val="single" w:sz="12" w:space="0" w:color="000000"/>
            </w:tcBorders>
          </w:tcPr>
          <w:p>
            <w:pPr>
              <w:pStyle w:val="TableParagraph"/>
              <w:spacing w:before="119"/>
              <w:ind w:right="214"/>
              <w:jc w:val="right"/>
              <w:rPr>
                <w:sz w:val="16"/>
              </w:rPr>
            </w:pPr>
            <w:r>
              <w:rPr>
                <w:sz w:val="16"/>
              </w:rPr>
              <w:t>2.327,00</w:t>
            </w:r>
          </w:p>
        </w:tc>
      </w:tr>
      <w:tr>
        <w:trPr>
          <w:trHeight w:val="418" w:hRule="atLeast"/>
        </w:trPr>
        <w:tc>
          <w:tcPr>
            <w:tcW w:w="6601" w:type="dxa"/>
            <w:gridSpan w:val="2"/>
            <w:tcBorders>
              <w:right w:val="single" w:sz="12" w:space="0" w:color="000000"/>
            </w:tcBorders>
          </w:tcPr>
          <w:p>
            <w:pPr>
              <w:pStyle w:val="TableParagraph"/>
              <w:spacing w:before="67"/>
              <w:ind w:left="300"/>
              <w:rPr>
                <w:sz w:val="16"/>
              </w:rPr>
            </w:pPr>
            <w:r>
              <w:rPr>
                <w:rFonts w:ascii="Arial"/>
                <w:sz w:val="20"/>
              </w:rPr>
              <w:t>32 </w:t>
            </w:r>
            <w:r>
              <w:rPr>
                <w:position w:val="1"/>
                <w:sz w:val="16"/>
              </w:rPr>
              <w:t>Materijalni rashodi</w:t>
            </w:r>
          </w:p>
        </w:tc>
        <w:tc>
          <w:tcPr>
            <w:tcW w:w="1442" w:type="dxa"/>
            <w:tcBorders>
              <w:left w:val="single" w:sz="12" w:space="0" w:color="000000"/>
              <w:right w:val="single" w:sz="12" w:space="0" w:color="000000"/>
            </w:tcBorders>
          </w:tcPr>
          <w:p>
            <w:pPr>
              <w:pStyle w:val="TableParagraph"/>
              <w:spacing w:before="77"/>
              <w:ind w:right="10"/>
              <w:jc w:val="right"/>
              <w:rPr>
                <w:sz w:val="16"/>
              </w:rPr>
            </w:pPr>
            <w:r>
              <w:rPr>
                <w:sz w:val="16"/>
              </w:rPr>
              <w:t>39.908,00</w:t>
            </w:r>
          </w:p>
        </w:tc>
        <w:tc>
          <w:tcPr>
            <w:tcW w:w="1463" w:type="dxa"/>
            <w:tcBorders>
              <w:left w:val="single" w:sz="12" w:space="0" w:color="000000"/>
              <w:right w:val="single" w:sz="12" w:space="0" w:color="000000"/>
            </w:tcBorders>
          </w:tcPr>
          <w:p>
            <w:pPr>
              <w:pStyle w:val="TableParagraph"/>
              <w:spacing w:before="77"/>
              <w:ind w:right="21"/>
              <w:jc w:val="right"/>
              <w:rPr>
                <w:sz w:val="16"/>
              </w:rPr>
            </w:pPr>
            <w:r>
              <w:rPr>
                <w:sz w:val="16"/>
              </w:rPr>
              <w:t>27.563,00</w:t>
            </w:r>
          </w:p>
        </w:tc>
        <w:tc>
          <w:tcPr>
            <w:tcW w:w="1741" w:type="dxa"/>
            <w:tcBorders>
              <w:left w:val="single" w:sz="12" w:space="0" w:color="000000"/>
            </w:tcBorders>
          </w:tcPr>
          <w:p>
            <w:pPr>
              <w:pStyle w:val="TableParagraph"/>
              <w:spacing w:before="77"/>
              <w:ind w:right="215"/>
              <w:jc w:val="right"/>
              <w:rPr>
                <w:sz w:val="16"/>
              </w:rPr>
            </w:pPr>
            <w:r>
              <w:rPr>
                <w:sz w:val="16"/>
              </w:rPr>
              <w:t>34.200,00</w:t>
            </w:r>
          </w:p>
        </w:tc>
      </w:tr>
      <w:tr>
        <w:trPr>
          <w:trHeight w:val="436" w:hRule="atLeast"/>
        </w:trPr>
        <w:tc>
          <w:tcPr>
            <w:tcW w:w="6601" w:type="dxa"/>
            <w:gridSpan w:val="2"/>
            <w:shd w:val="clear" w:color="auto" w:fill="C0C0C0"/>
          </w:tcPr>
          <w:p>
            <w:pPr>
              <w:pStyle w:val="TableParagraph"/>
              <w:spacing w:before="122"/>
              <w:ind w:left="148"/>
              <w:rPr>
                <w:b/>
                <w:sz w:val="16"/>
              </w:rPr>
            </w:pPr>
            <w:r>
              <w:rPr>
                <w:b/>
                <w:sz w:val="16"/>
              </w:rPr>
              <w:t>R.104.04. GLAVA 4: ADMINISTRATIVNO I TEHNIČKO OSOBLJE</w:t>
            </w:r>
          </w:p>
        </w:tc>
        <w:tc>
          <w:tcPr>
            <w:tcW w:w="1442" w:type="dxa"/>
            <w:shd w:val="clear" w:color="auto" w:fill="C0C0C0"/>
          </w:tcPr>
          <w:p>
            <w:pPr>
              <w:pStyle w:val="TableParagraph"/>
              <w:spacing w:before="136"/>
              <w:ind w:right="27"/>
              <w:jc w:val="right"/>
              <w:rPr>
                <w:sz w:val="16"/>
              </w:rPr>
            </w:pPr>
            <w:r>
              <w:rPr>
                <w:sz w:val="16"/>
              </w:rPr>
              <w:t>213,360.00</w:t>
            </w:r>
          </w:p>
        </w:tc>
        <w:tc>
          <w:tcPr>
            <w:tcW w:w="1463" w:type="dxa"/>
            <w:shd w:val="clear" w:color="auto" w:fill="C0C0C0"/>
          </w:tcPr>
          <w:p>
            <w:pPr>
              <w:pStyle w:val="TableParagraph"/>
              <w:spacing w:before="136"/>
              <w:ind w:right="35"/>
              <w:jc w:val="right"/>
              <w:rPr>
                <w:sz w:val="16"/>
              </w:rPr>
            </w:pPr>
            <w:r>
              <w:rPr>
                <w:sz w:val="16"/>
              </w:rPr>
              <w:t>203.212,00</w:t>
            </w:r>
          </w:p>
        </w:tc>
        <w:tc>
          <w:tcPr>
            <w:tcW w:w="1741" w:type="dxa"/>
            <w:shd w:val="clear" w:color="auto" w:fill="C0C0C0"/>
          </w:tcPr>
          <w:p>
            <w:pPr>
              <w:pStyle w:val="TableParagraph"/>
              <w:spacing w:before="136"/>
              <w:ind w:right="216"/>
              <w:jc w:val="right"/>
              <w:rPr>
                <w:sz w:val="16"/>
              </w:rPr>
            </w:pPr>
            <w:r>
              <w:rPr>
                <w:sz w:val="16"/>
              </w:rPr>
              <w:t>203.212,00</w:t>
            </w:r>
          </w:p>
        </w:tc>
      </w:tr>
      <w:tr>
        <w:trPr>
          <w:trHeight w:val="452" w:hRule="atLeast"/>
        </w:trPr>
        <w:tc>
          <w:tcPr>
            <w:tcW w:w="6601" w:type="dxa"/>
            <w:gridSpan w:val="2"/>
            <w:shd w:val="clear" w:color="auto" w:fill="DBDBDB"/>
          </w:tcPr>
          <w:p>
            <w:pPr>
              <w:pStyle w:val="TableParagraph"/>
              <w:spacing w:before="122"/>
              <w:ind w:left="148"/>
              <w:rPr>
                <w:b/>
                <w:sz w:val="16"/>
              </w:rPr>
            </w:pPr>
            <w:r>
              <w:rPr>
                <w:b/>
                <w:sz w:val="16"/>
              </w:rPr>
              <w:t>R.104.04.01. GLAVA 4: ADMINISTRATIVNO I TEHNIČKO OSOBLJE</w:t>
            </w:r>
          </w:p>
        </w:tc>
        <w:tc>
          <w:tcPr>
            <w:tcW w:w="1442" w:type="dxa"/>
            <w:shd w:val="clear" w:color="auto" w:fill="DBDBDB"/>
          </w:tcPr>
          <w:p>
            <w:pPr>
              <w:pStyle w:val="TableParagraph"/>
              <w:spacing w:before="105"/>
              <w:ind w:right="45"/>
              <w:jc w:val="right"/>
              <w:rPr>
                <w:sz w:val="16"/>
              </w:rPr>
            </w:pPr>
            <w:r>
              <w:rPr>
                <w:sz w:val="16"/>
              </w:rPr>
              <w:t>213,360.00</w:t>
            </w:r>
          </w:p>
        </w:tc>
        <w:tc>
          <w:tcPr>
            <w:tcW w:w="1463" w:type="dxa"/>
            <w:shd w:val="clear" w:color="auto" w:fill="DBDBDB"/>
          </w:tcPr>
          <w:p>
            <w:pPr>
              <w:pStyle w:val="TableParagraph"/>
              <w:spacing w:before="105"/>
              <w:ind w:right="35"/>
              <w:jc w:val="right"/>
              <w:rPr>
                <w:sz w:val="16"/>
              </w:rPr>
            </w:pPr>
            <w:r>
              <w:rPr>
                <w:sz w:val="16"/>
              </w:rPr>
              <w:t>203.212,00</w:t>
            </w:r>
          </w:p>
        </w:tc>
        <w:tc>
          <w:tcPr>
            <w:tcW w:w="1741" w:type="dxa"/>
            <w:shd w:val="clear" w:color="auto" w:fill="DBDBDB"/>
          </w:tcPr>
          <w:p>
            <w:pPr>
              <w:pStyle w:val="TableParagraph"/>
              <w:spacing w:before="122"/>
              <w:ind w:right="216"/>
              <w:jc w:val="right"/>
              <w:rPr>
                <w:sz w:val="16"/>
              </w:rPr>
            </w:pPr>
            <w:r>
              <w:rPr>
                <w:sz w:val="16"/>
              </w:rPr>
              <w:t>203.212,00</w:t>
            </w:r>
          </w:p>
        </w:tc>
      </w:tr>
      <w:tr>
        <w:trPr>
          <w:trHeight w:val="410" w:hRule="atLeast"/>
        </w:trPr>
        <w:tc>
          <w:tcPr>
            <w:tcW w:w="6601" w:type="dxa"/>
            <w:gridSpan w:val="2"/>
            <w:tcBorders>
              <w:right w:val="single" w:sz="12" w:space="0" w:color="000000"/>
            </w:tcBorders>
          </w:tcPr>
          <w:p>
            <w:pPr>
              <w:pStyle w:val="TableParagraph"/>
              <w:spacing w:before="106"/>
              <w:ind w:left="300"/>
              <w:rPr>
                <w:sz w:val="16"/>
              </w:rPr>
            </w:pPr>
            <w:r>
              <w:rPr>
                <w:rFonts w:ascii="Arial"/>
                <w:sz w:val="20"/>
              </w:rPr>
              <w:t>31 </w:t>
            </w:r>
            <w:r>
              <w:rPr>
                <w:position w:val="1"/>
                <w:sz w:val="16"/>
              </w:rPr>
              <w:t>Rashodi za zaposlene</w:t>
            </w:r>
          </w:p>
        </w:tc>
        <w:tc>
          <w:tcPr>
            <w:tcW w:w="1442" w:type="dxa"/>
            <w:tcBorders>
              <w:left w:val="single" w:sz="12" w:space="0" w:color="000000"/>
              <w:right w:val="single" w:sz="12" w:space="0" w:color="000000"/>
            </w:tcBorders>
          </w:tcPr>
          <w:p>
            <w:pPr>
              <w:pStyle w:val="TableParagraph"/>
              <w:spacing w:before="118"/>
              <w:ind w:right="12"/>
              <w:jc w:val="right"/>
              <w:rPr>
                <w:sz w:val="16"/>
              </w:rPr>
            </w:pPr>
            <w:r>
              <w:rPr>
                <w:sz w:val="16"/>
              </w:rPr>
              <w:t>210.360,00</w:t>
            </w:r>
          </w:p>
        </w:tc>
        <w:tc>
          <w:tcPr>
            <w:tcW w:w="1463" w:type="dxa"/>
            <w:tcBorders>
              <w:left w:val="single" w:sz="12" w:space="0" w:color="000000"/>
              <w:right w:val="single" w:sz="12" w:space="0" w:color="000000"/>
            </w:tcBorders>
          </w:tcPr>
          <w:p>
            <w:pPr>
              <w:pStyle w:val="TableParagraph"/>
              <w:spacing w:before="118"/>
              <w:ind w:right="20"/>
              <w:jc w:val="right"/>
              <w:rPr>
                <w:sz w:val="16"/>
              </w:rPr>
            </w:pPr>
            <w:r>
              <w:rPr>
                <w:sz w:val="16"/>
              </w:rPr>
              <w:t>203.212,00</w:t>
            </w:r>
          </w:p>
        </w:tc>
        <w:tc>
          <w:tcPr>
            <w:tcW w:w="1741" w:type="dxa"/>
            <w:tcBorders>
              <w:left w:val="single" w:sz="12" w:space="0" w:color="000000"/>
            </w:tcBorders>
          </w:tcPr>
          <w:p>
            <w:pPr>
              <w:pStyle w:val="TableParagraph"/>
              <w:spacing w:before="118"/>
              <w:ind w:right="216"/>
              <w:jc w:val="right"/>
              <w:rPr>
                <w:sz w:val="16"/>
              </w:rPr>
            </w:pPr>
            <w:r>
              <w:rPr>
                <w:sz w:val="16"/>
              </w:rPr>
              <w:t>203.212,00</w:t>
            </w:r>
          </w:p>
        </w:tc>
      </w:tr>
      <w:tr>
        <w:trPr>
          <w:trHeight w:val="418" w:hRule="atLeast"/>
        </w:trPr>
        <w:tc>
          <w:tcPr>
            <w:tcW w:w="6601" w:type="dxa"/>
            <w:gridSpan w:val="2"/>
            <w:tcBorders>
              <w:right w:val="single" w:sz="12" w:space="0" w:color="000000"/>
            </w:tcBorders>
          </w:tcPr>
          <w:p>
            <w:pPr>
              <w:pStyle w:val="TableParagraph"/>
              <w:spacing w:before="67"/>
              <w:ind w:left="300"/>
              <w:rPr>
                <w:sz w:val="16"/>
              </w:rPr>
            </w:pPr>
            <w:r>
              <w:rPr>
                <w:rFonts w:ascii="Arial"/>
                <w:sz w:val="20"/>
              </w:rPr>
              <w:t>32 </w:t>
            </w:r>
            <w:r>
              <w:rPr>
                <w:position w:val="1"/>
                <w:sz w:val="16"/>
              </w:rPr>
              <w:t>Materijalni rashodi</w:t>
            </w:r>
          </w:p>
        </w:tc>
        <w:tc>
          <w:tcPr>
            <w:tcW w:w="1442" w:type="dxa"/>
            <w:tcBorders>
              <w:left w:val="single" w:sz="12" w:space="0" w:color="000000"/>
              <w:right w:val="single" w:sz="12" w:space="0" w:color="000000"/>
            </w:tcBorders>
          </w:tcPr>
          <w:p>
            <w:pPr>
              <w:pStyle w:val="TableParagraph"/>
              <w:spacing w:before="77"/>
              <w:ind w:right="9"/>
              <w:jc w:val="right"/>
              <w:rPr>
                <w:sz w:val="16"/>
              </w:rPr>
            </w:pPr>
            <w:r>
              <w:rPr>
                <w:sz w:val="16"/>
              </w:rPr>
              <w:t>3.000,00</w:t>
            </w:r>
          </w:p>
        </w:tc>
        <w:tc>
          <w:tcPr>
            <w:tcW w:w="1463" w:type="dxa"/>
            <w:tcBorders>
              <w:left w:val="single" w:sz="12" w:space="0" w:color="000000"/>
              <w:right w:val="single" w:sz="12" w:space="0" w:color="000000"/>
            </w:tcBorders>
          </w:tcPr>
          <w:p>
            <w:pPr>
              <w:pStyle w:val="TableParagraph"/>
              <w:spacing w:before="77"/>
              <w:ind w:right="23"/>
              <w:jc w:val="right"/>
              <w:rPr>
                <w:sz w:val="16"/>
              </w:rPr>
            </w:pPr>
            <w:r>
              <w:rPr>
                <w:sz w:val="16"/>
              </w:rPr>
              <w:t>0,00</w:t>
            </w:r>
          </w:p>
        </w:tc>
        <w:tc>
          <w:tcPr>
            <w:tcW w:w="1741" w:type="dxa"/>
            <w:tcBorders>
              <w:left w:val="single" w:sz="12" w:space="0" w:color="000000"/>
            </w:tcBorders>
          </w:tcPr>
          <w:p>
            <w:pPr>
              <w:pStyle w:val="TableParagraph"/>
              <w:spacing w:before="77"/>
              <w:ind w:right="216"/>
              <w:jc w:val="right"/>
              <w:rPr>
                <w:sz w:val="16"/>
              </w:rPr>
            </w:pPr>
            <w:r>
              <w:rPr>
                <w:sz w:val="16"/>
              </w:rPr>
              <w:t>0,00</w:t>
            </w:r>
          </w:p>
        </w:tc>
      </w:tr>
      <w:tr>
        <w:trPr>
          <w:trHeight w:val="436" w:hRule="atLeast"/>
        </w:trPr>
        <w:tc>
          <w:tcPr>
            <w:tcW w:w="6601" w:type="dxa"/>
            <w:gridSpan w:val="2"/>
            <w:shd w:val="clear" w:color="auto" w:fill="C0C0C0"/>
          </w:tcPr>
          <w:p>
            <w:pPr>
              <w:pStyle w:val="TableParagraph"/>
              <w:spacing w:before="122"/>
              <w:ind w:left="148"/>
              <w:rPr>
                <w:b/>
                <w:sz w:val="16"/>
              </w:rPr>
            </w:pPr>
            <w:r>
              <w:rPr>
                <w:b/>
                <w:sz w:val="16"/>
              </w:rPr>
              <w:t>R.104.05. GLAVA 5: BRIGA O DJECI</w:t>
            </w:r>
          </w:p>
        </w:tc>
        <w:tc>
          <w:tcPr>
            <w:tcW w:w="1442" w:type="dxa"/>
            <w:shd w:val="clear" w:color="auto" w:fill="C0C0C0"/>
          </w:tcPr>
          <w:p>
            <w:pPr>
              <w:pStyle w:val="TableParagraph"/>
              <w:spacing w:before="136"/>
              <w:ind w:right="28"/>
              <w:jc w:val="right"/>
              <w:rPr>
                <w:sz w:val="16"/>
              </w:rPr>
            </w:pPr>
            <w:r>
              <w:rPr>
                <w:sz w:val="16"/>
              </w:rPr>
              <w:t>20,500.00</w:t>
            </w:r>
          </w:p>
        </w:tc>
        <w:tc>
          <w:tcPr>
            <w:tcW w:w="1463" w:type="dxa"/>
            <w:shd w:val="clear" w:color="auto" w:fill="C0C0C0"/>
          </w:tcPr>
          <w:p>
            <w:pPr>
              <w:pStyle w:val="TableParagraph"/>
              <w:spacing w:before="136"/>
              <w:ind w:right="36"/>
              <w:jc w:val="right"/>
              <w:rPr>
                <w:sz w:val="16"/>
              </w:rPr>
            </w:pPr>
            <w:r>
              <w:rPr>
                <w:sz w:val="16"/>
              </w:rPr>
              <w:t>25.803,00</w:t>
            </w:r>
          </w:p>
        </w:tc>
        <w:tc>
          <w:tcPr>
            <w:tcW w:w="1741" w:type="dxa"/>
            <w:shd w:val="clear" w:color="auto" w:fill="C0C0C0"/>
          </w:tcPr>
          <w:p>
            <w:pPr>
              <w:pStyle w:val="TableParagraph"/>
              <w:spacing w:before="136"/>
              <w:ind w:right="215"/>
              <w:jc w:val="right"/>
              <w:rPr>
                <w:sz w:val="16"/>
              </w:rPr>
            </w:pPr>
            <w:r>
              <w:rPr>
                <w:sz w:val="16"/>
              </w:rPr>
              <w:t>25.210,00</w:t>
            </w:r>
          </w:p>
        </w:tc>
      </w:tr>
      <w:tr>
        <w:trPr>
          <w:trHeight w:val="458" w:hRule="atLeast"/>
        </w:trPr>
        <w:tc>
          <w:tcPr>
            <w:tcW w:w="6601" w:type="dxa"/>
            <w:gridSpan w:val="2"/>
            <w:shd w:val="clear" w:color="auto" w:fill="DBDBDB"/>
          </w:tcPr>
          <w:p>
            <w:pPr>
              <w:pStyle w:val="TableParagraph"/>
              <w:spacing w:before="122"/>
              <w:ind w:left="148"/>
              <w:rPr>
                <w:b/>
                <w:sz w:val="16"/>
              </w:rPr>
            </w:pPr>
            <w:r>
              <w:rPr>
                <w:b/>
                <w:sz w:val="16"/>
              </w:rPr>
              <w:t>R.104.05.01. PREDŠKOLSKI ODGOJ</w:t>
            </w:r>
          </w:p>
        </w:tc>
        <w:tc>
          <w:tcPr>
            <w:tcW w:w="1442" w:type="dxa"/>
            <w:shd w:val="clear" w:color="auto" w:fill="DBDBDB"/>
          </w:tcPr>
          <w:p>
            <w:pPr>
              <w:pStyle w:val="TableParagraph"/>
              <w:spacing w:before="105"/>
              <w:ind w:right="41"/>
              <w:jc w:val="right"/>
              <w:rPr>
                <w:sz w:val="16"/>
              </w:rPr>
            </w:pPr>
            <w:r>
              <w:rPr>
                <w:sz w:val="16"/>
              </w:rPr>
              <w:t>8,000.00</w:t>
            </w:r>
          </w:p>
        </w:tc>
        <w:tc>
          <w:tcPr>
            <w:tcW w:w="1463" w:type="dxa"/>
            <w:shd w:val="clear" w:color="auto" w:fill="DBDBDB"/>
          </w:tcPr>
          <w:p>
            <w:pPr>
              <w:pStyle w:val="TableParagraph"/>
              <w:spacing w:before="105"/>
              <w:ind w:right="35"/>
              <w:jc w:val="right"/>
              <w:rPr>
                <w:sz w:val="16"/>
              </w:rPr>
            </w:pPr>
            <w:r>
              <w:rPr>
                <w:sz w:val="16"/>
              </w:rPr>
              <w:t>8.654,00</w:t>
            </w:r>
          </w:p>
        </w:tc>
        <w:tc>
          <w:tcPr>
            <w:tcW w:w="1741" w:type="dxa"/>
            <w:shd w:val="clear" w:color="auto" w:fill="DBDBDB"/>
          </w:tcPr>
          <w:p>
            <w:pPr>
              <w:pStyle w:val="TableParagraph"/>
              <w:spacing w:before="122"/>
              <w:ind w:right="214"/>
              <w:jc w:val="right"/>
              <w:rPr>
                <w:sz w:val="16"/>
              </w:rPr>
            </w:pPr>
            <w:r>
              <w:rPr>
                <w:sz w:val="16"/>
              </w:rPr>
              <w:t>8.654,00</w:t>
            </w:r>
          </w:p>
        </w:tc>
      </w:tr>
      <w:tr>
        <w:trPr>
          <w:trHeight w:val="475" w:hRule="atLeast"/>
        </w:trPr>
        <w:tc>
          <w:tcPr>
            <w:tcW w:w="6601" w:type="dxa"/>
            <w:gridSpan w:val="2"/>
            <w:shd w:val="clear" w:color="auto" w:fill="DDDDDD"/>
          </w:tcPr>
          <w:p>
            <w:pPr>
              <w:pStyle w:val="TableParagraph"/>
              <w:spacing w:before="142"/>
              <w:ind w:left="148"/>
              <w:rPr>
                <w:sz w:val="16"/>
              </w:rPr>
            </w:pPr>
            <w:r>
              <w:rPr>
                <w:sz w:val="16"/>
              </w:rPr>
              <w:t>R.104.05.01.02. FINANCIRANJE IZVAN ZAKONSKE OBVEZE</w:t>
            </w:r>
          </w:p>
        </w:tc>
        <w:tc>
          <w:tcPr>
            <w:tcW w:w="1442" w:type="dxa"/>
            <w:shd w:val="clear" w:color="auto" w:fill="DDDDDD"/>
          </w:tcPr>
          <w:p>
            <w:pPr>
              <w:pStyle w:val="TableParagraph"/>
              <w:spacing w:before="158"/>
              <w:ind w:right="27"/>
              <w:jc w:val="right"/>
              <w:rPr>
                <w:sz w:val="16"/>
              </w:rPr>
            </w:pPr>
            <w:r>
              <w:rPr>
                <w:sz w:val="16"/>
              </w:rPr>
              <w:t>8,000.00</w:t>
            </w:r>
          </w:p>
        </w:tc>
        <w:tc>
          <w:tcPr>
            <w:tcW w:w="1463" w:type="dxa"/>
            <w:shd w:val="clear" w:color="auto" w:fill="DDDDDD"/>
          </w:tcPr>
          <w:p>
            <w:pPr>
              <w:pStyle w:val="TableParagraph"/>
              <w:spacing w:before="158"/>
              <w:ind w:right="35"/>
              <w:jc w:val="right"/>
              <w:rPr>
                <w:sz w:val="16"/>
              </w:rPr>
            </w:pPr>
            <w:r>
              <w:rPr>
                <w:sz w:val="16"/>
              </w:rPr>
              <w:t>8.654,00</w:t>
            </w:r>
          </w:p>
        </w:tc>
        <w:tc>
          <w:tcPr>
            <w:tcW w:w="1741" w:type="dxa"/>
            <w:shd w:val="clear" w:color="auto" w:fill="DDDDDD"/>
          </w:tcPr>
          <w:p>
            <w:pPr>
              <w:pStyle w:val="TableParagraph"/>
              <w:spacing w:before="158"/>
              <w:ind w:right="214"/>
              <w:jc w:val="right"/>
              <w:rPr>
                <w:sz w:val="16"/>
              </w:rPr>
            </w:pPr>
            <w:r>
              <w:rPr>
                <w:sz w:val="16"/>
              </w:rPr>
              <w:t>8.654,00</w:t>
            </w:r>
          </w:p>
        </w:tc>
      </w:tr>
      <w:tr>
        <w:trPr>
          <w:trHeight w:val="492" w:hRule="atLeast"/>
        </w:trPr>
        <w:tc>
          <w:tcPr>
            <w:tcW w:w="6601" w:type="dxa"/>
            <w:gridSpan w:val="2"/>
            <w:tcBorders>
              <w:right w:val="single" w:sz="12" w:space="0" w:color="000000"/>
            </w:tcBorders>
          </w:tcPr>
          <w:p>
            <w:pPr>
              <w:pStyle w:val="TableParagraph"/>
              <w:spacing w:before="136"/>
              <w:ind w:left="300"/>
              <w:rPr>
                <w:sz w:val="16"/>
              </w:rPr>
            </w:pPr>
            <w:r>
              <w:rPr>
                <w:rFonts w:ascii="Arial"/>
                <w:sz w:val="20"/>
              </w:rPr>
              <w:t>38 </w:t>
            </w:r>
            <w:r>
              <w:rPr>
                <w:position w:val="1"/>
                <w:sz w:val="16"/>
              </w:rPr>
              <w:t>Ostali rashodi</w:t>
            </w:r>
          </w:p>
        </w:tc>
        <w:tc>
          <w:tcPr>
            <w:tcW w:w="1442" w:type="dxa"/>
            <w:tcBorders>
              <w:left w:val="single" w:sz="12" w:space="0" w:color="000000"/>
              <w:right w:val="single" w:sz="12" w:space="0" w:color="000000"/>
            </w:tcBorders>
          </w:tcPr>
          <w:p>
            <w:pPr>
              <w:pStyle w:val="TableParagraph"/>
              <w:spacing w:before="146"/>
              <w:ind w:right="9"/>
              <w:jc w:val="right"/>
              <w:rPr>
                <w:sz w:val="16"/>
              </w:rPr>
            </w:pPr>
            <w:r>
              <w:rPr>
                <w:sz w:val="16"/>
              </w:rPr>
              <w:t>6.000,00</w:t>
            </w:r>
          </w:p>
        </w:tc>
        <w:tc>
          <w:tcPr>
            <w:tcW w:w="1463" w:type="dxa"/>
            <w:tcBorders>
              <w:left w:val="single" w:sz="12" w:space="0" w:color="000000"/>
              <w:right w:val="single" w:sz="12" w:space="0" w:color="000000"/>
            </w:tcBorders>
          </w:tcPr>
          <w:p>
            <w:pPr>
              <w:pStyle w:val="TableParagraph"/>
              <w:spacing w:before="146"/>
              <w:ind w:right="20"/>
              <w:jc w:val="right"/>
              <w:rPr>
                <w:sz w:val="16"/>
              </w:rPr>
            </w:pPr>
            <w:r>
              <w:rPr>
                <w:sz w:val="16"/>
              </w:rPr>
              <w:t>6.000,00</w:t>
            </w:r>
          </w:p>
        </w:tc>
        <w:tc>
          <w:tcPr>
            <w:tcW w:w="1741" w:type="dxa"/>
            <w:tcBorders>
              <w:left w:val="single" w:sz="12" w:space="0" w:color="000000"/>
            </w:tcBorders>
          </w:tcPr>
          <w:p>
            <w:pPr>
              <w:pStyle w:val="TableParagraph"/>
              <w:spacing w:before="146"/>
              <w:ind w:right="214"/>
              <w:jc w:val="right"/>
              <w:rPr>
                <w:sz w:val="16"/>
              </w:rPr>
            </w:pPr>
            <w:r>
              <w:rPr>
                <w:sz w:val="16"/>
              </w:rPr>
              <w:t>6.000,00</w:t>
            </w:r>
          </w:p>
        </w:tc>
      </w:tr>
      <w:tr>
        <w:trPr>
          <w:trHeight w:val="345" w:hRule="atLeast"/>
        </w:trPr>
        <w:tc>
          <w:tcPr>
            <w:tcW w:w="6601" w:type="dxa"/>
            <w:gridSpan w:val="2"/>
            <w:shd w:val="clear" w:color="auto" w:fill="EBEBEB"/>
          </w:tcPr>
          <w:p>
            <w:pPr>
              <w:pStyle w:val="TableParagraph"/>
              <w:spacing w:before="76"/>
              <w:ind w:left="148"/>
              <w:rPr>
                <w:sz w:val="16"/>
              </w:rPr>
            </w:pPr>
            <w:r>
              <w:rPr>
                <w:sz w:val="16"/>
              </w:rPr>
              <w:t>R.104.05.01.02.03. </w:t>
            </w:r>
            <w:r>
              <w:rPr>
                <w:position w:val="1"/>
                <w:sz w:val="16"/>
              </w:rPr>
              <w:t>SUFINANCIRANJE KORISNIKA DRUGIH DJEČJIH VRTIĆA</w:t>
            </w:r>
          </w:p>
        </w:tc>
        <w:tc>
          <w:tcPr>
            <w:tcW w:w="1442" w:type="dxa"/>
            <w:shd w:val="clear" w:color="auto" w:fill="EBEBEB"/>
          </w:tcPr>
          <w:p>
            <w:pPr>
              <w:pStyle w:val="TableParagraph"/>
              <w:spacing w:before="57"/>
              <w:ind w:right="27"/>
              <w:jc w:val="right"/>
              <w:rPr>
                <w:sz w:val="16"/>
              </w:rPr>
            </w:pPr>
            <w:r>
              <w:rPr>
                <w:sz w:val="16"/>
              </w:rPr>
              <w:t>2,000.00</w:t>
            </w:r>
          </w:p>
        </w:tc>
        <w:tc>
          <w:tcPr>
            <w:tcW w:w="1463" w:type="dxa"/>
            <w:shd w:val="clear" w:color="auto" w:fill="EBEBEB"/>
          </w:tcPr>
          <w:p>
            <w:pPr>
              <w:pStyle w:val="TableParagraph"/>
              <w:spacing w:before="57"/>
              <w:ind w:right="35"/>
              <w:jc w:val="right"/>
              <w:rPr>
                <w:sz w:val="16"/>
              </w:rPr>
            </w:pPr>
            <w:r>
              <w:rPr>
                <w:sz w:val="16"/>
              </w:rPr>
              <w:t>2.654,00</w:t>
            </w:r>
          </w:p>
        </w:tc>
        <w:tc>
          <w:tcPr>
            <w:tcW w:w="1741" w:type="dxa"/>
            <w:shd w:val="clear" w:color="auto" w:fill="EBEBEB"/>
          </w:tcPr>
          <w:p>
            <w:pPr>
              <w:pStyle w:val="TableParagraph"/>
              <w:spacing w:before="57"/>
              <w:ind w:right="214"/>
              <w:jc w:val="right"/>
              <w:rPr>
                <w:sz w:val="16"/>
              </w:rPr>
            </w:pPr>
            <w:r>
              <w:rPr>
                <w:sz w:val="16"/>
              </w:rPr>
              <w:t>2.654,00</w:t>
            </w:r>
          </w:p>
        </w:tc>
      </w:tr>
      <w:tr>
        <w:trPr>
          <w:trHeight w:val="534" w:hRule="atLeast"/>
        </w:trPr>
        <w:tc>
          <w:tcPr>
            <w:tcW w:w="6601" w:type="dxa"/>
            <w:gridSpan w:val="2"/>
            <w:tcBorders>
              <w:right w:val="single" w:sz="12" w:space="0" w:color="000000"/>
            </w:tcBorders>
          </w:tcPr>
          <w:p>
            <w:pPr>
              <w:pStyle w:val="TableParagraph"/>
              <w:spacing w:line="220" w:lineRule="exact" w:before="127"/>
              <w:ind w:left="300"/>
              <w:rPr>
                <w:sz w:val="16"/>
              </w:rPr>
            </w:pPr>
            <w:r>
              <w:rPr>
                <w:rFonts w:ascii="Arial" w:hAnsi="Arial"/>
                <w:sz w:val="20"/>
              </w:rPr>
              <w:t>37 </w:t>
            </w:r>
            <w:r>
              <w:rPr>
                <w:position w:val="1"/>
                <w:sz w:val="16"/>
              </w:rPr>
              <w:t>Naknade građanima i kućanstvima na temelju osigura nja i druge</w:t>
            </w:r>
          </w:p>
          <w:p>
            <w:pPr>
              <w:pStyle w:val="TableParagraph"/>
              <w:spacing w:line="167" w:lineRule="exact"/>
              <w:ind w:left="674"/>
              <w:rPr>
                <w:sz w:val="16"/>
              </w:rPr>
            </w:pPr>
            <w:r>
              <w:rPr>
                <w:sz w:val="16"/>
              </w:rPr>
              <w:t>naknade</w:t>
            </w:r>
          </w:p>
        </w:tc>
        <w:tc>
          <w:tcPr>
            <w:tcW w:w="1442" w:type="dxa"/>
            <w:tcBorders>
              <w:left w:val="single" w:sz="12" w:space="0" w:color="000000"/>
              <w:right w:val="single" w:sz="12" w:space="0" w:color="000000"/>
            </w:tcBorders>
          </w:tcPr>
          <w:p>
            <w:pPr>
              <w:pStyle w:val="TableParagraph"/>
              <w:spacing w:before="147"/>
              <w:ind w:right="9"/>
              <w:jc w:val="right"/>
              <w:rPr>
                <w:sz w:val="16"/>
              </w:rPr>
            </w:pPr>
            <w:r>
              <w:rPr>
                <w:sz w:val="16"/>
              </w:rPr>
              <w:t>2.000,00</w:t>
            </w:r>
          </w:p>
        </w:tc>
        <w:tc>
          <w:tcPr>
            <w:tcW w:w="1463" w:type="dxa"/>
            <w:tcBorders>
              <w:left w:val="single" w:sz="12" w:space="0" w:color="000000"/>
              <w:right w:val="single" w:sz="12" w:space="0" w:color="000000"/>
            </w:tcBorders>
          </w:tcPr>
          <w:p>
            <w:pPr>
              <w:pStyle w:val="TableParagraph"/>
              <w:spacing w:before="147"/>
              <w:ind w:right="20"/>
              <w:jc w:val="right"/>
              <w:rPr>
                <w:sz w:val="16"/>
              </w:rPr>
            </w:pPr>
            <w:r>
              <w:rPr>
                <w:sz w:val="16"/>
              </w:rPr>
              <w:t>2.654,00</w:t>
            </w:r>
          </w:p>
        </w:tc>
        <w:tc>
          <w:tcPr>
            <w:tcW w:w="1741" w:type="dxa"/>
            <w:tcBorders>
              <w:left w:val="single" w:sz="12" w:space="0" w:color="000000"/>
            </w:tcBorders>
          </w:tcPr>
          <w:p>
            <w:pPr>
              <w:pStyle w:val="TableParagraph"/>
              <w:spacing w:before="147"/>
              <w:ind w:right="214"/>
              <w:jc w:val="right"/>
              <w:rPr>
                <w:sz w:val="16"/>
              </w:rPr>
            </w:pPr>
            <w:r>
              <w:rPr>
                <w:sz w:val="16"/>
              </w:rPr>
              <w:t>2.654,00</w:t>
            </w:r>
          </w:p>
        </w:tc>
      </w:tr>
      <w:tr>
        <w:trPr>
          <w:trHeight w:val="437" w:hRule="atLeast"/>
        </w:trPr>
        <w:tc>
          <w:tcPr>
            <w:tcW w:w="6601" w:type="dxa"/>
            <w:gridSpan w:val="2"/>
            <w:shd w:val="clear" w:color="auto" w:fill="DBDBDB"/>
          </w:tcPr>
          <w:p>
            <w:pPr>
              <w:pStyle w:val="TableParagraph"/>
              <w:spacing w:before="100"/>
              <w:ind w:left="148"/>
              <w:rPr>
                <w:b/>
                <w:sz w:val="16"/>
              </w:rPr>
            </w:pPr>
            <w:r>
              <w:rPr>
                <w:b/>
                <w:sz w:val="16"/>
              </w:rPr>
              <w:t>R.104.05.02. OSNOVNO ŠKOLSTVO</w:t>
            </w:r>
          </w:p>
        </w:tc>
        <w:tc>
          <w:tcPr>
            <w:tcW w:w="1442" w:type="dxa"/>
            <w:shd w:val="clear" w:color="auto" w:fill="DBDBDB"/>
          </w:tcPr>
          <w:p>
            <w:pPr>
              <w:pStyle w:val="TableParagraph"/>
              <w:spacing w:before="86"/>
              <w:ind w:right="42"/>
              <w:jc w:val="right"/>
              <w:rPr>
                <w:sz w:val="16"/>
              </w:rPr>
            </w:pPr>
            <w:r>
              <w:rPr>
                <w:sz w:val="16"/>
              </w:rPr>
              <w:t>12,500.00</w:t>
            </w:r>
          </w:p>
        </w:tc>
        <w:tc>
          <w:tcPr>
            <w:tcW w:w="1463" w:type="dxa"/>
            <w:shd w:val="clear" w:color="auto" w:fill="DBDBDB"/>
          </w:tcPr>
          <w:p>
            <w:pPr>
              <w:pStyle w:val="TableParagraph"/>
              <w:spacing w:before="86"/>
              <w:ind w:right="36"/>
              <w:jc w:val="right"/>
              <w:rPr>
                <w:sz w:val="16"/>
              </w:rPr>
            </w:pPr>
            <w:r>
              <w:rPr>
                <w:sz w:val="16"/>
              </w:rPr>
              <w:t>17.149,00</w:t>
            </w:r>
          </w:p>
        </w:tc>
        <w:tc>
          <w:tcPr>
            <w:tcW w:w="1741" w:type="dxa"/>
            <w:shd w:val="clear" w:color="auto" w:fill="DBDBDB"/>
          </w:tcPr>
          <w:p>
            <w:pPr>
              <w:pStyle w:val="TableParagraph"/>
              <w:spacing w:before="100"/>
              <w:ind w:right="215"/>
              <w:jc w:val="right"/>
              <w:rPr>
                <w:sz w:val="16"/>
              </w:rPr>
            </w:pPr>
            <w:r>
              <w:rPr>
                <w:sz w:val="16"/>
              </w:rPr>
              <w:t>16.556,00</w:t>
            </w:r>
          </w:p>
        </w:tc>
      </w:tr>
      <w:tr>
        <w:trPr>
          <w:trHeight w:val="477" w:hRule="atLeast"/>
        </w:trPr>
        <w:tc>
          <w:tcPr>
            <w:tcW w:w="6601" w:type="dxa"/>
            <w:gridSpan w:val="2"/>
            <w:tcBorders>
              <w:bottom w:val="single" w:sz="48" w:space="0" w:color="FFFFFF"/>
            </w:tcBorders>
            <w:shd w:val="clear" w:color="auto" w:fill="DDDDDD"/>
          </w:tcPr>
          <w:p>
            <w:pPr>
              <w:pStyle w:val="TableParagraph"/>
              <w:spacing w:before="143"/>
              <w:ind w:left="148"/>
              <w:rPr>
                <w:sz w:val="16"/>
              </w:rPr>
            </w:pPr>
            <w:r>
              <w:rPr>
                <w:sz w:val="16"/>
              </w:rPr>
              <w:t>R.104.05.02.01. OSNOVNA ŠKOLA VLADIMIRA NAZORA</w:t>
            </w:r>
          </w:p>
        </w:tc>
        <w:tc>
          <w:tcPr>
            <w:tcW w:w="1442" w:type="dxa"/>
            <w:tcBorders>
              <w:bottom w:val="single" w:sz="48" w:space="0" w:color="FFFFFF"/>
            </w:tcBorders>
            <w:shd w:val="clear" w:color="auto" w:fill="DDDDDD"/>
          </w:tcPr>
          <w:p>
            <w:pPr>
              <w:pStyle w:val="TableParagraph"/>
              <w:spacing w:before="160"/>
              <w:ind w:right="27"/>
              <w:jc w:val="right"/>
              <w:rPr>
                <w:sz w:val="16"/>
              </w:rPr>
            </w:pPr>
            <w:r>
              <w:rPr>
                <w:sz w:val="16"/>
              </w:rPr>
              <w:t>6,200.00</w:t>
            </w:r>
          </w:p>
        </w:tc>
        <w:tc>
          <w:tcPr>
            <w:tcW w:w="1463" w:type="dxa"/>
            <w:tcBorders>
              <w:bottom w:val="single" w:sz="48" w:space="0" w:color="FFFFFF"/>
            </w:tcBorders>
            <w:shd w:val="clear" w:color="auto" w:fill="DDDDDD"/>
          </w:tcPr>
          <w:p>
            <w:pPr>
              <w:pStyle w:val="TableParagraph"/>
              <w:spacing w:before="160"/>
              <w:ind w:right="35"/>
              <w:jc w:val="right"/>
              <w:rPr>
                <w:sz w:val="16"/>
              </w:rPr>
            </w:pPr>
            <w:r>
              <w:rPr>
                <w:sz w:val="16"/>
              </w:rPr>
              <w:t>8.778,00</w:t>
            </w:r>
          </w:p>
        </w:tc>
        <w:tc>
          <w:tcPr>
            <w:tcW w:w="1741" w:type="dxa"/>
            <w:tcBorders>
              <w:bottom w:val="single" w:sz="48" w:space="0" w:color="FFFFFF"/>
            </w:tcBorders>
            <w:shd w:val="clear" w:color="auto" w:fill="DDDDDD"/>
          </w:tcPr>
          <w:p>
            <w:pPr>
              <w:pStyle w:val="TableParagraph"/>
              <w:spacing w:before="160"/>
              <w:ind w:right="214"/>
              <w:jc w:val="right"/>
              <w:rPr>
                <w:sz w:val="16"/>
              </w:rPr>
            </w:pPr>
            <w:r>
              <w:rPr>
                <w:sz w:val="16"/>
              </w:rPr>
              <w:t>8.185,00</w:t>
            </w:r>
          </w:p>
        </w:tc>
      </w:tr>
      <w:tr>
        <w:trPr>
          <w:trHeight w:val="344" w:hRule="atLeast"/>
        </w:trPr>
        <w:tc>
          <w:tcPr>
            <w:tcW w:w="6601" w:type="dxa"/>
            <w:gridSpan w:val="2"/>
            <w:tcBorders>
              <w:top w:val="single" w:sz="48" w:space="0" w:color="FFFFFF"/>
            </w:tcBorders>
            <w:shd w:val="clear" w:color="auto" w:fill="EBEBEB"/>
          </w:tcPr>
          <w:p>
            <w:pPr>
              <w:pStyle w:val="TableParagraph"/>
              <w:spacing w:before="77"/>
              <w:ind w:left="148"/>
              <w:rPr>
                <w:sz w:val="16"/>
              </w:rPr>
            </w:pPr>
            <w:r>
              <w:rPr>
                <w:sz w:val="16"/>
              </w:rPr>
              <w:t>R.104.05.02.01.01. </w:t>
            </w:r>
            <w:r>
              <w:rPr>
                <w:position w:val="1"/>
                <w:sz w:val="16"/>
              </w:rPr>
              <w:t>TEKUĆI PROGRAMI</w:t>
            </w:r>
          </w:p>
        </w:tc>
        <w:tc>
          <w:tcPr>
            <w:tcW w:w="1442" w:type="dxa"/>
            <w:tcBorders>
              <w:top w:val="single" w:sz="48" w:space="0" w:color="FFFFFF"/>
            </w:tcBorders>
            <w:shd w:val="clear" w:color="auto" w:fill="EBEBEB"/>
          </w:tcPr>
          <w:p>
            <w:pPr>
              <w:pStyle w:val="TableParagraph"/>
              <w:spacing w:before="59"/>
              <w:ind w:right="27"/>
              <w:jc w:val="right"/>
              <w:rPr>
                <w:sz w:val="16"/>
              </w:rPr>
            </w:pPr>
            <w:r>
              <w:rPr>
                <w:sz w:val="16"/>
              </w:rPr>
              <w:t>6,200.00</w:t>
            </w:r>
          </w:p>
        </w:tc>
        <w:tc>
          <w:tcPr>
            <w:tcW w:w="1463" w:type="dxa"/>
            <w:tcBorders>
              <w:top w:val="single" w:sz="48" w:space="0" w:color="FFFFFF"/>
            </w:tcBorders>
            <w:shd w:val="clear" w:color="auto" w:fill="EBEBEB"/>
          </w:tcPr>
          <w:p>
            <w:pPr>
              <w:pStyle w:val="TableParagraph"/>
              <w:spacing w:before="59"/>
              <w:ind w:right="35"/>
              <w:jc w:val="right"/>
              <w:rPr>
                <w:sz w:val="16"/>
              </w:rPr>
            </w:pPr>
            <w:r>
              <w:rPr>
                <w:sz w:val="16"/>
              </w:rPr>
              <w:t>8.778,00</w:t>
            </w:r>
          </w:p>
        </w:tc>
        <w:tc>
          <w:tcPr>
            <w:tcW w:w="1741" w:type="dxa"/>
            <w:tcBorders>
              <w:top w:val="single" w:sz="48" w:space="0" w:color="FFFFFF"/>
            </w:tcBorders>
            <w:shd w:val="clear" w:color="auto" w:fill="EBEBEB"/>
          </w:tcPr>
          <w:p>
            <w:pPr>
              <w:pStyle w:val="TableParagraph"/>
              <w:spacing w:before="59"/>
              <w:ind w:right="214"/>
              <w:jc w:val="right"/>
              <w:rPr>
                <w:sz w:val="16"/>
              </w:rPr>
            </w:pPr>
            <w:r>
              <w:rPr>
                <w:sz w:val="16"/>
              </w:rPr>
              <w:t>8.185,00</w:t>
            </w:r>
          </w:p>
        </w:tc>
      </w:tr>
      <w:tr>
        <w:trPr>
          <w:trHeight w:val="440" w:hRule="atLeast"/>
        </w:trPr>
        <w:tc>
          <w:tcPr>
            <w:tcW w:w="6601" w:type="dxa"/>
            <w:gridSpan w:val="2"/>
            <w:tcBorders>
              <w:right w:val="single" w:sz="12" w:space="0" w:color="000000"/>
            </w:tcBorders>
          </w:tcPr>
          <w:p>
            <w:pPr>
              <w:pStyle w:val="TableParagraph"/>
              <w:spacing w:before="136"/>
              <w:ind w:left="300"/>
              <w:rPr>
                <w:sz w:val="16"/>
              </w:rPr>
            </w:pPr>
            <w:r>
              <w:rPr>
                <w:rFonts w:ascii="Arial"/>
                <w:sz w:val="20"/>
              </w:rPr>
              <w:t>32 </w:t>
            </w:r>
            <w:r>
              <w:rPr>
                <w:position w:val="1"/>
                <w:sz w:val="16"/>
              </w:rPr>
              <w:t>Materijalni rashodi</w:t>
            </w:r>
          </w:p>
        </w:tc>
        <w:tc>
          <w:tcPr>
            <w:tcW w:w="1442" w:type="dxa"/>
            <w:tcBorders>
              <w:left w:val="single" w:sz="12" w:space="0" w:color="000000"/>
              <w:right w:val="single" w:sz="12" w:space="0" w:color="000000"/>
            </w:tcBorders>
          </w:tcPr>
          <w:p>
            <w:pPr>
              <w:pStyle w:val="TableParagraph"/>
              <w:spacing w:before="146"/>
              <w:ind w:right="9"/>
              <w:jc w:val="right"/>
              <w:rPr>
                <w:sz w:val="16"/>
              </w:rPr>
            </w:pPr>
            <w:r>
              <w:rPr>
                <w:sz w:val="16"/>
              </w:rPr>
              <w:t>1.500,00</w:t>
            </w:r>
          </w:p>
        </w:tc>
        <w:tc>
          <w:tcPr>
            <w:tcW w:w="1463" w:type="dxa"/>
            <w:tcBorders>
              <w:left w:val="single" w:sz="12" w:space="0" w:color="000000"/>
              <w:right w:val="single" w:sz="12" w:space="0" w:color="000000"/>
            </w:tcBorders>
          </w:tcPr>
          <w:p>
            <w:pPr>
              <w:pStyle w:val="TableParagraph"/>
              <w:spacing w:before="146"/>
              <w:ind w:right="20"/>
              <w:jc w:val="right"/>
              <w:rPr>
                <w:sz w:val="16"/>
              </w:rPr>
            </w:pPr>
            <w:r>
              <w:rPr>
                <w:sz w:val="16"/>
              </w:rPr>
              <w:t>2.000,00</w:t>
            </w:r>
          </w:p>
        </w:tc>
        <w:tc>
          <w:tcPr>
            <w:tcW w:w="1741" w:type="dxa"/>
            <w:tcBorders>
              <w:left w:val="single" w:sz="12" w:space="0" w:color="000000"/>
            </w:tcBorders>
          </w:tcPr>
          <w:p>
            <w:pPr>
              <w:pStyle w:val="TableParagraph"/>
              <w:spacing w:before="146"/>
              <w:ind w:right="214"/>
              <w:jc w:val="right"/>
              <w:rPr>
                <w:sz w:val="16"/>
              </w:rPr>
            </w:pPr>
            <w:r>
              <w:rPr>
                <w:sz w:val="16"/>
              </w:rPr>
              <w:t>2.000,00</w:t>
            </w:r>
          </w:p>
        </w:tc>
      </w:tr>
      <w:tr>
        <w:trPr>
          <w:trHeight w:val="418" w:hRule="atLeast"/>
        </w:trPr>
        <w:tc>
          <w:tcPr>
            <w:tcW w:w="6601" w:type="dxa"/>
            <w:gridSpan w:val="2"/>
            <w:tcBorders>
              <w:right w:val="single" w:sz="12" w:space="0" w:color="000000"/>
            </w:tcBorders>
          </w:tcPr>
          <w:p>
            <w:pPr>
              <w:pStyle w:val="TableParagraph"/>
              <w:spacing w:before="67"/>
              <w:ind w:left="300"/>
              <w:rPr>
                <w:sz w:val="16"/>
              </w:rPr>
            </w:pPr>
            <w:r>
              <w:rPr>
                <w:rFonts w:ascii="Arial"/>
                <w:sz w:val="20"/>
              </w:rPr>
              <w:t>38 </w:t>
            </w:r>
            <w:r>
              <w:rPr>
                <w:position w:val="1"/>
                <w:sz w:val="16"/>
              </w:rPr>
              <w:t>Ostali rashodi</w:t>
            </w:r>
          </w:p>
        </w:tc>
        <w:tc>
          <w:tcPr>
            <w:tcW w:w="1442" w:type="dxa"/>
            <w:tcBorders>
              <w:left w:val="single" w:sz="12" w:space="0" w:color="000000"/>
              <w:right w:val="single" w:sz="12" w:space="0" w:color="000000"/>
            </w:tcBorders>
          </w:tcPr>
          <w:p>
            <w:pPr>
              <w:pStyle w:val="TableParagraph"/>
              <w:spacing w:before="77"/>
              <w:ind w:right="9"/>
              <w:jc w:val="right"/>
              <w:rPr>
                <w:sz w:val="16"/>
              </w:rPr>
            </w:pPr>
            <w:r>
              <w:rPr>
                <w:sz w:val="16"/>
              </w:rPr>
              <w:t>4.700,00</w:t>
            </w:r>
          </w:p>
        </w:tc>
        <w:tc>
          <w:tcPr>
            <w:tcW w:w="1463" w:type="dxa"/>
            <w:tcBorders>
              <w:left w:val="single" w:sz="12" w:space="0" w:color="000000"/>
              <w:right w:val="single" w:sz="12" w:space="0" w:color="000000"/>
            </w:tcBorders>
          </w:tcPr>
          <w:p>
            <w:pPr>
              <w:pStyle w:val="TableParagraph"/>
              <w:spacing w:before="77"/>
              <w:ind w:right="20"/>
              <w:jc w:val="right"/>
              <w:rPr>
                <w:sz w:val="16"/>
              </w:rPr>
            </w:pPr>
            <w:r>
              <w:rPr>
                <w:sz w:val="16"/>
              </w:rPr>
              <w:t>6.778,00</w:t>
            </w:r>
          </w:p>
        </w:tc>
        <w:tc>
          <w:tcPr>
            <w:tcW w:w="1741" w:type="dxa"/>
            <w:tcBorders>
              <w:left w:val="single" w:sz="12" w:space="0" w:color="000000"/>
            </w:tcBorders>
          </w:tcPr>
          <w:p>
            <w:pPr>
              <w:pStyle w:val="TableParagraph"/>
              <w:spacing w:before="77"/>
              <w:ind w:right="214"/>
              <w:jc w:val="right"/>
              <w:rPr>
                <w:sz w:val="16"/>
              </w:rPr>
            </w:pPr>
            <w:r>
              <w:rPr>
                <w:sz w:val="16"/>
              </w:rPr>
              <w:t>6.185,00</w:t>
            </w:r>
          </w:p>
        </w:tc>
      </w:tr>
      <w:tr>
        <w:trPr>
          <w:trHeight w:val="395" w:hRule="atLeast"/>
        </w:trPr>
        <w:tc>
          <w:tcPr>
            <w:tcW w:w="6601" w:type="dxa"/>
            <w:gridSpan w:val="2"/>
            <w:shd w:val="clear" w:color="auto" w:fill="DDDDDD"/>
          </w:tcPr>
          <w:p>
            <w:pPr>
              <w:pStyle w:val="TableParagraph"/>
              <w:spacing w:before="62"/>
              <w:ind w:left="148"/>
              <w:rPr>
                <w:sz w:val="16"/>
              </w:rPr>
            </w:pPr>
            <w:r>
              <w:rPr>
                <w:sz w:val="16"/>
              </w:rPr>
              <w:t>R.104.05.02.02. OSNOVNA ŠKOLA JOSIPA LOVRETIĆA</w:t>
            </w:r>
          </w:p>
        </w:tc>
        <w:tc>
          <w:tcPr>
            <w:tcW w:w="1442" w:type="dxa"/>
            <w:shd w:val="clear" w:color="auto" w:fill="DDDDDD"/>
          </w:tcPr>
          <w:p>
            <w:pPr>
              <w:pStyle w:val="TableParagraph"/>
              <w:spacing w:before="76"/>
              <w:ind w:right="27"/>
              <w:jc w:val="right"/>
              <w:rPr>
                <w:sz w:val="16"/>
              </w:rPr>
            </w:pPr>
            <w:r>
              <w:rPr>
                <w:sz w:val="16"/>
              </w:rPr>
              <w:t>6,300.00</w:t>
            </w:r>
          </w:p>
        </w:tc>
        <w:tc>
          <w:tcPr>
            <w:tcW w:w="1463" w:type="dxa"/>
            <w:shd w:val="clear" w:color="auto" w:fill="DDDDDD"/>
          </w:tcPr>
          <w:p>
            <w:pPr>
              <w:pStyle w:val="TableParagraph"/>
              <w:spacing w:before="76"/>
              <w:ind w:right="35"/>
              <w:jc w:val="right"/>
              <w:rPr>
                <w:sz w:val="16"/>
              </w:rPr>
            </w:pPr>
            <w:r>
              <w:rPr>
                <w:sz w:val="16"/>
              </w:rPr>
              <w:t>8.371,00</w:t>
            </w:r>
          </w:p>
        </w:tc>
        <w:tc>
          <w:tcPr>
            <w:tcW w:w="1741" w:type="dxa"/>
            <w:shd w:val="clear" w:color="auto" w:fill="DDDDDD"/>
          </w:tcPr>
          <w:p>
            <w:pPr>
              <w:pStyle w:val="TableParagraph"/>
              <w:spacing w:before="76"/>
              <w:ind w:right="214"/>
              <w:jc w:val="right"/>
              <w:rPr>
                <w:sz w:val="16"/>
              </w:rPr>
            </w:pPr>
            <w:r>
              <w:rPr>
                <w:sz w:val="16"/>
              </w:rPr>
              <w:t>8.371,00</w:t>
            </w:r>
          </w:p>
        </w:tc>
      </w:tr>
      <w:tr>
        <w:trPr>
          <w:trHeight w:val="485" w:hRule="atLeast"/>
        </w:trPr>
        <w:tc>
          <w:tcPr>
            <w:tcW w:w="6601" w:type="dxa"/>
            <w:gridSpan w:val="2"/>
            <w:tcBorders>
              <w:right w:val="single" w:sz="12" w:space="0" w:color="000000"/>
            </w:tcBorders>
          </w:tcPr>
          <w:p>
            <w:pPr>
              <w:pStyle w:val="TableParagraph"/>
              <w:spacing w:before="135"/>
              <w:ind w:left="300"/>
              <w:rPr>
                <w:sz w:val="16"/>
              </w:rPr>
            </w:pPr>
            <w:r>
              <w:rPr>
                <w:rFonts w:ascii="Arial"/>
                <w:sz w:val="20"/>
              </w:rPr>
              <w:t>38 </w:t>
            </w:r>
            <w:r>
              <w:rPr>
                <w:position w:val="1"/>
                <w:sz w:val="16"/>
              </w:rPr>
              <w:t>Ostali rashodi</w:t>
            </w:r>
          </w:p>
        </w:tc>
        <w:tc>
          <w:tcPr>
            <w:tcW w:w="1442" w:type="dxa"/>
            <w:tcBorders>
              <w:left w:val="single" w:sz="12" w:space="0" w:color="000000"/>
              <w:right w:val="single" w:sz="12" w:space="0" w:color="000000"/>
            </w:tcBorders>
          </w:tcPr>
          <w:p>
            <w:pPr>
              <w:pStyle w:val="TableParagraph"/>
              <w:spacing w:before="144"/>
              <w:ind w:right="9"/>
              <w:jc w:val="right"/>
              <w:rPr>
                <w:sz w:val="16"/>
              </w:rPr>
            </w:pPr>
            <w:r>
              <w:rPr>
                <w:sz w:val="16"/>
              </w:rPr>
              <w:t>6.300,00</w:t>
            </w:r>
          </w:p>
        </w:tc>
        <w:tc>
          <w:tcPr>
            <w:tcW w:w="1463" w:type="dxa"/>
            <w:tcBorders>
              <w:left w:val="single" w:sz="12" w:space="0" w:color="000000"/>
              <w:right w:val="single" w:sz="12" w:space="0" w:color="000000"/>
            </w:tcBorders>
          </w:tcPr>
          <w:p>
            <w:pPr>
              <w:pStyle w:val="TableParagraph"/>
              <w:spacing w:before="144"/>
              <w:ind w:right="20"/>
              <w:jc w:val="right"/>
              <w:rPr>
                <w:sz w:val="16"/>
              </w:rPr>
            </w:pPr>
            <w:r>
              <w:rPr>
                <w:sz w:val="16"/>
              </w:rPr>
              <w:t>8.371,00</w:t>
            </w:r>
          </w:p>
        </w:tc>
        <w:tc>
          <w:tcPr>
            <w:tcW w:w="1741" w:type="dxa"/>
            <w:tcBorders>
              <w:left w:val="single" w:sz="12" w:space="0" w:color="000000"/>
            </w:tcBorders>
          </w:tcPr>
          <w:p>
            <w:pPr>
              <w:pStyle w:val="TableParagraph"/>
              <w:spacing w:before="144"/>
              <w:ind w:right="214"/>
              <w:jc w:val="right"/>
              <w:rPr>
                <w:sz w:val="16"/>
              </w:rPr>
            </w:pPr>
            <w:r>
              <w:rPr>
                <w:sz w:val="16"/>
              </w:rPr>
              <w:t>8.371,00</w:t>
            </w:r>
          </w:p>
        </w:tc>
      </w:tr>
      <w:tr>
        <w:trPr>
          <w:trHeight w:val="426" w:hRule="atLeast"/>
        </w:trPr>
        <w:tc>
          <w:tcPr>
            <w:tcW w:w="6601" w:type="dxa"/>
            <w:gridSpan w:val="2"/>
            <w:shd w:val="clear" w:color="auto" w:fill="C0C0C0"/>
          </w:tcPr>
          <w:p>
            <w:pPr>
              <w:pStyle w:val="TableParagraph"/>
              <w:spacing w:before="122"/>
              <w:ind w:left="148"/>
              <w:rPr>
                <w:b/>
                <w:sz w:val="16"/>
              </w:rPr>
            </w:pPr>
            <w:r>
              <w:rPr>
                <w:b/>
                <w:sz w:val="16"/>
              </w:rPr>
              <w:t>R.104.06. GLAVA 6: JAVNE POTREBE U ŠPORTU I REKREACIJI</w:t>
            </w:r>
          </w:p>
        </w:tc>
        <w:tc>
          <w:tcPr>
            <w:tcW w:w="1442" w:type="dxa"/>
            <w:shd w:val="clear" w:color="auto" w:fill="C0C0C0"/>
          </w:tcPr>
          <w:p>
            <w:pPr>
              <w:pStyle w:val="TableParagraph"/>
              <w:spacing w:before="136"/>
              <w:ind w:right="27"/>
              <w:jc w:val="right"/>
              <w:rPr>
                <w:sz w:val="16"/>
              </w:rPr>
            </w:pPr>
            <w:r>
              <w:rPr>
                <w:sz w:val="16"/>
              </w:rPr>
              <w:t>190,000.00</w:t>
            </w:r>
          </w:p>
        </w:tc>
        <w:tc>
          <w:tcPr>
            <w:tcW w:w="1463" w:type="dxa"/>
            <w:shd w:val="clear" w:color="auto" w:fill="C0C0C0"/>
          </w:tcPr>
          <w:p>
            <w:pPr>
              <w:pStyle w:val="TableParagraph"/>
              <w:spacing w:before="136"/>
              <w:ind w:right="35"/>
              <w:jc w:val="right"/>
              <w:rPr>
                <w:sz w:val="16"/>
              </w:rPr>
            </w:pPr>
            <w:r>
              <w:rPr>
                <w:sz w:val="16"/>
              </w:rPr>
              <w:t>192.063,00</w:t>
            </w:r>
          </w:p>
        </w:tc>
        <w:tc>
          <w:tcPr>
            <w:tcW w:w="1741" w:type="dxa"/>
            <w:shd w:val="clear" w:color="auto" w:fill="C0C0C0"/>
          </w:tcPr>
          <w:p>
            <w:pPr>
              <w:pStyle w:val="TableParagraph"/>
              <w:spacing w:before="136"/>
              <w:ind w:right="216"/>
              <w:jc w:val="right"/>
              <w:rPr>
                <w:sz w:val="16"/>
              </w:rPr>
            </w:pPr>
            <w:r>
              <w:rPr>
                <w:sz w:val="16"/>
              </w:rPr>
              <w:t>173.025,00</w:t>
            </w:r>
          </w:p>
        </w:tc>
      </w:tr>
      <w:tr>
        <w:trPr>
          <w:trHeight w:val="396" w:hRule="atLeast"/>
        </w:trPr>
        <w:tc>
          <w:tcPr>
            <w:tcW w:w="6601" w:type="dxa"/>
            <w:gridSpan w:val="2"/>
            <w:tcBorders>
              <w:right w:val="single" w:sz="12" w:space="0" w:color="000000"/>
            </w:tcBorders>
          </w:tcPr>
          <w:p>
            <w:pPr>
              <w:pStyle w:val="TableParagraph"/>
              <w:spacing w:before="103"/>
              <w:ind w:left="300"/>
              <w:rPr>
                <w:sz w:val="16"/>
              </w:rPr>
            </w:pPr>
            <w:r>
              <w:rPr>
                <w:rFonts w:ascii="Arial"/>
                <w:sz w:val="20"/>
              </w:rPr>
              <w:t>38 </w:t>
            </w:r>
            <w:r>
              <w:rPr>
                <w:position w:val="1"/>
                <w:sz w:val="16"/>
              </w:rPr>
              <w:t>Ostali rashodi</w:t>
            </w:r>
          </w:p>
        </w:tc>
        <w:tc>
          <w:tcPr>
            <w:tcW w:w="1442" w:type="dxa"/>
            <w:tcBorders>
              <w:left w:val="single" w:sz="12" w:space="0" w:color="000000"/>
              <w:right w:val="single" w:sz="12" w:space="0" w:color="000000"/>
            </w:tcBorders>
          </w:tcPr>
          <w:p>
            <w:pPr>
              <w:pStyle w:val="TableParagraph"/>
              <w:spacing w:before="116"/>
              <w:ind w:right="12"/>
              <w:jc w:val="right"/>
              <w:rPr>
                <w:sz w:val="16"/>
              </w:rPr>
            </w:pPr>
            <w:r>
              <w:rPr>
                <w:sz w:val="16"/>
              </w:rPr>
              <w:t>190.000,00</w:t>
            </w:r>
          </w:p>
        </w:tc>
        <w:tc>
          <w:tcPr>
            <w:tcW w:w="1463" w:type="dxa"/>
            <w:tcBorders>
              <w:left w:val="single" w:sz="12" w:space="0" w:color="000000"/>
              <w:right w:val="single" w:sz="12" w:space="0" w:color="000000"/>
            </w:tcBorders>
          </w:tcPr>
          <w:p>
            <w:pPr>
              <w:pStyle w:val="TableParagraph"/>
              <w:spacing w:before="116"/>
              <w:ind w:right="20"/>
              <w:jc w:val="right"/>
              <w:rPr>
                <w:sz w:val="16"/>
              </w:rPr>
            </w:pPr>
            <w:r>
              <w:rPr>
                <w:sz w:val="16"/>
              </w:rPr>
              <w:t>132.063,00</w:t>
            </w:r>
          </w:p>
        </w:tc>
        <w:tc>
          <w:tcPr>
            <w:tcW w:w="1741" w:type="dxa"/>
            <w:tcBorders>
              <w:left w:val="single" w:sz="12" w:space="0" w:color="000000"/>
            </w:tcBorders>
          </w:tcPr>
          <w:p>
            <w:pPr>
              <w:pStyle w:val="TableParagraph"/>
              <w:spacing w:before="116"/>
              <w:ind w:right="216"/>
              <w:jc w:val="right"/>
              <w:rPr>
                <w:sz w:val="16"/>
              </w:rPr>
            </w:pPr>
            <w:r>
              <w:rPr>
                <w:sz w:val="16"/>
              </w:rPr>
              <w:t>162.608,00</w:t>
            </w:r>
          </w:p>
        </w:tc>
      </w:tr>
      <w:tr>
        <w:trPr>
          <w:trHeight w:val="442" w:hRule="atLeast"/>
        </w:trPr>
        <w:tc>
          <w:tcPr>
            <w:tcW w:w="6601" w:type="dxa"/>
            <w:gridSpan w:val="2"/>
            <w:shd w:val="clear" w:color="auto" w:fill="DBDBDB"/>
          </w:tcPr>
          <w:p>
            <w:pPr>
              <w:pStyle w:val="TableParagraph"/>
              <w:spacing w:before="105"/>
              <w:ind w:left="148"/>
              <w:rPr>
                <w:b/>
                <w:sz w:val="16"/>
              </w:rPr>
            </w:pPr>
            <w:r>
              <w:rPr>
                <w:b/>
                <w:sz w:val="16"/>
              </w:rPr>
              <w:t>R.104.06.01. TEKUĆI PROGRAMI</w:t>
            </w:r>
          </w:p>
        </w:tc>
        <w:tc>
          <w:tcPr>
            <w:tcW w:w="1442" w:type="dxa"/>
            <w:shd w:val="clear" w:color="auto" w:fill="DBDBDB"/>
          </w:tcPr>
          <w:p>
            <w:pPr>
              <w:pStyle w:val="TableParagraph"/>
              <w:spacing w:before="91"/>
              <w:ind w:right="44"/>
              <w:jc w:val="right"/>
              <w:rPr>
                <w:sz w:val="16"/>
              </w:rPr>
            </w:pPr>
            <w:r>
              <w:rPr>
                <w:sz w:val="16"/>
              </w:rPr>
              <w:t>0.00</w:t>
            </w:r>
          </w:p>
        </w:tc>
        <w:tc>
          <w:tcPr>
            <w:tcW w:w="1463" w:type="dxa"/>
            <w:shd w:val="clear" w:color="auto" w:fill="DBDBDB"/>
          </w:tcPr>
          <w:p>
            <w:pPr>
              <w:pStyle w:val="TableParagraph"/>
              <w:spacing w:before="91"/>
              <w:ind w:right="36"/>
              <w:jc w:val="right"/>
              <w:rPr>
                <w:sz w:val="16"/>
              </w:rPr>
            </w:pPr>
            <w:r>
              <w:rPr>
                <w:sz w:val="16"/>
              </w:rPr>
              <w:t>60.000,00</w:t>
            </w:r>
          </w:p>
        </w:tc>
        <w:tc>
          <w:tcPr>
            <w:tcW w:w="1741" w:type="dxa"/>
            <w:shd w:val="clear" w:color="auto" w:fill="DBDBDB"/>
          </w:tcPr>
          <w:p>
            <w:pPr>
              <w:pStyle w:val="TableParagraph"/>
              <w:spacing w:before="105"/>
              <w:ind w:right="215"/>
              <w:jc w:val="right"/>
              <w:rPr>
                <w:sz w:val="16"/>
              </w:rPr>
            </w:pPr>
            <w:r>
              <w:rPr>
                <w:sz w:val="16"/>
              </w:rPr>
              <w:t>10.417,00</w:t>
            </w:r>
          </w:p>
        </w:tc>
      </w:tr>
      <w:tr>
        <w:trPr>
          <w:trHeight w:val="477" w:hRule="atLeast"/>
        </w:trPr>
        <w:tc>
          <w:tcPr>
            <w:tcW w:w="6601" w:type="dxa"/>
            <w:gridSpan w:val="2"/>
            <w:shd w:val="clear" w:color="auto" w:fill="DDDDDD"/>
          </w:tcPr>
          <w:p>
            <w:pPr>
              <w:pStyle w:val="TableParagraph"/>
              <w:spacing w:before="143"/>
              <w:ind w:left="148"/>
              <w:rPr>
                <w:sz w:val="16"/>
              </w:rPr>
            </w:pPr>
            <w:r>
              <w:rPr>
                <w:sz w:val="16"/>
              </w:rPr>
              <w:t>R.104.06.01.01. NK OTOK</w:t>
            </w:r>
          </w:p>
        </w:tc>
        <w:tc>
          <w:tcPr>
            <w:tcW w:w="1442" w:type="dxa"/>
            <w:shd w:val="clear" w:color="auto" w:fill="DDDDDD"/>
          </w:tcPr>
          <w:p>
            <w:pPr>
              <w:pStyle w:val="TableParagraph"/>
              <w:spacing w:line="110" w:lineRule="exact"/>
              <w:ind w:left="1429" w:right="-72"/>
              <w:rPr>
                <w:sz w:val="11"/>
              </w:rPr>
            </w:pPr>
            <w:r>
              <w:rPr>
                <w:position w:val="-1"/>
                <w:sz w:val="11"/>
              </w:rPr>
              <w:pict>
                <v:group style="width:1pt;height:4.5pt;mso-position-horizontal-relative:char;mso-position-vertical-relative:line" coordorigin="0,0" coordsize="20,90">
                  <v:line style="position:absolute" from="10,0" to="10,90" stroked="true" strokeweight="1pt" strokecolor="#000000">
                    <v:stroke dashstyle="solid"/>
                  </v:line>
                </v:group>
              </w:pict>
            </w:r>
            <w:r>
              <w:rPr>
                <w:position w:val="-1"/>
                <w:sz w:val="11"/>
              </w:rPr>
            </w:r>
          </w:p>
          <w:p>
            <w:pPr>
              <w:pStyle w:val="TableParagraph"/>
              <w:spacing w:before="50"/>
              <w:ind w:right="29"/>
              <w:jc w:val="right"/>
              <w:rPr>
                <w:sz w:val="16"/>
              </w:rPr>
            </w:pPr>
            <w:r>
              <w:rPr>
                <w:sz w:val="16"/>
              </w:rPr>
              <w:t>0.00</w:t>
            </w:r>
          </w:p>
        </w:tc>
        <w:tc>
          <w:tcPr>
            <w:tcW w:w="1463" w:type="dxa"/>
            <w:shd w:val="clear" w:color="auto" w:fill="DDDDDD"/>
          </w:tcPr>
          <w:p>
            <w:pPr>
              <w:pStyle w:val="TableParagraph"/>
              <w:spacing w:before="160"/>
              <w:ind w:right="36"/>
              <w:jc w:val="right"/>
              <w:rPr>
                <w:sz w:val="16"/>
              </w:rPr>
            </w:pPr>
            <w:r>
              <w:rPr>
                <w:sz w:val="16"/>
              </w:rPr>
              <w:t>60.000,00</w:t>
            </w:r>
          </w:p>
        </w:tc>
        <w:tc>
          <w:tcPr>
            <w:tcW w:w="1741" w:type="dxa"/>
            <w:shd w:val="clear" w:color="auto" w:fill="DDDDDD"/>
          </w:tcPr>
          <w:p>
            <w:pPr>
              <w:pStyle w:val="TableParagraph"/>
              <w:spacing w:before="160"/>
              <w:ind w:right="215"/>
              <w:jc w:val="right"/>
              <w:rPr>
                <w:sz w:val="16"/>
              </w:rPr>
            </w:pPr>
            <w:r>
              <w:rPr>
                <w:sz w:val="16"/>
              </w:rPr>
              <w:t>10.417,00</w:t>
            </w:r>
          </w:p>
        </w:tc>
      </w:tr>
      <w:tr>
        <w:trPr>
          <w:trHeight w:val="358" w:hRule="atLeast"/>
        </w:trPr>
        <w:tc>
          <w:tcPr>
            <w:tcW w:w="6601" w:type="dxa"/>
            <w:gridSpan w:val="2"/>
          </w:tcPr>
          <w:p>
            <w:pPr>
              <w:pStyle w:val="TableParagraph"/>
              <w:spacing w:line="210" w:lineRule="exact" w:before="128"/>
              <w:ind w:left="300"/>
              <w:rPr>
                <w:sz w:val="16"/>
              </w:rPr>
            </w:pPr>
            <w:r>
              <w:rPr>
                <w:rFonts w:ascii="Arial"/>
                <w:sz w:val="20"/>
              </w:rPr>
              <w:t>42 </w:t>
            </w:r>
            <w:r>
              <w:rPr>
                <w:position w:val="1"/>
                <w:sz w:val="16"/>
              </w:rPr>
              <w:t>Rashodi za nabavu proizvedene dugotrajne imovine</w:t>
            </w:r>
          </w:p>
        </w:tc>
        <w:tc>
          <w:tcPr>
            <w:tcW w:w="1442" w:type="dxa"/>
          </w:tcPr>
          <w:p>
            <w:pPr>
              <w:pStyle w:val="TableParagraph"/>
              <w:spacing w:line="193" w:lineRule="exact" w:before="145"/>
              <w:ind w:right="29"/>
              <w:jc w:val="right"/>
              <w:rPr>
                <w:sz w:val="16"/>
              </w:rPr>
            </w:pPr>
            <w:r>
              <w:rPr>
                <w:sz w:val="16"/>
              </w:rPr>
              <w:t>0,00</w:t>
            </w:r>
          </w:p>
        </w:tc>
        <w:tc>
          <w:tcPr>
            <w:tcW w:w="1463" w:type="dxa"/>
          </w:tcPr>
          <w:p>
            <w:pPr>
              <w:pStyle w:val="TableParagraph"/>
              <w:spacing w:line="193" w:lineRule="exact" w:before="145"/>
              <w:ind w:right="36"/>
              <w:jc w:val="right"/>
              <w:rPr>
                <w:sz w:val="16"/>
              </w:rPr>
            </w:pPr>
            <w:r>
              <w:rPr>
                <w:sz w:val="16"/>
              </w:rPr>
              <w:t>60.000,00</w:t>
            </w:r>
          </w:p>
        </w:tc>
        <w:tc>
          <w:tcPr>
            <w:tcW w:w="1741" w:type="dxa"/>
          </w:tcPr>
          <w:p>
            <w:pPr>
              <w:pStyle w:val="TableParagraph"/>
              <w:spacing w:line="193" w:lineRule="exact" w:before="145"/>
              <w:ind w:right="215"/>
              <w:jc w:val="right"/>
              <w:rPr>
                <w:sz w:val="16"/>
              </w:rPr>
            </w:pPr>
            <w:r>
              <w:rPr>
                <w:sz w:val="16"/>
              </w:rPr>
              <w:t>10.417,00</w:t>
            </w:r>
          </w:p>
        </w:tc>
      </w:tr>
    </w:tbl>
    <w:p>
      <w:pPr>
        <w:rPr>
          <w:sz w:val="2"/>
          <w:szCs w:val="2"/>
        </w:rPr>
      </w:pPr>
      <w:r>
        <w:rPr/>
        <w:pict>
          <v:group style="position:absolute;margin-left:306.59201pt;margin-top:324.917023pt;width:172.2pt;height:220.25pt;mso-position-horizontal-relative:page;mso-position-vertical-relative:page;z-index:-259607552" coordorigin="6132,6498" coordsize="3444,4405">
            <v:rect style="position:absolute;left:6141;top:6508;width:3424;height:4258" filled="false" stroked="true" strokeweight="1pt" strokecolor="#000000">
              <v:stroke dashstyle="solid"/>
            </v:rect>
            <v:shape style="position:absolute;left:7029;top:8077;width:1461;height:2" coordorigin="7029,8077" coordsize="1461,0" path="m7029,8077l7049,8077m8470,8077l8490,8077e" filled="false" stroked="true" strokeweight="1.5pt" strokecolor="#000000">
              <v:path arrowok="t"/>
              <v:stroke dashstyle="solid"/>
            </v:shape>
            <v:shape style="position:absolute;left:0;top:16819;width:1441;height:90" coordorigin="0,16819" coordsize="1441,90" path="m7039,8527l7039,8617m8480,8527l8480,8617e" filled="false" stroked="true" strokeweight="1pt" strokecolor="#000000">
              <v:path arrowok="t"/>
              <v:stroke dashstyle="solid"/>
            </v:shape>
            <v:shape style="position:absolute;left:0;top:16819;width:1441;height:90" coordorigin="0,16819" coordsize="1441,90" path="m7039,10813l7039,10903m8480,10813l8480,10903e" filled="false" stroked="true" strokeweight="1pt" strokecolor="#000000">
              <v:path arrowok="t"/>
              <v:stroke dashstyle="solid"/>
            </v:shape>
            <w10:wrap type="none"/>
          </v:group>
        </w:pict>
      </w:r>
      <w:r>
        <w:rPr/>
        <w:pict>
          <v:line style="position:absolute;mso-position-horizontal-relative:page;mso-position-vertical-relative:page;z-index:-259606528" from="351.950012pt,762.05011pt" to="351.950012pt,805.90011pt" stroked="true" strokeweight="1pt" strokecolor="#000000">
            <v:stroke dashstyle="solid"/>
            <w10:wrap type="none"/>
          </v:line>
        </w:pict>
      </w:r>
      <w:r>
        <w:rPr/>
        <w:pict>
          <v:line style="position:absolute;mso-position-horizontal-relative:page;mso-position-vertical-relative:page;z-index:-259605504" from="424pt,762.05011pt" to="424pt,805.90011pt" stroked="true" strokeweight="1pt" strokecolor="#000000">
            <v:stroke dashstyle="solid"/>
            <w10:wrap type="none"/>
          </v:line>
        </w:pict>
      </w:r>
      <w:r>
        <w:rPr/>
        <w:pict>
          <v:line style="position:absolute;mso-position-horizontal-relative:page;mso-position-vertical-relative:page;z-index:-259604480" from="497.100006pt,762.05011pt" to="497.100006pt,805.90011pt" stroked="true" strokeweight="1pt" strokecolor="#000000">
            <v:stroke dashstyle="solid"/>
            <w10:wrap type="none"/>
          </v:line>
        </w:pict>
      </w:r>
      <w:r>
        <w:rPr/>
        <w:pict>
          <v:line style="position:absolute;mso-position-horizontal-relative:page;mso-position-vertical-relative:page;z-index:-259603456" from="23.1pt,51.650124pt" to="584.1pt,51.650124pt" stroked="true" strokeweight="1pt" strokecolor="#000000">
            <v:stroke dashstyle="solid"/>
            <w10:wrap type="none"/>
          </v:line>
        </w:pict>
      </w:r>
      <w:r>
        <w:rPr/>
        <w:pict>
          <v:line style="position:absolute;mso-position-horizontal-relative:page;mso-position-vertical-relative:page;z-index:-259602432" from="351.450012pt,133.850021pt" to="352.450012pt,133.850021pt" stroked="true" strokeweight="1.5pt" strokecolor="#000000">
            <v:stroke dashstyle="solid"/>
            <w10:wrap type="none"/>
          </v:line>
        </w:pict>
      </w:r>
      <w:r>
        <w:rPr/>
        <w:pict>
          <v:line style="position:absolute;mso-position-horizontal-relative:page;mso-position-vertical-relative:page;z-index:-259601408" from="423.5pt,133.850021pt" to="424.5pt,133.850021pt" stroked="true" strokeweight="1.5pt" strokecolor="#000000">
            <v:stroke dashstyle="solid"/>
            <w10:wrap type="none"/>
          </v:line>
        </w:pict>
      </w:r>
      <w:r>
        <w:rPr/>
        <w:pict>
          <v:line style="position:absolute;mso-position-horizontal-relative:page;mso-position-vertical-relative:page;z-index:-259600384" from="351.950012pt,207.200119pt" to="351.950012pt,210.200119pt" stroked="true" strokeweight="1pt" strokecolor="#000000">
            <v:stroke dashstyle="solid"/>
            <w10:wrap type="none"/>
          </v:line>
        </w:pict>
      </w:r>
      <w:r>
        <w:rPr/>
        <w:pict>
          <v:line style="position:absolute;mso-position-horizontal-relative:page;mso-position-vertical-relative:page;z-index:-259599360" from="424pt,207.200119pt" to="424pt,210.200119pt" stroked="true" strokeweight="1pt" strokecolor="#000000">
            <v:stroke dashstyle="solid"/>
            <w10:wrap type="none"/>
          </v:line>
        </w:pict>
      </w:r>
      <w:r>
        <w:rPr/>
        <w:pict>
          <v:line style="position:absolute;mso-position-horizontal-relative:page;mso-position-vertical-relative:page;z-index:-259598336" from="351.450012pt,231.950119pt" to="352.450012pt,231.950119pt" stroked="true" strokeweight="1.5pt" strokecolor="#000000">
            <v:stroke dashstyle="solid"/>
            <w10:wrap type="none"/>
          </v:line>
        </w:pict>
      </w:r>
      <w:r>
        <w:rPr/>
        <w:pict>
          <v:line style="position:absolute;mso-position-horizontal-relative:page;mso-position-vertical-relative:page;z-index:-259597312" from="423.5pt,231.950119pt" to="424.5pt,231.950119pt" stroked="true" strokeweight="1.5pt" strokecolor="#000000">
            <v:stroke dashstyle="solid"/>
            <w10:wrap type="none"/>
          </v:line>
        </w:pict>
      </w:r>
      <w:r>
        <w:rPr/>
        <w:pict>
          <v:line style="position:absolute;mso-position-horizontal-relative:page;mso-position-vertical-relative:page;z-index:-259596288" from="351.450012pt,317.900116pt" to="352.450012pt,317.900116pt" stroked="true" strokeweight="1.5pt" strokecolor="#000000">
            <v:stroke dashstyle="solid"/>
            <w10:wrap type="none"/>
          </v:line>
        </w:pict>
      </w:r>
      <w:r>
        <w:rPr/>
        <w:pict>
          <v:line style="position:absolute;mso-position-horizontal-relative:page;mso-position-vertical-relative:page;z-index:-259595264" from="423.5pt,317.900116pt" to="424.5pt,317.900116pt" stroked="true" strokeweight="1.5pt" strokecolor="#000000">
            <v:stroke dashstyle="solid"/>
            <w10:wrap type="none"/>
          </v:line>
        </w:pict>
      </w:r>
      <w:r>
        <w:rPr/>
        <w:pict>
          <v:line style="position:absolute;mso-position-horizontal-relative:page;mso-position-vertical-relative:page;z-index:-259594240" from="351.950012pt,738.050049pt" to="351.950012pt,742.550049pt" stroked="true" strokeweight="1pt" strokecolor="#000000">
            <v:stroke dashstyle="solid"/>
            <w10:wrap type="none"/>
          </v:line>
        </w:pict>
      </w:r>
    </w:p>
    <w:p>
      <w:pPr>
        <w:spacing w:after="0"/>
        <w:rPr>
          <w:sz w:val="2"/>
          <w:szCs w:val="2"/>
        </w:rPr>
        <w:sectPr>
          <w:footerReference w:type="default" r:id="rId13"/>
          <w:pgSz w:w="11900" w:h="16820"/>
          <w:pgMar w:footer="341" w:header="0" w:top="360" w:bottom="540" w:left="320" w:right="80"/>
          <w:pgNumType w:start="2"/>
        </w:sectPr>
      </w:pPr>
    </w:p>
    <w:p>
      <w:pPr>
        <w:spacing w:line="240" w:lineRule="auto" w:before="0"/>
        <w:rPr>
          <w:b/>
          <w:sz w:val="20"/>
        </w:rPr>
      </w:pPr>
      <w:r>
        <w:rPr/>
        <w:pict>
          <v:rect style="position:absolute;margin-left:307.09201pt;margin-top:325.417023pt;width:171.2pt;height:212.9pt;mso-position-horizontal-relative:page;mso-position-vertical-relative:page;z-index:-259593216" filled="false" stroked="true" strokeweight="1pt" strokecolor="#000000">
            <v:stroke dashstyle="solid"/>
            <w10:wrap type="none"/>
          </v:rect>
        </w:pict>
      </w:r>
      <w:r>
        <w:rPr/>
        <w:pict>
          <v:line style="position:absolute;mso-position-horizontal-relative:page;mso-position-vertical-relative:page;z-index:-259592192" from="351.450012pt,96.650124pt" to="352.450012pt,96.650124pt" stroked="true" strokeweight="1.5pt" strokecolor="#000000">
            <v:stroke dashstyle="solid"/>
            <w10:wrap type="none"/>
          </v:line>
        </w:pict>
      </w:r>
      <w:r>
        <w:rPr/>
        <w:pict>
          <v:line style="position:absolute;mso-position-horizontal-relative:page;mso-position-vertical-relative:page;z-index:-259591168" from="423.5pt,96.650124pt" to="424.5pt,96.650124pt" stroked="true" strokeweight="1.5pt" strokecolor="#000000">
            <v:stroke dashstyle="solid"/>
            <w10:wrap type="none"/>
          </v:line>
        </w:pict>
      </w:r>
      <w:r>
        <w:rPr/>
        <w:pict>
          <v:line style="position:absolute;mso-position-horizontal-relative:page;mso-position-vertical-relative:page;z-index:-259590144" from="496.600006pt,96.650124pt" to="497.600006pt,96.650124pt" stroked="true" strokeweight="1.5pt" strokecolor="#000000">
            <v:stroke dashstyle="solid"/>
            <w10:wrap type="none"/>
          </v:line>
        </w:pict>
      </w:r>
      <w:r>
        <w:rPr/>
        <w:pict>
          <v:line style="position:absolute;mso-position-horizontal-relative:page;mso-position-vertical-relative:page;z-index:-259589120" from="351.450012pt,545pt" to="352.450012pt,545pt" stroked="true" strokeweight="1.5pt" strokecolor="#000000">
            <v:stroke dashstyle="solid"/>
            <w10:wrap type="none"/>
          </v:line>
        </w:pict>
      </w:r>
      <w:r>
        <w:rPr/>
        <w:pict>
          <v:line style="position:absolute;mso-position-horizontal-relative:page;mso-position-vertical-relative:page;z-index:-259588096" from="423.5pt,545pt" to="424.5pt,545pt" stroked="true" strokeweight="1.5pt" strokecolor="#000000">
            <v:stroke dashstyle="solid"/>
            <w10:wrap type="none"/>
          </v:line>
        </w:pict>
      </w:r>
      <w:r>
        <w:rPr/>
        <w:pict>
          <v:line style="position:absolute;mso-position-horizontal-relative:page;mso-position-vertical-relative:page;z-index:-259587072" from="496.600006pt,545pt" to="497.600006pt,545pt" stroked="true" strokeweight="1.5pt" strokecolor="#000000">
            <v:stroke dashstyle="solid"/>
            <w10:wrap type="none"/>
          </v:line>
        </w:pict>
      </w:r>
      <w:r>
        <w:rPr/>
        <w:pict>
          <v:line style="position:absolute;mso-position-horizontal-relative:page;mso-position-vertical-relative:page;z-index:-259586048" from="351.450012pt,617.450012pt" to="352.450012pt,617.450012pt" stroked="true" strokeweight="1.5pt" strokecolor="#000000">
            <v:stroke dashstyle="solid"/>
            <w10:wrap type="none"/>
          </v:line>
        </w:pict>
      </w:r>
      <w:r>
        <w:rPr/>
        <w:pict>
          <v:line style="position:absolute;mso-position-horizontal-relative:page;mso-position-vertical-relative:page;z-index:-259585024" from="423.5pt,617.450012pt" to="424.5pt,617.450012pt" stroked="true" strokeweight="1.5pt" strokecolor="#000000">
            <v:stroke dashstyle="solid"/>
            <w10:wrap type="none"/>
          </v:line>
        </w:pict>
      </w:r>
      <w:r>
        <w:rPr/>
        <w:pict>
          <v:line style="position:absolute;mso-position-horizontal-relative:page;mso-position-vertical-relative:page;z-index:-259584000" from="496.600006pt,617.450012pt" to="497.600006pt,617.450012pt" stroked="true" strokeweight="1.5pt" strokecolor="#000000">
            <v:stroke dashstyle="solid"/>
            <w10:wrap type="none"/>
          </v:line>
        </w:pict>
      </w:r>
      <w:r>
        <w:rPr/>
        <w:pict>
          <v:shape style="position:absolute;margin-left:21.959999pt;margin-top:19.400122pt;width:562.15pt;height:55.5pt;mso-position-horizontal-relative:page;mso-position-vertical-relative:page;z-index:251769856"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00"/>
                    <w:gridCol w:w="1441"/>
                    <w:gridCol w:w="1462"/>
                    <w:gridCol w:w="1740"/>
                  </w:tblGrid>
                  <w:tr>
                    <w:trPr>
                      <w:trHeight w:val="635" w:hRule="atLeast"/>
                    </w:trPr>
                    <w:tc>
                      <w:tcPr>
                        <w:tcW w:w="6600" w:type="dxa"/>
                        <w:tcBorders>
                          <w:top w:val="nil"/>
                          <w:left w:val="nil"/>
                        </w:tcBorders>
                      </w:tcPr>
                      <w:p>
                        <w:pPr>
                          <w:pStyle w:val="TableParagraph"/>
                          <w:rPr>
                            <w:b/>
                            <w:sz w:val="20"/>
                          </w:rPr>
                        </w:pPr>
                      </w:p>
                      <w:p>
                        <w:pPr>
                          <w:pStyle w:val="TableParagraph"/>
                          <w:ind w:left="66" w:right="1235"/>
                          <w:jc w:val="center"/>
                          <w:rPr>
                            <w:sz w:val="16"/>
                          </w:rPr>
                        </w:pPr>
                        <w:r>
                          <w:rPr>
                            <w:sz w:val="16"/>
                          </w:rPr>
                          <w:t>BROJČANA OZNAKA I NAZIV</w:t>
                        </w:r>
                      </w:p>
                    </w:tc>
                    <w:tc>
                      <w:tcPr>
                        <w:tcW w:w="1441" w:type="dxa"/>
                        <w:tcBorders>
                          <w:top w:val="nil"/>
                        </w:tcBorders>
                      </w:tcPr>
                      <w:p>
                        <w:pPr>
                          <w:pStyle w:val="TableParagraph"/>
                          <w:spacing w:before="120"/>
                          <w:ind w:left="231" w:right="226"/>
                          <w:jc w:val="center"/>
                          <w:rPr>
                            <w:sz w:val="16"/>
                          </w:rPr>
                        </w:pPr>
                        <w:r>
                          <w:rPr>
                            <w:sz w:val="16"/>
                          </w:rPr>
                          <w:t>PRORAČUN</w:t>
                        </w:r>
                      </w:p>
                      <w:p>
                        <w:pPr>
                          <w:pStyle w:val="TableParagraph"/>
                          <w:ind w:left="241" w:right="221"/>
                          <w:jc w:val="center"/>
                          <w:rPr>
                            <w:sz w:val="16"/>
                          </w:rPr>
                        </w:pPr>
                        <w:r>
                          <w:rPr>
                            <w:sz w:val="16"/>
                          </w:rPr>
                          <w:t>2025</w:t>
                        </w:r>
                      </w:p>
                    </w:tc>
                    <w:tc>
                      <w:tcPr>
                        <w:tcW w:w="1462" w:type="dxa"/>
                        <w:tcBorders>
                          <w:top w:val="nil"/>
                        </w:tcBorders>
                      </w:tcPr>
                      <w:p>
                        <w:pPr>
                          <w:pStyle w:val="TableParagraph"/>
                          <w:spacing w:before="120"/>
                          <w:ind w:left="124" w:right="277"/>
                          <w:jc w:val="center"/>
                          <w:rPr>
                            <w:sz w:val="16"/>
                          </w:rPr>
                        </w:pPr>
                        <w:r>
                          <w:rPr>
                            <w:sz w:val="16"/>
                          </w:rPr>
                          <w:t>PROJEKCIJA</w:t>
                        </w:r>
                      </w:p>
                      <w:p>
                        <w:pPr>
                          <w:pStyle w:val="TableParagraph"/>
                          <w:ind w:left="129" w:right="254"/>
                          <w:jc w:val="center"/>
                          <w:rPr>
                            <w:sz w:val="16"/>
                          </w:rPr>
                        </w:pPr>
                        <w:r>
                          <w:rPr>
                            <w:sz w:val="16"/>
                          </w:rPr>
                          <w:t>2026</w:t>
                        </w:r>
                      </w:p>
                    </w:tc>
                    <w:tc>
                      <w:tcPr>
                        <w:tcW w:w="1740" w:type="dxa"/>
                        <w:tcBorders>
                          <w:top w:val="nil"/>
                          <w:right w:val="nil"/>
                        </w:tcBorders>
                      </w:tcPr>
                      <w:p>
                        <w:pPr>
                          <w:pStyle w:val="TableParagraph"/>
                          <w:spacing w:before="135"/>
                          <w:ind w:left="312" w:right="377"/>
                          <w:jc w:val="center"/>
                          <w:rPr>
                            <w:sz w:val="16"/>
                          </w:rPr>
                        </w:pPr>
                        <w:r>
                          <w:rPr>
                            <w:sz w:val="16"/>
                          </w:rPr>
                          <w:t>PROJEKCIJA</w:t>
                        </w:r>
                      </w:p>
                      <w:p>
                        <w:pPr>
                          <w:pStyle w:val="TableParagraph"/>
                          <w:ind w:left="322" w:right="371"/>
                          <w:jc w:val="center"/>
                          <w:rPr>
                            <w:sz w:val="16"/>
                          </w:rPr>
                        </w:pPr>
                        <w:r>
                          <w:rPr>
                            <w:sz w:val="16"/>
                          </w:rPr>
                          <w:t>2027</w:t>
                        </w:r>
                      </w:p>
                    </w:tc>
                  </w:tr>
                  <w:tr>
                    <w:trPr>
                      <w:trHeight w:val="455" w:hRule="atLeast"/>
                    </w:trPr>
                    <w:tc>
                      <w:tcPr>
                        <w:tcW w:w="6600" w:type="dxa"/>
                        <w:tcBorders>
                          <w:left w:val="nil"/>
                          <w:bottom w:val="nil"/>
                        </w:tcBorders>
                      </w:tcPr>
                      <w:p>
                        <w:pPr>
                          <w:pStyle w:val="TableParagraph"/>
                          <w:spacing w:before="80"/>
                          <w:ind w:right="1220"/>
                          <w:jc w:val="center"/>
                          <w:rPr>
                            <w:sz w:val="16"/>
                          </w:rPr>
                        </w:pPr>
                        <w:r>
                          <w:rPr>
                            <w:w w:val="100"/>
                            <w:sz w:val="16"/>
                          </w:rPr>
                          <w:t>1</w:t>
                        </w:r>
                      </w:p>
                    </w:tc>
                    <w:tc>
                      <w:tcPr>
                        <w:tcW w:w="1441" w:type="dxa"/>
                        <w:tcBorders>
                          <w:bottom w:val="nil"/>
                        </w:tcBorders>
                      </w:tcPr>
                      <w:p>
                        <w:pPr>
                          <w:pStyle w:val="TableParagraph"/>
                          <w:spacing w:before="65"/>
                          <w:ind w:left="226"/>
                          <w:jc w:val="center"/>
                          <w:rPr>
                            <w:sz w:val="16"/>
                          </w:rPr>
                        </w:pPr>
                        <w:r>
                          <w:rPr>
                            <w:w w:val="100"/>
                            <w:sz w:val="16"/>
                          </w:rPr>
                          <w:t>2</w:t>
                        </w:r>
                      </w:p>
                    </w:tc>
                    <w:tc>
                      <w:tcPr>
                        <w:tcW w:w="1462" w:type="dxa"/>
                        <w:tcBorders>
                          <w:bottom w:val="nil"/>
                        </w:tcBorders>
                      </w:tcPr>
                      <w:p>
                        <w:pPr>
                          <w:pStyle w:val="TableParagraph"/>
                          <w:spacing w:before="94"/>
                          <w:ind w:right="154"/>
                          <w:jc w:val="center"/>
                          <w:rPr>
                            <w:sz w:val="16"/>
                          </w:rPr>
                        </w:pPr>
                        <w:r>
                          <w:rPr>
                            <w:w w:val="100"/>
                            <w:sz w:val="16"/>
                          </w:rPr>
                          <w:t>3</w:t>
                        </w:r>
                      </w:p>
                    </w:tc>
                    <w:tc>
                      <w:tcPr>
                        <w:tcW w:w="1740" w:type="dxa"/>
                        <w:tcBorders>
                          <w:bottom w:val="nil"/>
                          <w:right w:val="nil"/>
                        </w:tcBorders>
                      </w:tcPr>
                      <w:p>
                        <w:pPr>
                          <w:pStyle w:val="TableParagraph"/>
                          <w:spacing w:before="80"/>
                          <w:ind w:right="160"/>
                          <w:jc w:val="center"/>
                          <w:rPr>
                            <w:sz w:val="16"/>
                          </w:rPr>
                        </w:pPr>
                        <w:r>
                          <w:rPr>
                            <w:w w:val="100"/>
                            <w:sz w:val="16"/>
                          </w:rPr>
                          <w:t>4</w:t>
                        </w:r>
                      </w:p>
                    </w:tc>
                  </w:tr>
                </w:tbl>
                <w:p>
                  <w:pPr>
                    <w:pStyle w:val="BodyText"/>
                  </w:pPr>
                </w:p>
              </w:txbxContent>
            </v:textbox>
            <w10:wrap type="none"/>
          </v:shape>
        </w:pic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after="1"/>
        <w:rPr>
          <w:b/>
          <w:sz w:val="12"/>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5"/>
        <w:gridCol w:w="1441"/>
        <w:gridCol w:w="1463"/>
        <w:gridCol w:w="1736"/>
      </w:tblGrid>
      <w:tr>
        <w:trPr>
          <w:trHeight w:val="433" w:hRule="atLeast"/>
        </w:trPr>
        <w:tc>
          <w:tcPr>
            <w:tcW w:w="6605" w:type="dxa"/>
            <w:shd w:val="clear" w:color="auto" w:fill="C0C0C0"/>
          </w:tcPr>
          <w:p>
            <w:pPr>
              <w:pStyle w:val="TableParagraph"/>
              <w:spacing w:before="122"/>
              <w:ind w:left="148"/>
              <w:rPr>
                <w:b/>
                <w:sz w:val="16"/>
              </w:rPr>
            </w:pPr>
            <w:r>
              <w:rPr>
                <w:b/>
                <w:sz w:val="16"/>
              </w:rPr>
              <w:t>R.104.07. GLAVA 7: JAVNE POTREBE U KULTURI I INFORMIRANJU,</w:t>
            </w:r>
          </w:p>
        </w:tc>
        <w:tc>
          <w:tcPr>
            <w:tcW w:w="1441" w:type="dxa"/>
            <w:shd w:val="clear" w:color="auto" w:fill="C0C0C0"/>
          </w:tcPr>
          <w:p>
            <w:pPr>
              <w:pStyle w:val="TableParagraph"/>
              <w:spacing w:before="136"/>
              <w:ind w:right="30"/>
              <w:jc w:val="right"/>
              <w:rPr>
                <w:sz w:val="16"/>
              </w:rPr>
            </w:pPr>
            <w:r>
              <w:rPr>
                <w:sz w:val="16"/>
              </w:rPr>
              <w:t>223,004.00</w:t>
            </w:r>
          </w:p>
        </w:tc>
        <w:tc>
          <w:tcPr>
            <w:tcW w:w="1463" w:type="dxa"/>
            <w:shd w:val="clear" w:color="auto" w:fill="C0C0C0"/>
          </w:tcPr>
          <w:p>
            <w:pPr>
              <w:pStyle w:val="TableParagraph"/>
              <w:spacing w:before="136"/>
              <w:ind w:right="38"/>
              <w:jc w:val="right"/>
              <w:rPr>
                <w:sz w:val="16"/>
              </w:rPr>
            </w:pPr>
            <w:r>
              <w:rPr>
                <w:sz w:val="16"/>
              </w:rPr>
              <w:t>441.662,00</w:t>
            </w:r>
          </w:p>
        </w:tc>
        <w:tc>
          <w:tcPr>
            <w:tcW w:w="1736" w:type="dxa"/>
            <w:shd w:val="clear" w:color="auto" w:fill="C0C0C0"/>
          </w:tcPr>
          <w:p>
            <w:pPr>
              <w:pStyle w:val="TableParagraph"/>
              <w:spacing w:before="136"/>
              <w:ind w:right="214"/>
              <w:jc w:val="right"/>
              <w:rPr>
                <w:sz w:val="16"/>
              </w:rPr>
            </w:pPr>
            <w:r>
              <w:rPr>
                <w:sz w:val="16"/>
              </w:rPr>
              <w:t>439.080,00</w:t>
            </w:r>
          </w:p>
        </w:tc>
      </w:tr>
      <w:tr>
        <w:trPr>
          <w:trHeight w:val="451" w:hRule="atLeast"/>
        </w:trPr>
        <w:tc>
          <w:tcPr>
            <w:tcW w:w="6605" w:type="dxa"/>
            <w:shd w:val="clear" w:color="auto" w:fill="DBDBDB"/>
          </w:tcPr>
          <w:p>
            <w:pPr>
              <w:pStyle w:val="TableParagraph"/>
              <w:spacing w:before="122"/>
              <w:ind w:left="148"/>
              <w:rPr>
                <w:b/>
                <w:sz w:val="16"/>
              </w:rPr>
            </w:pPr>
            <w:r>
              <w:rPr>
                <w:b/>
                <w:sz w:val="16"/>
              </w:rPr>
              <w:t>R.104.07.01. TEKUĆI PROGRAMI</w:t>
            </w:r>
          </w:p>
        </w:tc>
        <w:tc>
          <w:tcPr>
            <w:tcW w:w="1441" w:type="dxa"/>
            <w:shd w:val="clear" w:color="auto" w:fill="DBDBDB"/>
          </w:tcPr>
          <w:p>
            <w:pPr>
              <w:pStyle w:val="TableParagraph"/>
              <w:spacing w:before="105"/>
              <w:ind w:right="44"/>
              <w:jc w:val="right"/>
              <w:rPr>
                <w:sz w:val="16"/>
              </w:rPr>
            </w:pPr>
            <w:r>
              <w:rPr>
                <w:sz w:val="16"/>
              </w:rPr>
              <w:t>223,004.00</w:t>
            </w:r>
          </w:p>
        </w:tc>
        <w:tc>
          <w:tcPr>
            <w:tcW w:w="1463" w:type="dxa"/>
            <w:shd w:val="clear" w:color="auto" w:fill="DBDBDB"/>
          </w:tcPr>
          <w:p>
            <w:pPr>
              <w:pStyle w:val="TableParagraph"/>
              <w:spacing w:before="105"/>
              <w:ind w:right="38"/>
              <w:jc w:val="right"/>
              <w:rPr>
                <w:sz w:val="16"/>
              </w:rPr>
            </w:pPr>
            <w:r>
              <w:rPr>
                <w:sz w:val="16"/>
              </w:rPr>
              <w:t>441.662,00</w:t>
            </w:r>
          </w:p>
        </w:tc>
        <w:tc>
          <w:tcPr>
            <w:tcW w:w="1736" w:type="dxa"/>
            <w:shd w:val="clear" w:color="auto" w:fill="DBDBDB"/>
          </w:tcPr>
          <w:p>
            <w:pPr>
              <w:pStyle w:val="TableParagraph"/>
              <w:spacing w:before="122"/>
              <w:ind w:right="214"/>
              <w:jc w:val="right"/>
              <w:rPr>
                <w:sz w:val="16"/>
              </w:rPr>
            </w:pPr>
            <w:r>
              <w:rPr>
                <w:sz w:val="16"/>
              </w:rPr>
              <w:t>439.080,00</w:t>
            </w:r>
          </w:p>
        </w:tc>
      </w:tr>
      <w:tr>
        <w:trPr>
          <w:trHeight w:val="412" w:hRule="atLeast"/>
        </w:trPr>
        <w:tc>
          <w:tcPr>
            <w:tcW w:w="6605" w:type="dxa"/>
            <w:tcBorders>
              <w:right w:val="single" w:sz="12" w:space="0" w:color="000000"/>
            </w:tcBorders>
          </w:tcPr>
          <w:p>
            <w:pPr>
              <w:pStyle w:val="TableParagraph"/>
              <w:spacing w:before="108"/>
              <w:ind w:left="300"/>
              <w:rPr>
                <w:sz w:val="16"/>
              </w:rPr>
            </w:pPr>
            <w:r>
              <w:rPr>
                <w:rFonts w:ascii="Arial"/>
                <w:sz w:val="20"/>
              </w:rPr>
              <w:t>32 </w:t>
            </w:r>
            <w:r>
              <w:rPr>
                <w:position w:val="1"/>
                <w:sz w:val="16"/>
              </w:rPr>
              <w:t>Materijalni rashodi</w:t>
            </w:r>
          </w:p>
        </w:tc>
        <w:tc>
          <w:tcPr>
            <w:tcW w:w="1441" w:type="dxa"/>
            <w:tcBorders>
              <w:left w:val="single" w:sz="12" w:space="0" w:color="000000"/>
              <w:right w:val="single" w:sz="12" w:space="0" w:color="000000"/>
            </w:tcBorders>
          </w:tcPr>
          <w:p>
            <w:pPr>
              <w:pStyle w:val="TableParagraph"/>
              <w:spacing w:before="120"/>
              <w:ind w:right="16"/>
              <w:jc w:val="right"/>
              <w:rPr>
                <w:sz w:val="16"/>
              </w:rPr>
            </w:pPr>
            <w:r>
              <w:rPr>
                <w:sz w:val="16"/>
              </w:rPr>
              <w:t>55.420,00</w:t>
            </w:r>
          </w:p>
        </w:tc>
        <w:tc>
          <w:tcPr>
            <w:tcW w:w="1463" w:type="dxa"/>
            <w:tcBorders>
              <w:left w:val="single" w:sz="12" w:space="0" w:color="000000"/>
              <w:right w:val="single" w:sz="12" w:space="0" w:color="000000"/>
            </w:tcBorders>
          </w:tcPr>
          <w:p>
            <w:pPr>
              <w:pStyle w:val="TableParagraph"/>
              <w:spacing w:before="120"/>
              <w:ind w:right="21"/>
              <w:jc w:val="right"/>
              <w:rPr>
                <w:sz w:val="16"/>
              </w:rPr>
            </w:pPr>
            <w:r>
              <w:rPr>
                <w:sz w:val="16"/>
              </w:rPr>
              <w:t>146.544,00</w:t>
            </w:r>
          </w:p>
        </w:tc>
        <w:tc>
          <w:tcPr>
            <w:tcW w:w="1736" w:type="dxa"/>
            <w:tcBorders>
              <w:left w:val="single" w:sz="12" w:space="0" w:color="000000"/>
            </w:tcBorders>
          </w:tcPr>
          <w:p>
            <w:pPr>
              <w:pStyle w:val="TableParagraph"/>
              <w:spacing w:before="120"/>
              <w:ind w:right="214"/>
              <w:jc w:val="right"/>
              <w:rPr>
                <w:sz w:val="16"/>
              </w:rPr>
            </w:pPr>
            <w:r>
              <w:rPr>
                <w:sz w:val="16"/>
              </w:rPr>
              <w:t>165.908,00</w:t>
            </w:r>
          </w:p>
        </w:tc>
      </w:tr>
      <w:tr>
        <w:trPr>
          <w:trHeight w:val="418" w:hRule="atLeast"/>
        </w:trPr>
        <w:tc>
          <w:tcPr>
            <w:tcW w:w="6605" w:type="dxa"/>
            <w:tcBorders>
              <w:right w:val="single" w:sz="12" w:space="0" w:color="000000"/>
            </w:tcBorders>
          </w:tcPr>
          <w:p>
            <w:pPr>
              <w:pStyle w:val="TableParagraph"/>
              <w:spacing w:before="67"/>
              <w:ind w:left="300"/>
              <w:rPr>
                <w:sz w:val="16"/>
              </w:rPr>
            </w:pPr>
            <w:r>
              <w:rPr>
                <w:rFonts w:ascii="Arial"/>
                <w:sz w:val="20"/>
              </w:rPr>
              <w:t>38 </w:t>
            </w:r>
            <w:r>
              <w:rPr>
                <w:position w:val="1"/>
                <w:sz w:val="16"/>
              </w:rPr>
              <w:t>Ostali rashodi</w:t>
            </w:r>
          </w:p>
        </w:tc>
        <w:tc>
          <w:tcPr>
            <w:tcW w:w="1441" w:type="dxa"/>
            <w:tcBorders>
              <w:left w:val="single" w:sz="12" w:space="0" w:color="000000"/>
              <w:right w:val="single" w:sz="12" w:space="0" w:color="000000"/>
            </w:tcBorders>
          </w:tcPr>
          <w:p>
            <w:pPr>
              <w:pStyle w:val="TableParagraph"/>
              <w:spacing w:before="77"/>
              <w:ind w:right="16"/>
              <w:jc w:val="right"/>
              <w:rPr>
                <w:sz w:val="16"/>
              </w:rPr>
            </w:pPr>
            <w:r>
              <w:rPr>
                <w:sz w:val="16"/>
              </w:rPr>
              <w:t>45.000,00</w:t>
            </w:r>
          </w:p>
        </w:tc>
        <w:tc>
          <w:tcPr>
            <w:tcW w:w="1463" w:type="dxa"/>
            <w:tcBorders>
              <w:left w:val="single" w:sz="12" w:space="0" w:color="000000"/>
              <w:right w:val="single" w:sz="12" w:space="0" w:color="000000"/>
            </w:tcBorders>
          </w:tcPr>
          <w:p>
            <w:pPr>
              <w:pStyle w:val="TableParagraph"/>
              <w:spacing w:before="77"/>
              <w:ind w:right="22"/>
              <w:jc w:val="right"/>
              <w:rPr>
                <w:sz w:val="16"/>
              </w:rPr>
            </w:pPr>
            <w:r>
              <w:rPr>
                <w:sz w:val="16"/>
              </w:rPr>
              <w:t>80.963,00</w:t>
            </w:r>
          </w:p>
        </w:tc>
        <w:tc>
          <w:tcPr>
            <w:tcW w:w="1736" w:type="dxa"/>
            <w:tcBorders>
              <w:left w:val="single" w:sz="12" w:space="0" w:color="000000"/>
            </w:tcBorders>
          </w:tcPr>
          <w:p>
            <w:pPr>
              <w:pStyle w:val="TableParagraph"/>
              <w:spacing w:before="77"/>
              <w:ind w:right="213"/>
              <w:jc w:val="right"/>
              <w:rPr>
                <w:sz w:val="16"/>
              </w:rPr>
            </w:pPr>
            <w:r>
              <w:rPr>
                <w:sz w:val="16"/>
              </w:rPr>
              <w:t>80.963,00</w:t>
            </w:r>
          </w:p>
        </w:tc>
      </w:tr>
      <w:tr>
        <w:trPr>
          <w:trHeight w:val="393" w:hRule="atLeast"/>
        </w:trPr>
        <w:tc>
          <w:tcPr>
            <w:tcW w:w="6605" w:type="dxa"/>
            <w:shd w:val="clear" w:color="auto" w:fill="DDDDDD"/>
          </w:tcPr>
          <w:p>
            <w:pPr>
              <w:pStyle w:val="TableParagraph"/>
              <w:spacing w:before="62"/>
              <w:ind w:left="148"/>
              <w:rPr>
                <w:sz w:val="16"/>
              </w:rPr>
            </w:pPr>
            <w:r>
              <w:rPr>
                <w:sz w:val="16"/>
              </w:rPr>
              <w:t>R.104.07.01.01. MANIFESTACIJE</w:t>
            </w:r>
          </w:p>
        </w:tc>
        <w:tc>
          <w:tcPr>
            <w:tcW w:w="1441" w:type="dxa"/>
            <w:shd w:val="clear" w:color="auto" w:fill="DDDDDD"/>
          </w:tcPr>
          <w:p>
            <w:pPr>
              <w:pStyle w:val="TableParagraph"/>
              <w:spacing w:before="76"/>
              <w:ind w:right="31"/>
              <w:jc w:val="right"/>
              <w:rPr>
                <w:sz w:val="16"/>
              </w:rPr>
            </w:pPr>
            <w:r>
              <w:rPr>
                <w:sz w:val="16"/>
              </w:rPr>
              <w:t>42,093.00</w:t>
            </w:r>
          </w:p>
        </w:tc>
        <w:tc>
          <w:tcPr>
            <w:tcW w:w="1463" w:type="dxa"/>
            <w:shd w:val="clear" w:color="auto" w:fill="DDDDDD"/>
          </w:tcPr>
          <w:p>
            <w:pPr>
              <w:pStyle w:val="TableParagraph"/>
              <w:spacing w:before="76"/>
              <w:ind w:right="39"/>
              <w:jc w:val="right"/>
              <w:rPr>
                <w:sz w:val="16"/>
              </w:rPr>
            </w:pPr>
            <w:r>
              <w:rPr>
                <w:sz w:val="16"/>
              </w:rPr>
              <w:t>74.156,00</w:t>
            </w:r>
          </w:p>
        </w:tc>
        <w:tc>
          <w:tcPr>
            <w:tcW w:w="1736" w:type="dxa"/>
            <w:shd w:val="clear" w:color="auto" w:fill="DDDDDD"/>
          </w:tcPr>
          <w:p>
            <w:pPr>
              <w:pStyle w:val="TableParagraph"/>
              <w:spacing w:before="76"/>
              <w:ind w:right="215"/>
              <w:jc w:val="right"/>
              <w:rPr>
                <w:sz w:val="16"/>
              </w:rPr>
            </w:pPr>
            <w:r>
              <w:rPr>
                <w:sz w:val="16"/>
              </w:rPr>
              <w:t>76.156,00</w:t>
            </w:r>
          </w:p>
        </w:tc>
      </w:tr>
      <w:tr>
        <w:trPr>
          <w:trHeight w:val="492" w:hRule="atLeast"/>
        </w:trPr>
        <w:tc>
          <w:tcPr>
            <w:tcW w:w="6605" w:type="dxa"/>
            <w:tcBorders>
              <w:right w:val="single" w:sz="12" w:space="0" w:color="000000"/>
            </w:tcBorders>
          </w:tcPr>
          <w:p>
            <w:pPr>
              <w:pStyle w:val="TableParagraph"/>
              <w:spacing w:before="139"/>
              <w:ind w:left="300"/>
              <w:rPr>
                <w:sz w:val="16"/>
              </w:rPr>
            </w:pPr>
            <w:r>
              <w:rPr>
                <w:rFonts w:ascii="Arial"/>
                <w:sz w:val="20"/>
              </w:rPr>
              <w:t>32 </w:t>
            </w:r>
            <w:r>
              <w:rPr>
                <w:position w:val="1"/>
                <w:sz w:val="16"/>
              </w:rPr>
              <w:t>Materijalni rashodi</w:t>
            </w:r>
          </w:p>
        </w:tc>
        <w:tc>
          <w:tcPr>
            <w:tcW w:w="1441" w:type="dxa"/>
            <w:tcBorders>
              <w:left w:val="single" w:sz="12" w:space="0" w:color="000000"/>
              <w:right w:val="single" w:sz="12" w:space="0" w:color="000000"/>
            </w:tcBorders>
          </w:tcPr>
          <w:p>
            <w:pPr>
              <w:pStyle w:val="TableParagraph"/>
              <w:spacing w:before="149"/>
              <w:ind w:right="15"/>
              <w:jc w:val="right"/>
              <w:rPr>
                <w:sz w:val="16"/>
              </w:rPr>
            </w:pPr>
            <w:r>
              <w:rPr>
                <w:sz w:val="16"/>
              </w:rPr>
              <w:t>5.000,00</w:t>
            </w:r>
          </w:p>
        </w:tc>
        <w:tc>
          <w:tcPr>
            <w:tcW w:w="1463" w:type="dxa"/>
            <w:tcBorders>
              <w:left w:val="single" w:sz="12" w:space="0" w:color="000000"/>
              <w:right w:val="single" w:sz="12" w:space="0" w:color="000000"/>
            </w:tcBorders>
          </w:tcPr>
          <w:p>
            <w:pPr>
              <w:pStyle w:val="TableParagraph"/>
              <w:spacing w:before="149"/>
              <w:ind w:right="22"/>
              <w:jc w:val="right"/>
              <w:rPr>
                <w:sz w:val="16"/>
              </w:rPr>
            </w:pPr>
            <w:r>
              <w:rPr>
                <w:sz w:val="16"/>
              </w:rPr>
              <w:t>27.000,00</w:t>
            </w:r>
          </w:p>
        </w:tc>
        <w:tc>
          <w:tcPr>
            <w:tcW w:w="1736" w:type="dxa"/>
            <w:tcBorders>
              <w:left w:val="single" w:sz="12" w:space="0" w:color="000000"/>
            </w:tcBorders>
          </w:tcPr>
          <w:p>
            <w:pPr>
              <w:pStyle w:val="TableParagraph"/>
              <w:spacing w:before="149"/>
              <w:ind w:right="213"/>
              <w:jc w:val="right"/>
              <w:rPr>
                <w:sz w:val="16"/>
              </w:rPr>
            </w:pPr>
            <w:r>
              <w:rPr>
                <w:sz w:val="16"/>
              </w:rPr>
              <w:t>27.000,00</w:t>
            </w:r>
          </w:p>
        </w:tc>
      </w:tr>
      <w:tr>
        <w:trPr>
          <w:trHeight w:val="345" w:hRule="atLeast"/>
        </w:trPr>
        <w:tc>
          <w:tcPr>
            <w:tcW w:w="6605" w:type="dxa"/>
            <w:shd w:val="clear" w:color="auto" w:fill="EBEBEB"/>
          </w:tcPr>
          <w:p>
            <w:pPr>
              <w:pStyle w:val="TableParagraph"/>
              <w:spacing w:before="79"/>
              <w:ind w:left="148"/>
              <w:rPr>
                <w:sz w:val="16"/>
              </w:rPr>
            </w:pPr>
            <w:r>
              <w:rPr>
                <w:sz w:val="16"/>
              </w:rPr>
              <w:t>R.104.07.01.01.03. </w:t>
            </w:r>
            <w:r>
              <w:rPr>
                <w:position w:val="1"/>
                <w:sz w:val="16"/>
              </w:rPr>
              <w:t>LUTKARSKO PROLJEĆE</w:t>
            </w:r>
          </w:p>
        </w:tc>
        <w:tc>
          <w:tcPr>
            <w:tcW w:w="1441" w:type="dxa"/>
            <w:shd w:val="clear" w:color="auto" w:fill="EBEBEB"/>
          </w:tcPr>
          <w:p>
            <w:pPr>
              <w:pStyle w:val="TableParagraph"/>
              <w:spacing w:before="60"/>
              <w:ind w:right="30"/>
              <w:jc w:val="right"/>
              <w:rPr>
                <w:sz w:val="16"/>
              </w:rPr>
            </w:pPr>
            <w:r>
              <w:rPr>
                <w:sz w:val="16"/>
              </w:rPr>
              <w:t>2,093.00</w:t>
            </w:r>
          </w:p>
        </w:tc>
        <w:tc>
          <w:tcPr>
            <w:tcW w:w="1463" w:type="dxa"/>
            <w:shd w:val="clear" w:color="auto" w:fill="EBEBEB"/>
          </w:tcPr>
          <w:p>
            <w:pPr>
              <w:pStyle w:val="TableParagraph"/>
              <w:spacing w:before="60"/>
              <w:ind w:right="38"/>
              <w:jc w:val="right"/>
              <w:rPr>
                <w:sz w:val="16"/>
              </w:rPr>
            </w:pPr>
            <w:r>
              <w:rPr>
                <w:sz w:val="16"/>
              </w:rPr>
              <w:t>3.593,00</w:t>
            </w:r>
          </w:p>
        </w:tc>
        <w:tc>
          <w:tcPr>
            <w:tcW w:w="1736" w:type="dxa"/>
            <w:shd w:val="clear" w:color="auto" w:fill="EBEBEB"/>
          </w:tcPr>
          <w:p>
            <w:pPr>
              <w:pStyle w:val="TableParagraph"/>
              <w:spacing w:before="60"/>
              <w:ind w:right="214"/>
              <w:jc w:val="right"/>
              <w:rPr>
                <w:sz w:val="16"/>
              </w:rPr>
            </w:pPr>
            <w:r>
              <w:rPr>
                <w:sz w:val="16"/>
              </w:rPr>
              <w:t>3.593,00</w:t>
            </w:r>
          </w:p>
        </w:tc>
      </w:tr>
      <w:tr>
        <w:trPr>
          <w:trHeight w:val="492" w:hRule="atLeast"/>
        </w:trPr>
        <w:tc>
          <w:tcPr>
            <w:tcW w:w="6605" w:type="dxa"/>
            <w:tcBorders>
              <w:right w:val="single" w:sz="12" w:space="0" w:color="000000"/>
            </w:tcBorders>
          </w:tcPr>
          <w:p>
            <w:pPr>
              <w:pStyle w:val="TableParagraph"/>
              <w:spacing w:before="139"/>
              <w:ind w:left="300"/>
              <w:rPr>
                <w:sz w:val="16"/>
              </w:rPr>
            </w:pPr>
            <w:r>
              <w:rPr>
                <w:rFonts w:ascii="Arial"/>
                <w:sz w:val="20"/>
              </w:rPr>
              <w:t>32 </w:t>
            </w:r>
            <w:r>
              <w:rPr>
                <w:position w:val="1"/>
                <w:sz w:val="16"/>
              </w:rPr>
              <w:t>Materijalni rashodi</w:t>
            </w:r>
          </w:p>
        </w:tc>
        <w:tc>
          <w:tcPr>
            <w:tcW w:w="1441" w:type="dxa"/>
            <w:tcBorders>
              <w:left w:val="single" w:sz="12" w:space="0" w:color="000000"/>
              <w:right w:val="single" w:sz="12" w:space="0" w:color="000000"/>
            </w:tcBorders>
          </w:tcPr>
          <w:p>
            <w:pPr>
              <w:pStyle w:val="TableParagraph"/>
              <w:spacing w:before="149"/>
              <w:ind w:right="15"/>
              <w:jc w:val="right"/>
              <w:rPr>
                <w:sz w:val="16"/>
              </w:rPr>
            </w:pPr>
            <w:r>
              <w:rPr>
                <w:sz w:val="16"/>
              </w:rPr>
              <w:t>2.093,00</w:t>
            </w:r>
          </w:p>
        </w:tc>
        <w:tc>
          <w:tcPr>
            <w:tcW w:w="1463" w:type="dxa"/>
            <w:tcBorders>
              <w:left w:val="single" w:sz="12" w:space="0" w:color="000000"/>
              <w:right w:val="single" w:sz="12" w:space="0" w:color="000000"/>
            </w:tcBorders>
          </w:tcPr>
          <w:p>
            <w:pPr>
              <w:pStyle w:val="TableParagraph"/>
              <w:spacing w:before="149"/>
              <w:ind w:right="21"/>
              <w:jc w:val="right"/>
              <w:rPr>
                <w:sz w:val="16"/>
              </w:rPr>
            </w:pPr>
            <w:r>
              <w:rPr>
                <w:sz w:val="16"/>
              </w:rPr>
              <w:t>3.593,00</w:t>
            </w:r>
          </w:p>
        </w:tc>
        <w:tc>
          <w:tcPr>
            <w:tcW w:w="1736" w:type="dxa"/>
            <w:tcBorders>
              <w:left w:val="single" w:sz="12" w:space="0" w:color="000000"/>
            </w:tcBorders>
          </w:tcPr>
          <w:p>
            <w:pPr>
              <w:pStyle w:val="TableParagraph"/>
              <w:spacing w:before="149"/>
              <w:ind w:right="212"/>
              <w:jc w:val="right"/>
              <w:rPr>
                <w:sz w:val="16"/>
              </w:rPr>
            </w:pPr>
            <w:r>
              <w:rPr>
                <w:sz w:val="16"/>
              </w:rPr>
              <w:t>3.593,00</w:t>
            </w:r>
          </w:p>
        </w:tc>
      </w:tr>
      <w:tr>
        <w:trPr>
          <w:trHeight w:val="345" w:hRule="atLeast"/>
        </w:trPr>
        <w:tc>
          <w:tcPr>
            <w:tcW w:w="6605" w:type="dxa"/>
            <w:shd w:val="clear" w:color="auto" w:fill="EBEBEB"/>
          </w:tcPr>
          <w:p>
            <w:pPr>
              <w:pStyle w:val="TableParagraph"/>
              <w:spacing w:before="79"/>
              <w:ind w:left="148"/>
              <w:rPr>
                <w:sz w:val="16"/>
              </w:rPr>
            </w:pPr>
            <w:r>
              <w:rPr>
                <w:sz w:val="16"/>
              </w:rPr>
              <w:t>R.104.07.01.01.04. </w:t>
            </w:r>
            <w:r>
              <w:rPr>
                <w:position w:val="1"/>
                <w:sz w:val="16"/>
              </w:rPr>
              <w:t>KOMEMORACIJE</w:t>
            </w:r>
          </w:p>
        </w:tc>
        <w:tc>
          <w:tcPr>
            <w:tcW w:w="1441" w:type="dxa"/>
            <w:shd w:val="clear" w:color="auto" w:fill="EBEBEB"/>
          </w:tcPr>
          <w:p>
            <w:pPr>
              <w:pStyle w:val="TableParagraph"/>
              <w:spacing w:before="60"/>
              <w:ind w:right="31"/>
              <w:jc w:val="right"/>
              <w:rPr>
                <w:sz w:val="16"/>
              </w:rPr>
            </w:pPr>
            <w:r>
              <w:rPr>
                <w:sz w:val="16"/>
              </w:rPr>
              <w:t>15,000.00</w:t>
            </w:r>
          </w:p>
        </w:tc>
        <w:tc>
          <w:tcPr>
            <w:tcW w:w="1463" w:type="dxa"/>
            <w:shd w:val="clear" w:color="auto" w:fill="EBEBEB"/>
          </w:tcPr>
          <w:p>
            <w:pPr>
              <w:pStyle w:val="TableParagraph"/>
              <w:spacing w:before="60"/>
              <w:ind w:right="39"/>
              <w:jc w:val="right"/>
              <w:rPr>
                <w:sz w:val="16"/>
              </w:rPr>
            </w:pPr>
            <w:r>
              <w:rPr>
                <w:sz w:val="16"/>
              </w:rPr>
              <w:t>18.945,00</w:t>
            </w:r>
          </w:p>
        </w:tc>
        <w:tc>
          <w:tcPr>
            <w:tcW w:w="1736" w:type="dxa"/>
            <w:shd w:val="clear" w:color="auto" w:fill="EBEBEB"/>
          </w:tcPr>
          <w:p>
            <w:pPr>
              <w:pStyle w:val="TableParagraph"/>
              <w:spacing w:before="60"/>
              <w:ind w:right="215"/>
              <w:jc w:val="right"/>
              <w:rPr>
                <w:sz w:val="16"/>
              </w:rPr>
            </w:pPr>
            <w:r>
              <w:rPr>
                <w:sz w:val="16"/>
              </w:rPr>
              <w:t>20.945,00</w:t>
            </w:r>
          </w:p>
        </w:tc>
      </w:tr>
      <w:tr>
        <w:trPr>
          <w:trHeight w:val="492" w:hRule="atLeast"/>
        </w:trPr>
        <w:tc>
          <w:tcPr>
            <w:tcW w:w="6605" w:type="dxa"/>
            <w:tcBorders>
              <w:right w:val="single" w:sz="12" w:space="0" w:color="000000"/>
            </w:tcBorders>
          </w:tcPr>
          <w:p>
            <w:pPr>
              <w:pStyle w:val="TableParagraph"/>
              <w:spacing w:before="138"/>
              <w:ind w:left="300"/>
              <w:rPr>
                <w:sz w:val="16"/>
              </w:rPr>
            </w:pPr>
            <w:r>
              <w:rPr>
                <w:rFonts w:ascii="Arial"/>
                <w:sz w:val="20"/>
              </w:rPr>
              <w:t>32 </w:t>
            </w:r>
            <w:r>
              <w:rPr>
                <w:position w:val="1"/>
                <w:sz w:val="16"/>
              </w:rPr>
              <w:t>Materijalni rashodi</w:t>
            </w:r>
          </w:p>
        </w:tc>
        <w:tc>
          <w:tcPr>
            <w:tcW w:w="1441" w:type="dxa"/>
            <w:tcBorders>
              <w:left w:val="single" w:sz="12" w:space="0" w:color="000000"/>
              <w:right w:val="single" w:sz="12" w:space="0" w:color="000000"/>
            </w:tcBorders>
          </w:tcPr>
          <w:p>
            <w:pPr>
              <w:pStyle w:val="TableParagraph"/>
              <w:spacing w:before="147"/>
              <w:ind w:right="16"/>
              <w:jc w:val="right"/>
              <w:rPr>
                <w:sz w:val="16"/>
              </w:rPr>
            </w:pPr>
            <w:r>
              <w:rPr>
                <w:sz w:val="16"/>
              </w:rPr>
              <w:t>15.000,00</w:t>
            </w:r>
          </w:p>
        </w:tc>
        <w:tc>
          <w:tcPr>
            <w:tcW w:w="1463" w:type="dxa"/>
            <w:tcBorders>
              <w:left w:val="single" w:sz="12" w:space="0" w:color="000000"/>
              <w:right w:val="single" w:sz="12" w:space="0" w:color="000000"/>
            </w:tcBorders>
          </w:tcPr>
          <w:p>
            <w:pPr>
              <w:pStyle w:val="TableParagraph"/>
              <w:spacing w:before="147"/>
              <w:ind w:right="22"/>
              <w:jc w:val="right"/>
              <w:rPr>
                <w:sz w:val="16"/>
              </w:rPr>
            </w:pPr>
            <w:r>
              <w:rPr>
                <w:sz w:val="16"/>
              </w:rPr>
              <w:t>18.945,00</w:t>
            </w:r>
          </w:p>
        </w:tc>
        <w:tc>
          <w:tcPr>
            <w:tcW w:w="1736" w:type="dxa"/>
            <w:tcBorders>
              <w:left w:val="single" w:sz="12" w:space="0" w:color="000000"/>
            </w:tcBorders>
          </w:tcPr>
          <w:p>
            <w:pPr>
              <w:pStyle w:val="TableParagraph"/>
              <w:spacing w:before="147"/>
              <w:ind w:right="213"/>
              <w:jc w:val="right"/>
              <w:rPr>
                <w:sz w:val="16"/>
              </w:rPr>
            </w:pPr>
            <w:r>
              <w:rPr>
                <w:sz w:val="16"/>
              </w:rPr>
              <w:t>20.945,00</w:t>
            </w:r>
          </w:p>
        </w:tc>
      </w:tr>
      <w:tr>
        <w:trPr>
          <w:trHeight w:val="345" w:hRule="atLeast"/>
        </w:trPr>
        <w:tc>
          <w:tcPr>
            <w:tcW w:w="6605" w:type="dxa"/>
            <w:shd w:val="clear" w:color="auto" w:fill="EBEBEB"/>
          </w:tcPr>
          <w:p>
            <w:pPr>
              <w:pStyle w:val="TableParagraph"/>
              <w:spacing w:before="77"/>
              <w:ind w:left="148"/>
              <w:rPr>
                <w:sz w:val="16"/>
              </w:rPr>
            </w:pPr>
            <w:r>
              <w:rPr>
                <w:sz w:val="16"/>
              </w:rPr>
              <w:t>R.104.07.01.01.06. </w:t>
            </w:r>
            <w:r>
              <w:rPr>
                <w:position w:val="1"/>
                <w:sz w:val="16"/>
              </w:rPr>
              <w:t>PROSLAVA NOVE GODINE I BOŽIČNI SAJAM</w:t>
            </w:r>
          </w:p>
        </w:tc>
        <w:tc>
          <w:tcPr>
            <w:tcW w:w="1441" w:type="dxa"/>
            <w:shd w:val="clear" w:color="auto" w:fill="EBEBEB"/>
          </w:tcPr>
          <w:p>
            <w:pPr>
              <w:pStyle w:val="TableParagraph"/>
              <w:spacing w:before="59"/>
              <w:ind w:right="31"/>
              <w:jc w:val="right"/>
              <w:rPr>
                <w:sz w:val="16"/>
              </w:rPr>
            </w:pPr>
            <w:r>
              <w:rPr>
                <w:sz w:val="16"/>
              </w:rPr>
              <w:t>20,000.00</w:t>
            </w:r>
          </w:p>
        </w:tc>
        <w:tc>
          <w:tcPr>
            <w:tcW w:w="1463" w:type="dxa"/>
            <w:shd w:val="clear" w:color="auto" w:fill="EBEBEB"/>
          </w:tcPr>
          <w:p>
            <w:pPr>
              <w:pStyle w:val="TableParagraph"/>
              <w:spacing w:before="59"/>
              <w:ind w:right="39"/>
              <w:jc w:val="right"/>
              <w:rPr>
                <w:sz w:val="16"/>
              </w:rPr>
            </w:pPr>
            <w:r>
              <w:rPr>
                <w:sz w:val="16"/>
              </w:rPr>
              <w:t>24.618,00</w:t>
            </w:r>
          </w:p>
        </w:tc>
        <w:tc>
          <w:tcPr>
            <w:tcW w:w="1736" w:type="dxa"/>
            <w:shd w:val="clear" w:color="auto" w:fill="EBEBEB"/>
          </w:tcPr>
          <w:p>
            <w:pPr>
              <w:pStyle w:val="TableParagraph"/>
              <w:spacing w:before="59"/>
              <w:ind w:right="215"/>
              <w:jc w:val="right"/>
              <w:rPr>
                <w:sz w:val="16"/>
              </w:rPr>
            </w:pPr>
            <w:r>
              <w:rPr>
                <w:sz w:val="16"/>
              </w:rPr>
              <w:t>24.618,00</w:t>
            </w:r>
          </w:p>
        </w:tc>
      </w:tr>
      <w:tr>
        <w:trPr>
          <w:trHeight w:val="390" w:hRule="atLeast"/>
        </w:trPr>
        <w:tc>
          <w:tcPr>
            <w:tcW w:w="6605" w:type="dxa"/>
            <w:tcBorders>
              <w:right w:val="single" w:sz="12" w:space="0" w:color="000000"/>
            </w:tcBorders>
          </w:tcPr>
          <w:p>
            <w:pPr>
              <w:pStyle w:val="TableParagraph"/>
              <w:spacing w:before="138"/>
              <w:ind w:left="300"/>
              <w:rPr>
                <w:sz w:val="16"/>
              </w:rPr>
            </w:pPr>
            <w:r>
              <w:rPr>
                <w:rFonts w:ascii="Arial"/>
                <w:sz w:val="20"/>
              </w:rPr>
              <w:t>32 </w:t>
            </w:r>
            <w:r>
              <w:rPr>
                <w:position w:val="1"/>
                <w:sz w:val="16"/>
              </w:rPr>
              <w:t>Materijalni rashodi</w:t>
            </w:r>
          </w:p>
        </w:tc>
        <w:tc>
          <w:tcPr>
            <w:tcW w:w="1441" w:type="dxa"/>
            <w:tcBorders>
              <w:left w:val="single" w:sz="12" w:space="0" w:color="000000"/>
              <w:right w:val="single" w:sz="12" w:space="0" w:color="000000"/>
            </w:tcBorders>
          </w:tcPr>
          <w:p>
            <w:pPr>
              <w:pStyle w:val="TableParagraph"/>
              <w:spacing w:before="148"/>
              <w:ind w:right="16"/>
              <w:jc w:val="right"/>
              <w:rPr>
                <w:sz w:val="16"/>
              </w:rPr>
            </w:pPr>
            <w:r>
              <w:rPr>
                <w:sz w:val="16"/>
              </w:rPr>
              <w:t>20.000,00</w:t>
            </w:r>
          </w:p>
        </w:tc>
        <w:tc>
          <w:tcPr>
            <w:tcW w:w="1463" w:type="dxa"/>
            <w:tcBorders>
              <w:left w:val="single" w:sz="12" w:space="0" w:color="000000"/>
              <w:right w:val="single" w:sz="12" w:space="0" w:color="000000"/>
            </w:tcBorders>
          </w:tcPr>
          <w:p>
            <w:pPr>
              <w:pStyle w:val="TableParagraph"/>
              <w:spacing w:before="148"/>
              <w:ind w:right="22"/>
              <w:jc w:val="right"/>
              <w:rPr>
                <w:sz w:val="16"/>
              </w:rPr>
            </w:pPr>
            <w:r>
              <w:rPr>
                <w:sz w:val="16"/>
              </w:rPr>
              <w:t>24.618,00</w:t>
            </w:r>
          </w:p>
        </w:tc>
        <w:tc>
          <w:tcPr>
            <w:tcW w:w="1736" w:type="dxa"/>
            <w:tcBorders>
              <w:left w:val="single" w:sz="12" w:space="0" w:color="000000"/>
            </w:tcBorders>
          </w:tcPr>
          <w:p>
            <w:pPr>
              <w:pStyle w:val="TableParagraph"/>
              <w:spacing w:before="148"/>
              <w:ind w:right="213"/>
              <w:jc w:val="right"/>
              <w:rPr>
                <w:sz w:val="16"/>
              </w:rPr>
            </w:pPr>
            <w:r>
              <w:rPr>
                <w:sz w:val="16"/>
              </w:rPr>
              <w:t>24.618,00</w:t>
            </w:r>
          </w:p>
        </w:tc>
      </w:tr>
      <w:tr>
        <w:trPr>
          <w:trHeight w:val="98" w:hRule="atLeast"/>
        </w:trPr>
        <w:tc>
          <w:tcPr>
            <w:tcW w:w="6605" w:type="dxa"/>
            <w:tcBorders>
              <w:right w:val="single" w:sz="12" w:space="0" w:color="000000"/>
            </w:tcBorders>
            <w:shd w:val="clear" w:color="auto" w:fill="DDDDDD"/>
          </w:tcPr>
          <w:p>
            <w:pPr>
              <w:pStyle w:val="TableParagraph"/>
              <w:rPr>
                <w:rFonts w:ascii="Times New Roman"/>
                <w:sz w:val="4"/>
              </w:rPr>
            </w:pPr>
          </w:p>
        </w:tc>
        <w:tc>
          <w:tcPr>
            <w:tcW w:w="1441" w:type="dxa"/>
            <w:tcBorders>
              <w:left w:val="single" w:sz="12" w:space="0" w:color="000000"/>
              <w:right w:val="single" w:sz="12" w:space="0" w:color="000000"/>
            </w:tcBorders>
            <w:shd w:val="clear" w:color="auto" w:fill="DDDDDD"/>
          </w:tcPr>
          <w:p>
            <w:pPr>
              <w:pStyle w:val="TableParagraph"/>
              <w:rPr>
                <w:rFonts w:ascii="Times New Roman"/>
                <w:sz w:val="4"/>
              </w:rPr>
            </w:pPr>
          </w:p>
        </w:tc>
        <w:tc>
          <w:tcPr>
            <w:tcW w:w="1463" w:type="dxa"/>
            <w:tcBorders>
              <w:left w:val="single" w:sz="12" w:space="0" w:color="000000"/>
              <w:right w:val="single" w:sz="12" w:space="0" w:color="000000"/>
            </w:tcBorders>
            <w:shd w:val="clear" w:color="auto" w:fill="DDDDDD"/>
          </w:tcPr>
          <w:p>
            <w:pPr>
              <w:pStyle w:val="TableParagraph"/>
              <w:rPr>
                <w:rFonts w:ascii="Times New Roman"/>
                <w:sz w:val="4"/>
              </w:rPr>
            </w:pPr>
          </w:p>
        </w:tc>
        <w:tc>
          <w:tcPr>
            <w:tcW w:w="1736" w:type="dxa"/>
            <w:tcBorders>
              <w:left w:val="single" w:sz="12" w:space="0" w:color="000000"/>
            </w:tcBorders>
            <w:shd w:val="clear" w:color="auto" w:fill="DDDDDD"/>
          </w:tcPr>
          <w:p>
            <w:pPr>
              <w:pStyle w:val="TableParagraph"/>
              <w:rPr>
                <w:rFonts w:ascii="Times New Roman"/>
                <w:sz w:val="4"/>
              </w:rPr>
            </w:pPr>
          </w:p>
        </w:tc>
      </w:tr>
      <w:tr>
        <w:trPr>
          <w:trHeight w:val="392" w:hRule="atLeast"/>
        </w:trPr>
        <w:tc>
          <w:tcPr>
            <w:tcW w:w="6605" w:type="dxa"/>
            <w:tcBorders>
              <w:bottom w:val="single" w:sz="48" w:space="0" w:color="FFFFFF"/>
            </w:tcBorders>
            <w:shd w:val="clear" w:color="auto" w:fill="DDDDDD"/>
          </w:tcPr>
          <w:p>
            <w:pPr>
              <w:pStyle w:val="TableParagraph"/>
              <w:spacing w:before="62"/>
              <w:ind w:left="148"/>
              <w:rPr>
                <w:sz w:val="16"/>
              </w:rPr>
            </w:pPr>
            <w:r>
              <w:rPr>
                <w:sz w:val="16"/>
              </w:rPr>
              <w:t>R.104.07.01.03. MUZEJSKA DJELATNOST</w:t>
            </w:r>
          </w:p>
        </w:tc>
        <w:tc>
          <w:tcPr>
            <w:tcW w:w="1441" w:type="dxa"/>
            <w:tcBorders>
              <w:bottom w:val="single" w:sz="48" w:space="0" w:color="FFFFFF"/>
            </w:tcBorders>
            <w:shd w:val="clear" w:color="auto" w:fill="DDDDDD"/>
          </w:tcPr>
          <w:p>
            <w:pPr>
              <w:pStyle w:val="TableParagraph"/>
              <w:spacing w:before="76"/>
              <w:ind w:right="31"/>
              <w:jc w:val="right"/>
              <w:rPr>
                <w:sz w:val="16"/>
              </w:rPr>
            </w:pPr>
            <w:r>
              <w:rPr>
                <w:sz w:val="16"/>
              </w:rPr>
              <w:t>19,500.00</w:t>
            </w:r>
          </w:p>
        </w:tc>
        <w:tc>
          <w:tcPr>
            <w:tcW w:w="1463" w:type="dxa"/>
            <w:tcBorders>
              <w:bottom w:val="single" w:sz="48" w:space="0" w:color="FFFFFF"/>
            </w:tcBorders>
            <w:shd w:val="clear" w:color="auto" w:fill="DDDDDD"/>
          </w:tcPr>
          <w:p>
            <w:pPr>
              <w:pStyle w:val="TableParagraph"/>
              <w:spacing w:before="76"/>
              <w:ind w:right="39"/>
              <w:jc w:val="right"/>
              <w:rPr>
                <w:sz w:val="16"/>
              </w:rPr>
            </w:pPr>
            <w:r>
              <w:rPr>
                <w:sz w:val="16"/>
              </w:rPr>
              <w:t>52.619,00</w:t>
            </w:r>
          </w:p>
        </w:tc>
        <w:tc>
          <w:tcPr>
            <w:tcW w:w="1736" w:type="dxa"/>
            <w:tcBorders>
              <w:bottom w:val="single" w:sz="48" w:space="0" w:color="FFFFFF"/>
            </w:tcBorders>
            <w:shd w:val="clear" w:color="auto" w:fill="DDDDDD"/>
          </w:tcPr>
          <w:p>
            <w:pPr>
              <w:pStyle w:val="TableParagraph"/>
              <w:spacing w:before="76"/>
              <w:ind w:right="215"/>
              <w:jc w:val="right"/>
              <w:rPr>
                <w:sz w:val="16"/>
              </w:rPr>
            </w:pPr>
            <w:r>
              <w:rPr>
                <w:sz w:val="16"/>
              </w:rPr>
              <w:t>11.328,00</w:t>
            </w:r>
          </w:p>
        </w:tc>
      </w:tr>
      <w:tr>
        <w:trPr>
          <w:trHeight w:val="344" w:hRule="atLeast"/>
        </w:trPr>
        <w:tc>
          <w:tcPr>
            <w:tcW w:w="6605" w:type="dxa"/>
            <w:tcBorders>
              <w:top w:val="single" w:sz="48" w:space="0" w:color="FFFFFF"/>
            </w:tcBorders>
            <w:shd w:val="clear" w:color="auto" w:fill="EBEBEB"/>
          </w:tcPr>
          <w:p>
            <w:pPr>
              <w:pStyle w:val="TableParagraph"/>
              <w:spacing w:before="79"/>
              <w:ind w:left="148"/>
              <w:rPr>
                <w:sz w:val="16"/>
              </w:rPr>
            </w:pPr>
            <w:r>
              <w:rPr>
                <w:sz w:val="16"/>
              </w:rPr>
              <w:t>R.104.07.01.03.02. </w:t>
            </w:r>
            <w:r>
              <w:rPr>
                <w:position w:val="1"/>
                <w:sz w:val="16"/>
              </w:rPr>
              <w:t>TRADICIJSKA KUĆA</w:t>
            </w:r>
          </w:p>
        </w:tc>
        <w:tc>
          <w:tcPr>
            <w:tcW w:w="1441" w:type="dxa"/>
            <w:tcBorders>
              <w:top w:val="single" w:sz="48" w:space="0" w:color="FFFFFF"/>
            </w:tcBorders>
            <w:shd w:val="clear" w:color="auto" w:fill="EBEBEB"/>
          </w:tcPr>
          <w:p>
            <w:pPr>
              <w:pStyle w:val="TableParagraph"/>
              <w:spacing w:before="60"/>
              <w:ind w:right="31"/>
              <w:jc w:val="right"/>
              <w:rPr>
                <w:sz w:val="16"/>
              </w:rPr>
            </w:pPr>
            <w:r>
              <w:rPr>
                <w:sz w:val="16"/>
              </w:rPr>
              <w:t>19,500.00</w:t>
            </w:r>
          </w:p>
        </w:tc>
        <w:tc>
          <w:tcPr>
            <w:tcW w:w="1463" w:type="dxa"/>
            <w:tcBorders>
              <w:top w:val="single" w:sz="48" w:space="0" w:color="FFFFFF"/>
            </w:tcBorders>
            <w:shd w:val="clear" w:color="auto" w:fill="EBEBEB"/>
          </w:tcPr>
          <w:p>
            <w:pPr>
              <w:pStyle w:val="TableParagraph"/>
              <w:spacing w:before="60"/>
              <w:ind w:right="39"/>
              <w:jc w:val="right"/>
              <w:rPr>
                <w:sz w:val="16"/>
              </w:rPr>
            </w:pPr>
            <w:r>
              <w:rPr>
                <w:sz w:val="16"/>
              </w:rPr>
              <w:t>52.619,00</w:t>
            </w:r>
          </w:p>
        </w:tc>
        <w:tc>
          <w:tcPr>
            <w:tcW w:w="1736" w:type="dxa"/>
            <w:tcBorders>
              <w:top w:val="single" w:sz="48" w:space="0" w:color="FFFFFF"/>
            </w:tcBorders>
            <w:shd w:val="clear" w:color="auto" w:fill="EBEBEB"/>
          </w:tcPr>
          <w:p>
            <w:pPr>
              <w:pStyle w:val="TableParagraph"/>
              <w:spacing w:before="60"/>
              <w:ind w:right="215"/>
              <w:jc w:val="right"/>
              <w:rPr>
                <w:sz w:val="16"/>
              </w:rPr>
            </w:pPr>
            <w:r>
              <w:rPr>
                <w:sz w:val="16"/>
              </w:rPr>
              <w:t>11.328,00</w:t>
            </w:r>
          </w:p>
        </w:tc>
      </w:tr>
      <w:tr>
        <w:trPr>
          <w:trHeight w:val="442" w:hRule="atLeast"/>
        </w:trPr>
        <w:tc>
          <w:tcPr>
            <w:tcW w:w="6605" w:type="dxa"/>
            <w:tcBorders>
              <w:right w:val="single" w:sz="12" w:space="0" w:color="000000"/>
            </w:tcBorders>
          </w:tcPr>
          <w:p>
            <w:pPr>
              <w:pStyle w:val="TableParagraph"/>
              <w:spacing w:before="138"/>
              <w:ind w:left="300"/>
              <w:rPr>
                <w:sz w:val="16"/>
              </w:rPr>
            </w:pPr>
            <w:r>
              <w:rPr>
                <w:rFonts w:ascii="Arial"/>
                <w:sz w:val="20"/>
              </w:rPr>
              <w:t>42 </w:t>
            </w:r>
            <w:r>
              <w:rPr>
                <w:position w:val="1"/>
                <w:sz w:val="16"/>
              </w:rPr>
              <w:t>Rashodi za nabavu proizvedene dugotrajne imovine</w:t>
            </w:r>
          </w:p>
        </w:tc>
        <w:tc>
          <w:tcPr>
            <w:tcW w:w="1441" w:type="dxa"/>
            <w:tcBorders>
              <w:left w:val="single" w:sz="12" w:space="0" w:color="000000"/>
              <w:right w:val="single" w:sz="12" w:space="0" w:color="000000"/>
            </w:tcBorders>
          </w:tcPr>
          <w:p>
            <w:pPr>
              <w:pStyle w:val="TableParagraph"/>
              <w:spacing w:before="147"/>
              <w:ind w:right="16"/>
              <w:jc w:val="right"/>
              <w:rPr>
                <w:sz w:val="16"/>
              </w:rPr>
            </w:pPr>
            <w:r>
              <w:rPr>
                <w:sz w:val="16"/>
              </w:rPr>
              <w:t>18.000,00</w:t>
            </w:r>
          </w:p>
        </w:tc>
        <w:tc>
          <w:tcPr>
            <w:tcW w:w="1463" w:type="dxa"/>
            <w:tcBorders>
              <w:left w:val="single" w:sz="12" w:space="0" w:color="000000"/>
              <w:right w:val="single" w:sz="12" w:space="0" w:color="000000"/>
            </w:tcBorders>
          </w:tcPr>
          <w:p>
            <w:pPr>
              <w:pStyle w:val="TableParagraph"/>
              <w:spacing w:before="147"/>
              <w:ind w:right="22"/>
              <w:jc w:val="right"/>
              <w:rPr>
                <w:sz w:val="16"/>
              </w:rPr>
            </w:pPr>
            <w:r>
              <w:rPr>
                <w:sz w:val="16"/>
              </w:rPr>
              <w:t>51.291,00</w:t>
            </w:r>
          </w:p>
        </w:tc>
        <w:tc>
          <w:tcPr>
            <w:tcW w:w="1736" w:type="dxa"/>
            <w:tcBorders>
              <w:left w:val="single" w:sz="12" w:space="0" w:color="000000"/>
            </w:tcBorders>
          </w:tcPr>
          <w:p>
            <w:pPr>
              <w:pStyle w:val="TableParagraph"/>
              <w:spacing w:before="147"/>
              <w:ind w:right="213"/>
              <w:jc w:val="right"/>
              <w:rPr>
                <w:sz w:val="16"/>
              </w:rPr>
            </w:pPr>
            <w:r>
              <w:rPr>
                <w:sz w:val="16"/>
              </w:rPr>
              <w:t>10.000,00</w:t>
            </w:r>
          </w:p>
        </w:tc>
      </w:tr>
      <w:tr>
        <w:trPr>
          <w:trHeight w:val="418" w:hRule="atLeast"/>
        </w:trPr>
        <w:tc>
          <w:tcPr>
            <w:tcW w:w="6605" w:type="dxa"/>
            <w:tcBorders>
              <w:right w:val="single" w:sz="12" w:space="0" w:color="000000"/>
            </w:tcBorders>
          </w:tcPr>
          <w:p>
            <w:pPr>
              <w:pStyle w:val="TableParagraph"/>
              <w:spacing w:before="67"/>
              <w:ind w:left="300"/>
              <w:rPr>
                <w:sz w:val="16"/>
              </w:rPr>
            </w:pPr>
            <w:r>
              <w:rPr>
                <w:rFonts w:ascii="Arial"/>
                <w:sz w:val="20"/>
              </w:rPr>
              <w:t>43 </w:t>
            </w:r>
            <w:r>
              <w:rPr>
                <w:position w:val="1"/>
                <w:sz w:val="16"/>
              </w:rPr>
              <w:t>Rashodi za nabavu plemenitih metala i ostalih pohr anjenih vrijednosti</w:t>
            </w:r>
          </w:p>
        </w:tc>
        <w:tc>
          <w:tcPr>
            <w:tcW w:w="1441" w:type="dxa"/>
            <w:tcBorders>
              <w:left w:val="single" w:sz="12" w:space="0" w:color="000000"/>
              <w:right w:val="single" w:sz="12" w:space="0" w:color="000000"/>
            </w:tcBorders>
          </w:tcPr>
          <w:p>
            <w:pPr>
              <w:pStyle w:val="TableParagraph"/>
              <w:spacing w:before="77"/>
              <w:ind w:right="15"/>
              <w:jc w:val="right"/>
              <w:rPr>
                <w:sz w:val="16"/>
              </w:rPr>
            </w:pPr>
            <w:r>
              <w:rPr>
                <w:sz w:val="16"/>
              </w:rPr>
              <w:t>1.500,00</w:t>
            </w:r>
          </w:p>
        </w:tc>
        <w:tc>
          <w:tcPr>
            <w:tcW w:w="1463" w:type="dxa"/>
            <w:tcBorders>
              <w:left w:val="single" w:sz="12" w:space="0" w:color="000000"/>
              <w:right w:val="single" w:sz="12" w:space="0" w:color="000000"/>
            </w:tcBorders>
          </w:tcPr>
          <w:p>
            <w:pPr>
              <w:pStyle w:val="TableParagraph"/>
              <w:spacing w:before="77"/>
              <w:ind w:right="21"/>
              <w:jc w:val="right"/>
              <w:rPr>
                <w:sz w:val="16"/>
              </w:rPr>
            </w:pPr>
            <w:r>
              <w:rPr>
                <w:sz w:val="16"/>
              </w:rPr>
              <w:t>1.328,00</w:t>
            </w:r>
          </w:p>
        </w:tc>
        <w:tc>
          <w:tcPr>
            <w:tcW w:w="1736" w:type="dxa"/>
            <w:tcBorders>
              <w:left w:val="single" w:sz="12" w:space="0" w:color="000000"/>
            </w:tcBorders>
          </w:tcPr>
          <w:p>
            <w:pPr>
              <w:pStyle w:val="TableParagraph"/>
              <w:spacing w:before="77"/>
              <w:ind w:right="212"/>
              <w:jc w:val="right"/>
              <w:rPr>
                <w:sz w:val="16"/>
              </w:rPr>
            </w:pPr>
            <w:r>
              <w:rPr>
                <w:sz w:val="16"/>
              </w:rPr>
              <w:t>1.328,00</w:t>
            </w:r>
          </w:p>
        </w:tc>
      </w:tr>
      <w:tr>
        <w:trPr>
          <w:trHeight w:val="393" w:hRule="atLeast"/>
        </w:trPr>
        <w:tc>
          <w:tcPr>
            <w:tcW w:w="6605" w:type="dxa"/>
            <w:shd w:val="clear" w:color="auto" w:fill="DDDDDD"/>
          </w:tcPr>
          <w:p>
            <w:pPr>
              <w:pStyle w:val="TableParagraph"/>
              <w:spacing w:before="62"/>
              <w:ind w:left="148"/>
              <w:rPr>
                <w:sz w:val="16"/>
              </w:rPr>
            </w:pPr>
            <w:r>
              <w:rPr>
                <w:sz w:val="16"/>
              </w:rPr>
              <w:t>R.104.07.01.04. INFORMIRANJE</w:t>
            </w:r>
          </w:p>
        </w:tc>
        <w:tc>
          <w:tcPr>
            <w:tcW w:w="1441" w:type="dxa"/>
            <w:shd w:val="clear" w:color="auto" w:fill="DDDDDD"/>
          </w:tcPr>
          <w:p>
            <w:pPr>
              <w:pStyle w:val="TableParagraph"/>
              <w:spacing w:before="76"/>
              <w:ind w:right="31"/>
              <w:jc w:val="right"/>
              <w:rPr>
                <w:sz w:val="16"/>
              </w:rPr>
            </w:pPr>
            <w:r>
              <w:rPr>
                <w:sz w:val="16"/>
              </w:rPr>
              <w:t>17,000.00</w:t>
            </w:r>
          </w:p>
        </w:tc>
        <w:tc>
          <w:tcPr>
            <w:tcW w:w="1463" w:type="dxa"/>
            <w:shd w:val="clear" w:color="auto" w:fill="DDDDDD"/>
          </w:tcPr>
          <w:p>
            <w:pPr>
              <w:pStyle w:val="TableParagraph"/>
              <w:spacing w:before="76"/>
              <w:ind w:right="39"/>
              <w:jc w:val="right"/>
              <w:rPr>
                <w:sz w:val="16"/>
              </w:rPr>
            </w:pPr>
            <w:r>
              <w:rPr>
                <w:sz w:val="16"/>
              </w:rPr>
              <w:t>16.926,00</w:t>
            </w:r>
          </w:p>
        </w:tc>
        <w:tc>
          <w:tcPr>
            <w:tcW w:w="1736" w:type="dxa"/>
            <w:shd w:val="clear" w:color="auto" w:fill="DDDDDD"/>
          </w:tcPr>
          <w:p>
            <w:pPr>
              <w:pStyle w:val="TableParagraph"/>
              <w:spacing w:before="76"/>
              <w:ind w:right="215"/>
              <w:jc w:val="right"/>
              <w:rPr>
                <w:sz w:val="16"/>
              </w:rPr>
            </w:pPr>
            <w:r>
              <w:rPr>
                <w:sz w:val="16"/>
              </w:rPr>
              <w:t>16.926,00</w:t>
            </w:r>
          </w:p>
        </w:tc>
      </w:tr>
      <w:tr>
        <w:trPr>
          <w:trHeight w:val="487" w:hRule="atLeast"/>
        </w:trPr>
        <w:tc>
          <w:tcPr>
            <w:tcW w:w="6605" w:type="dxa"/>
            <w:tcBorders>
              <w:right w:val="single" w:sz="12" w:space="0" w:color="000000"/>
            </w:tcBorders>
          </w:tcPr>
          <w:p>
            <w:pPr>
              <w:pStyle w:val="TableParagraph"/>
              <w:spacing w:before="136"/>
              <w:ind w:left="300"/>
              <w:rPr>
                <w:sz w:val="16"/>
              </w:rPr>
            </w:pPr>
            <w:r>
              <w:rPr>
                <w:rFonts w:ascii="Arial"/>
                <w:sz w:val="20"/>
              </w:rPr>
              <w:t>32 </w:t>
            </w:r>
            <w:r>
              <w:rPr>
                <w:position w:val="1"/>
                <w:sz w:val="16"/>
              </w:rPr>
              <w:t>Materijalni rashodi</w:t>
            </w:r>
          </w:p>
        </w:tc>
        <w:tc>
          <w:tcPr>
            <w:tcW w:w="1441" w:type="dxa"/>
            <w:tcBorders>
              <w:left w:val="single" w:sz="12" w:space="0" w:color="000000"/>
              <w:right w:val="single" w:sz="12" w:space="0" w:color="000000"/>
            </w:tcBorders>
          </w:tcPr>
          <w:p>
            <w:pPr>
              <w:pStyle w:val="TableParagraph"/>
              <w:spacing w:before="146"/>
              <w:ind w:right="16"/>
              <w:jc w:val="right"/>
              <w:rPr>
                <w:sz w:val="16"/>
              </w:rPr>
            </w:pPr>
            <w:r>
              <w:rPr>
                <w:sz w:val="16"/>
              </w:rPr>
              <w:t>17.000,00</w:t>
            </w:r>
          </w:p>
        </w:tc>
        <w:tc>
          <w:tcPr>
            <w:tcW w:w="1463" w:type="dxa"/>
            <w:tcBorders>
              <w:left w:val="single" w:sz="12" w:space="0" w:color="000000"/>
              <w:right w:val="single" w:sz="12" w:space="0" w:color="000000"/>
            </w:tcBorders>
          </w:tcPr>
          <w:p>
            <w:pPr>
              <w:pStyle w:val="TableParagraph"/>
              <w:spacing w:before="146"/>
              <w:ind w:right="22"/>
              <w:jc w:val="right"/>
              <w:rPr>
                <w:sz w:val="16"/>
              </w:rPr>
            </w:pPr>
            <w:r>
              <w:rPr>
                <w:sz w:val="16"/>
              </w:rPr>
              <w:t>16.926,00</w:t>
            </w:r>
          </w:p>
        </w:tc>
        <w:tc>
          <w:tcPr>
            <w:tcW w:w="1736" w:type="dxa"/>
            <w:tcBorders>
              <w:left w:val="single" w:sz="12" w:space="0" w:color="000000"/>
            </w:tcBorders>
          </w:tcPr>
          <w:p>
            <w:pPr>
              <w:pStyle w:val="TableParagraph"/>
              <w:spacing w:before="146"/>
              <w:ind w:right="213"/>
              <w:jc w:val="right"/>
              <w:rPr>
                <w:sz w:val="16"/>
              </w:rPr>
            </w:pPr>
            <w:r>
              <w:rPr>
                <w:sz w:val="16"/>
              </w:rPr>
              <w:t>16.926,00</w:t>
            </w:r>
          </w:p>
        </w:tc>
      </w:tr>
      <w:tr>
        <w:trPr>
          <w:trHeight w:val="394" w:hRule="atLeast"/>
        </w:trPr>
        <w:tc>
          <w:tcPr>
            <w:tcW w:w="6605" w:type="dxa"/>
            <w:shd w:val="clear" w:color="auto" w:fill="DDDDDD"/>
          </w:tcPr>
          <w:p>
            <w:pPr>
              <w:pStyle w:val="TableParagraph"/>
              <w:spacing w:before="62"/>
              <w:ind w:left="148"/>
              <w:rPr>
                <w:sz w:val="16"/>
              </w:rPr>
            </w:pPr>
            <w:r>
              <w:rPr>
                <w:sz w:val="16"/>
              </w:rPr>
              <w:t>R.104.07.01.06. PROGRAMI I PROJEKTI OD INTERESA ZA GRAD OTOK</w:t>
            </w:r>
          </w:p>
        </w:tc>
        <w:tc>
          <w:tcPr>
            <w:tcW w:w="1441" w:type="dxa"/>
            <w:shd w:val="clear" w:color="auto" w:fill="DDDDDD"/>
          </w:tcPr>
          <w:p>
            <w:pPr>
              <w:pStyle w:val="TableParagraph"/>
              <w:spacing w:before="76"/>
              <w:ind w:right="31"/>
              <w:jc w:val="right"/>
              <w:rPr>
                <w:sz w:val="16"/>
              </w:rPr>
            </w:pPr>
            <w:r>
              <w:rPr>
                <w:sz w:val="16"/>
              </w:rPr>
              <w:t>43,991.00</w:t>
            </w:r>
          </w:p>
        </w:tc>
        <w:tc>
          <w:tcPr>
            <w:tcW w:w="1463" w:type="dxa"/>
            <w:shd w:val="clear" w:color="auto" w:fill="DDDDDD"/>
          </w:tcPr>
          <w:p>
            <w:pPr>
              <w:pStyle w:val="TableParagraph"/>
              <w:spacing w:before="76"/>
              <w:ind w:right="39"/>
              <w:jc w:val="right"/>
              <w:rPr>
                <w:sz w:val="16"/>
              </w:rPr>
            </w:pPr>
            <w:r>
              <w:rPr>
                <w:sz w:val="16"/>
              </w:rPr>
              <w:t>70.454,00</w:t>
            </w:r>
          </w:p>
        </w:tc>
        <w:tc>
          <w:tcPr>
            <w:tcW w:w="1736" w:type="dxa"/>
            <w:shd w:val="clear" w:color="auto" w:fill="DDDDDD"/>
          </w:tcPr>
          <w:p>
            <w:pPr>
              <w:pStyle w:val="TableParagraph"/>
              <w:spacing w:before="76"/>
              <w:ind w:right="215"/>
              <w:jc w:val="right"/>
              <w:rPr>
                <w:sz w:val="16"/>
              </w:rPr>
            </w:pPr>
            <w:r>
              <w:rPr>
                <w:sz w:val="16"/>
              </w:rPr>
              <w:t>87.799,00</w:t>
            </w:r>
          </w:p>
        </w:tc>
      </w:tr>
      <w:tr>
        <w:trPr>
          <w:trHeight w:val="441" w:hRule="atLeast"/>
        </w:trPr>
        <w:tc>
          <w:tcPr>
            <w:tcW w:w="6605" w:type="dxa"/>
            <w:tcBorders>
              <w:right w:val="single" w:sz="12" w:space="0" w:color="000000"/>
            </w:tcBorders>
          </w:tcPr>
          <w:p>
            <w:pPr>
              <w:pStyle w:val="TableParagraph"/>
              <w:spacing w:before="138"/>
              <w:ind w:left="300"/>
              <w:rPr>
                <w:sz w:val="16"/>
              </w:rPr>
            </w:pPr>
            <w:r>
              <w:rPr>
                <w:rFonts w:ascii="Arial"/>
                <w:sz w:val="20"/>
              </w:rPr>
              <w:t>32 </w:t>
            </w:r>
            <w:r>
              <w:rPr>
                <w:position w:val="1"/>
                <w:sz w:val="16"/>
              </w:rPr>
              <w:t>Materijalni rashodi</w:t>
            </w:r>
          </w:p>
        </w:tc>
        <w:tc>
          <w:tcPr>
            <w:tcW w:w="1441" w:type="dxa"/>
            <w:tcBorders>
              <w:left w:val="single" w:sz="12" w:space="0" w:color="000000"/>
              <w:right w:val="single" w:sz="12" w:space="0" w:color="000000"/>
            </w:tcBorders>
          </w:tcPr>
          <w:p>
            <w:pPr>
              <w:pStyle w:val="TableParagraph"/>
              <w:spacing w:before="147"/>
              <w:ind w:right="15"/>
              <w:jc w:val="right"/>
              <w:rPr>
                <w:sz w:val="16"/>
              </w:rPr>
            </w:pPr>
            <w:r>
              <w:rPr>
                <w:sz w:val="16"/>
              </w:rPr>
              <w:t>1.991,00</w:t>
            </w:r>
          </w:p>
        </w:tc>
        <w:tc>
          <w:tcPr>
            <w:tcW w:w="1463" w:type="dxa"/>
            <w:tcBorders>
              <w:left w:val="single" w:sz="12" w:space="0" w:color="000000"/>
              <w:right w:val="single" w:sz="12" w:space="0" w:color="000000"/>
            </w:tcBorders>
          </w:tcPr>
          <w:p>
            <w:pPr>
              <w:pStyle w:val="TableParagraph"/>
              <w:spacing w:before="147"/>
              <w:ind w:right="21"/>
              <w:jc w:val="right"/>
              <w:rPr>
                <w:sz w:val="16"/>
              </w:rPr>
            </w:pPr>
            <w:r>
              <w:rPr>
                <w:sz w:val="16"/>
              </w:rPr>
              <w:t>1.991,00</w:t>
            </w:r>
          </w:p>
        </w:tc>
        <w:tc>
          <w:tcPr>
            <w:tcW w:w="1736" w:type="dxa"/>
            <w:tcBorders>
              <w:left w:val="single" w:sz="12" w:space="0" w:color="000000"/>
            </w:tcBorders>
          </w:tcPr>
          <w:p>
            <w:pPr>
              <w:pStyle w:val="TableParagraph"/>
              <w:spacing w:before="147"/>
              <w:ind w:right="212"/>
              <w:jc w:val="right"/>
              <w:rPr>
                <w:sz w:val="16"/>
              </w:rPr>
            </w:pPr>
            <w:r>
              <w:rPr>
                <w:sz w:val="16"/>
              </w:rPr>
              <w:t>1.991,00</w:t>
            </w:r>
          </w:p>
        </w:tc>
      </w:tr>
      <w:tr>
        <w:trPr>
          <w:trHeight w:val="419" w:hRule="atLeast"/>
        </w:trPr>
        <w:tc>
          <w:tcPr>
            <w:tcW w:w="6605" w:type="dxa"/>
            <w:tcBorders>
              <w:right w:val="single" w:sz="12" w:space="0" w:color="000000"/>
            </w:tcBorders>
          </w:tcPr>
          <w:p>
            <w:pPr>
              <w:pStyle w:val="TableParagraph"/>
              <w:spacing w:before="66"/>
              <w:ind w:left="300"/>
              <w:rPr>
                <w:sz w:val="16"/>
              </w:rPr>
            </w:pPr>
            <w:r>
              <w:rPr>
                <w:rFonts w:ascii="Arial"/>
                <w:sz w:val="20"/>
              </w:rPr>
              <w:t>38 </w:t>
            </w:r>
            <w:r>
              <w:rPr>
                <w:position w:val="1"/>
                <w:sz w:val="16"/>
              </w:rPr>
              <w:t>Ostali rashodi</w:t>
            </w:r>
          </w:p>
        </w:tc>
        <w:tc>
          <w:tcPr>
            <w:tcW w:w="1441" w:type="dxa"/>
            <w:tcBorders>
              <w:left w:val="single" w:sz="12" w:space="0" w:color="000000"/>
              <w:right w:val="single" w:sz="12" w:space="0" w:color="000000"/>
            </w:tcBorders>
          </w:tcPr>
          <w:p>
            <w:pPr>
              <w:pStyle w:val="TableParagraph"/>
              <w:spacing w:before="76"/>
              <w:ind w:right="16"/>
              <w:jc w:val="right"/>
              <w:rPr>
                <w:sz w:val="16"/>
              </w:rPr>
            </w:pPr>
            <w:r>
              <w:rPr>
                <w:sz w:val="16"/>
              </w:rPr>
              <w:t>42.000,00</w:t>
            </w:r>
          </w:p>
        </w:tc>
        <w:tc>
          <w:tcPr>
            <w:tcW w:w="1463" w:type="dxa"/>
            <w:tcBorders>
              <w:left w:val="single" w:sz="12" w:space="0" w:color="000000"/>
              <w:right w:val="single" w:sz="12" w:space="0" w:color="000000"/>
            </w:tcBorders>
          </w:tcPr>
          <w:p>
            <w:pPr>
              <w:pStyle w:val="TableParagraph"/>
              <w:spacing w:before="76"/>
              <w:ind w:right="22"/>
              <w:jc w:val="right"/>
              <w:rPr>
                <w:sz w:val="16"/>
              </w:rPr>
            </w:pPr>
            <w:r>
              <w:rPr>
                <w:sz w:val="16"/>
              </w:rPr>
              <w:t>68.463,00</w:t>
            </w:r>
          </w:p>
        </w:tc>
        <w:tc>
          <w:tcPr>
            <w:tcW w:w="1736" w:type="dxa"/>
            <w:tcBorders>
              <w:left w:val="single" w:sz="12" w:space="0" w:color="000000"/>
            </w:tcBorders>
          </w:tcPr>
          <w:p>
            <w:pPr>
              <w:pStyle w:val="TableParagraph"/>
              <w:spacing w:before="76"/>
              <w:ind w:right="213"/>
              <w:jc w:val="right"/>
              <w:rPr>
                <w:sz w:val="16"/>
              </w:rPr>
            </w:pPr>
            <w:r>
              <w:rPr>
                <w:sz w:val="16"/>
              </w:rPr>
              <w:t>85.808,00</w:t>
            </w:r>
          </w:p>
        </w:tc>
      </w:tr>
      <w:tr>
        <w:trPr>
          <w:trHeight w:val="434" w:hRule="atLeast"/>
        </w:trPr>
        <w:tc>
          <w:tcPr>
            <w:tcW w:w="6605" w:type="dxa"/>
            <w:shd w:val="clear" w:color="auto" w:fill="C0C0C0"/>
          </w:tcPr>
          <w:p>
            <w:pPr>
              <w:pStyle w:val="TableParagraph"/>
              <w:spacing w:before="122"/>
              <w:ind w:left="148"/>
              <w:rPr>
                <w:b/>
                <w:sz w:val="16"/>
              </w:rPr>
            </w:pPr>
            <w:r>
              <w:rPr>
                <w:b/>
                <w:sz w:val="16"/>
              </w:rPr>
              <w:t>R.104.08. GLAVA 8 TEKUĆI PROGRAM</w:t>
            </w:r>
          </w:p>
        </w:tc>
        <w:tc>
          <w:tcPr>
            <w:tcW w:w="1441" w:type="dxa"/>
            <w:shd w:val="clear" w:color="auto" w:fill="C0C0C0"/>
          </w:tcPr>
          <w:p>
            <w:pPr>
              <w:pStyle w:val="TableParagraph"/>
              <w:spacing w:before="136"/>
              <w:ind w:right="30"/>
              <w:jc w:val="right"/>
              <w:rPr>
                <w:sz w:val="16"/>
              </w:rPr>
            </w:pPr>
            <w:r>
              <w:rPr>
                <w:sz w:val="16"/>
              </w:rPr>
              <w:t>5,211.77</w:t>
            </w:r>
          </w:p>
        </w:tc>
        <w:tc>
          <w:tcPr>
            <w:tcW w:w="1463" w:type="dxa"/>
            <w:shd w:val="clear" w:color="auto" w:fill="C0C0C0"/>
          </w:tcPr>
          <w:p>
            <w:pPr>
              <w:pStyle w:val="TableParagraph"/>
              <w:spacing w:before="136"/>
              <w:ind w:right="39"/>
              <w:jc w:val="right"/>
              <w:rPr>
                <w:sz w:val="16"/>
              </w:rPr>
            </w:pPr>
            <w:r>
              <w:rPr>
                <w:sz w:val="16"/>
              </w:rPr>
              <w:t>19.599,00</w:t>
            </w:r>
          </w:p>
        </w:tc>
        <w:tc>
          <w:tcPr>
            <w:tcW w:w="1736" w:type="dxa"/>
            <w:shd w:val="clear" w:color="auto" w:fill="C0C0C0"/>
          </w:tcPr>
          <w:p>
            <w:pPr>
              <w:pStyle w:val="TableParagraph"/>
              <w:spacing w:before="136"/>
              <w:ind w:right="215"/>
              <w:jc w:val="right"/>
              <w:rPr>
                <w:sz w:val="16"/>
              </w:rPr>
            </w:pPr>
            <w:r>
              <w:rPr>
                <w:sz w:val="16"/>
              </w:rPr>
              <w:t>31.671,00</w:t>
            </w:r>
          </w:p>
        </w:tc>
      </w:tr>
      <w:tr>
        <w:trPr>
          <w:trHeight w:val="454" w:hRule="atLeast"/>
        </w:trPr>
        <w:tc>
          <w:tcPr>
            <w:tcW w:w="6605" w:type="dxa"/>
            <w:shd w:val="clear" w:color="auto" w:fill="DBDBDB"/>
          </w:tcPr>
          <w:p>
            <w:pPr>
              <w:pStyle w:val="TableParagraph"/>
              <w:spacing w:before="122"/>
              <w:ind w:left="148"/>
              <w:rPr>
                <w:b/>
                <w:sz w:val="16"/>
              </w:rPr>
            </w:pPr>
            <w:r>
              <w:rPr>
                <w:b/>
                <w:sz w:val="16"/>
              </w:rPr>
              <w:t>R.104.08.01. GLAVA 8 TEKUĆI PROGRAM OSTALE NAKANDE</w:t>
            </w:r>
          </w:p>
        </w:tc>
        <w:tc>
          <w:tcPr>
            <w:tcW w:w="1441" w:type="dxa"/>
            <w:shd w:val="clear" w:color="auto" w:fill="DBDBDB"/>
          </w:tcPr>
          <w:p>
            <w:pPr>
              <w:pStyle w:val="TableParagraph"/>
              <w:spacing w:before="105"/>
              <w:ind w:right="44"/>
              <w:jc w:val="right"/>
              <w:rPr>
                <w:sz w:val="16"/>
              </w:rPr>
            </w:pPr>
            <w:r>
              <w:rPr>
                <w:sz w:val="16"/>
              </w:rPr>
              <w:t>5,211.77</w:t>
            </w:r>
          </w:p>
        </w:tc>
        <w:tc>
          <w:tcPr>
            <w:tcW w:w="1463" w:type="dxa"/>
            <w:shd w:val="clear" w:color="auto" w:fill="DBDBDB"/>
          </w:tcPr>
          <w:p>
            <w:pPr>
              <w:pStyle w:val="TableParagraph"/>
              <w:spacing w:before="105"/>
              <w:ind w:right="39"/>
              <w:jc w:val="right"/>
              <w:rPr>
                <w:sz w:val="16"/>
              </w:rPr>
            </w:pPr>
            <w:r>
              <w:rPr>
                <w:sz w:val="16"/>
              </w:rPr>
              <w:t>19.599,00</w:t>
            </w:r>
          </w:p>
        </w:tc>
        <w:tc>
          <w:tcPr>
            <w:tcW w:w="1736" w:type="dxa"/>
            <w:shd w:val="clear" w:color="auto" w:fill="DBDBDB"/>
          </w:tcPr>
          <w:p>
            <w:pPr>
              <w:pStyle w:val="TableParagraph"/>
              <w:spacing w:before="122"/>
              <w:ind w:right="215"/>
              <w:jc w:val="right"/>
              <w:rPr>
                <w:sz w:val="16"/>
              </w:rPr>
            </w:pPr>
            <w:r>
              <w:rPr>
                <w:sz w:val="16"/>
              </w:rPr>
              <w:t>31.671,00</w:t>
            </w:r>
          </w:p>
        </w:tc>
      </w:tr>
      <w:tr>
        <w:trPr>
          <w:trHeight w:val="558" w:hRule="atLeast"/>
        </w:trPr>
        <w:tc>
          <w:tcPr>
            <w:tcW w:w="6605" w:type="dxa"/>
            <w:tcBorders>
              <w:right w:val="single" w:sz="12" w:space="0" w:color="000000"/>
            </w:tcBorders>
          </w:tcPr>
          <w:p>
            <w:pPr>
              <w:pStyle w:val="TableParagraph"/>
              <w:spacing w:line="208" w:lineRule="auto" w:before="129"/>
              <w:ind w:left="674" w:right="712" w:hanging="375"/>
              <w:rPr>
                <w:sz w:val="16"/>
              </w:rPr>
            </w:pPr>
            <w:r>
              <w:rPr>
                <w:rFonts w:ascii="Arial" w:hAnsi="Arial"/>
                <w:sz w:val="20"/>
              </w:rPr>
              <w:t>37 </w:t>
            </w:r>
            <w:r>
              <w:rPr>
                <w:position w:val="1"/>
                <w:sz w:val="16"/>
              </w:rPr>
              <w:t>Naknade građanima i kućanstvima na temelju osigura nja i druge</w:t>
            </w:r>
            <w:r>
              <w:rPr>
                <w:sz w:val="16"/>
              </w:rPr>
              <w:t> naknade</w:t>
            </w:r>
          </w:p>
        </w:tc>
        <w:tc>
          <w:tcPr>
            <w:tcW w:w="1441" w:type="dxa"/>
            <w:tcBorders>
              <w:left w:val="single" w:sz="12" w:space="0" w:color="000000"/>
              <w:right w:val="single" w:sz="12" w:space="0" w:color="000000"/>
            </w:tcBorders>
          </w:tcPr>
          <w:p>
            <w:pPr>
              <w:pStyle w:val="TableParagraph"/>
              <w:spacing w:before="117"/>
              <w:ind w:right="15"/>
              <w:jc w:val="right"/>
              <w:rPr>
                <w:sz w:val="16"/>
              </w:rPr>
            </w:pPr>
            <w:r>
              <w:rPr>
                <w:sz w:val="16"/>
              </w:rPr>
              <w:t>5.211,77</w:t>
            </w:r>
          </w:p>
        </w:tc>
        <w:tc>
          <w:tcPr>
            <w:tcW w:w="1463" w:type="dxa"/>
            <w:tcBorders>
              <w:left w:val="single" w:sz="12" w:space="0" w:color="000000"/>
              <w:right w:val="single" w:sz="12" w:space="0" w:color="000000"/>
            </w:tcBorders>
          </w:tcPr>
          <w:p>
            <w:pPr>
              <w:pStyle w:val="TableParagraph"/>
              <w:spacing w:before="117"/>
              <w:ind w:right="22"/>
              <w:jc w:val="right"/>
              <w:rPr>
                <w:sz w:val="16"/>
              </w:rPr>
            </w:pPr>
            <w:r>
              <w:rPr>
                <w:sz w:val="16"/>
              </w:rPr>
              <w:t>19.599,00</w:t>
            </w:r>
          </w:p>
        </w:tc>
        <w:tc>
          <w:tcPr>
            <w:tcW w:w="1736" w:type="dxa"/>
            <w:tcBorders>
              <w:left w:val="single" w:sz="12" w:space="0" w:color="000000"/>
            </w:tcBorders>
          </w:tcPr>
          <w:p>
            <w:pPr>
              <w:pStyle w:val="TableParagraph"/>
              <w:spacing w:before="117"/>
              <w:ind w:right="213"/>
              <w:jc w:val="right"/>
              <w:rPr>
                <w:sz w:val="16"/>
              </w:rPr>
            </w:pPr>
            <w:r>
              <w:rPr>
                <w:sz w:val="16"/>
              </w:rPr>
              <w:t>31.671,00</w:t>
            </w:r>
          </w:p>
        </w:tc>
      </w:tr>
      <w:tr>
        <w:trPr>
          <w:trHeight w:val="436" w:hRule="atLeast"/>
        </w:trPr>
        <w:tc>
          <w:tcPr>
            <w:tcW w:w="6605" w:type="dxa"/>
            <w:shd w:val="clear" w:color="auto" w:fill="C0C0C0"/>
          </w:tcPr>
          <w:p>
            <w:pPr>
              <w:pStyle w:val="TableParagraph"/>
              <w:spacing w:before="122"/>
              <w:ind w:left="148"/>
              <w:rPr>
                <w:b/>
                <w:sz w:val="16"/>
              </w:rPr>
            </w:pPr>
            <w:r>
              <w:rPr>
                <w:b/>
                <w:sz w:val="16"/>
              </w:rPr>
              <w:t>R.104.09. GLAVA 9 SOCIJALNA SKRB</w:t>
            </w:r>
          </w:p>
        </w:tc>
        <w:tc>
          <w:tcPr>
            <w:tcW w:w="1441" w:type="dxa"/>
            <w:shd w:val="clear" w:color="auto" w:fill="C0C0C0"/>
          </w:tcPr>
          <w:p>
            <w:pPr>
              <w:pStyle w:val="TableParagraph"/>
              <w:spacing w:before="136"/>
              <w:ind w:right="30"/>
              <w:jc w:val="right"/>
              <w:rPr>
                <w:sz w:val="16"/>
              </w:rPr>
            </w:pPr>
            <w:r>
              <w:rPr>
                <w:sz w:val="16"/>
              </w:rPr>
              <w:t>293,636.00</w:t>
            </w:r>
          </w:p>
        </w:tc>
        <w:tc>
          <w:tcPr>
            <w:tcW w:w="1463" w:type="dxa"/>
            <w:shd w:val="clear" w:color="auto" w:fill="C0C0C0"/>
          </w:tcPr>
          <w:p>
            <w:pPr>
              <w:pStyle w:val="TableParagraph"/>
              <w:spacing w:before="136"/>
              <w:ind w:right="38"/>
              <w:jc w:val="right"/>
              <w:rPr>
                <w:sz w:val="16"/>
              </w:rPr>
            </w:pPr>
            <w:r>
              <w:rPr>
                <w:sz w:val="16"/>
              </w:rPr>
              <w:t>226.966,00</w:t>
            </w:r>
          </w:p>
        </w:tc>
        <w:tc>
          <w:tcPr>
            <w:tcW w:w="1736" w:type="dxa"/>
            <w:shd w:val="clear" w:color="auto" w:fill="C0C0C0"/>
          </w:tcPr>
          <w:p>
            <w:pPr>
              <w:pStyle w:val="TableParagraph"/>
              <w:spacing w:before="136"/>
              <w:ind w:right="214"/>
              <w:jc w:val="right"/>
              <w:rPr>
                <w:sz w:val="16"/>
              </w:rPr>
            </w:pPr>
            <w:r>
              <w:rPr>
                <w:sz w:val="16"/>
              </w:rPr>
              <w:t>200.321,00</w:t>
            </w:r>
          </w:p>
        </w:tc>
      </w:tr>
      <w:tr>
        <w:trPr>
          <w:trHeight w:val="448" w:hRule="atLeast"/>
        </w:trPr>
        <w:tc>
          <w:tcPr>
            <w:tcW w:w="6605" w:type="dxa"/>
            <w:shd w:val="clear" w:color="auto" w:fill="DBDBDB"/>
          </w:tcPr>
          <w:p>
            <w:pPr>
              <w:pStyle w:val="TableParagraph"/>
              <w:spacing w:before="122"/>
              <w:ind w:left="148"/>
              <w:rPr>
                <w:b/>
                <w:sz w:val="16"/>
              </w:rPr>
            </w:pPr>
            <w:r>
              <w:rPr>
                <w:b/>
                <w:sz w:val="16"/>
              </w:rPr>
              <w:t>R.104.09.01. SUFINACIRANJE TROŠKOVA STANOVANJA</w:t>
            </w:r>
          </w:p>
        </w:tc>
        <w:tc>
          <w:tcPr>
            <w:tcW w:w="1441" w:type="dxa"/>
            <w:shd w:val="clear" w:color="auto" w:fill="DBDBDB"/>
          </w:tcPr>
          <w:p>
            <w:pPr>
              <w:pStyle w:val="TableParagraph"/>
              <w:spacing w:before="105"/>
              <w:ind w:right="45"/>
              <w:jc w:val="right"/>
              <w:rPr>
                <w:sz w:val="16"/>
              </w:rPr>
            </w:pPr>
            <w:r>
              <w:rPr>
                <w:sz w:val="16"/>
              </w:rPr>
              <w:t>17,000.00</w:t>
            </w:r>
          </w:p>
        </w:tc>
        <w:tc>
          <w:tcPr>
            <w:tcW w:w="1463" w:type="dxa"/>
            <w:shd w:val="clear" w:color="auto" w:fill="DBDBDB"/>
          </w:tcPr>
          <w:p>
            <w:pPr>
              <w:pStyle w:val="TableParagraph"/>
              <w:spacing w:before="105"/>
              <w:ind w:right="39"/>
              <w:jc w:val="right"/>
              <w:rPr>
                <w:sz w:val="16"/>
              </w:rPr>
            </w:pPr>
            <w:r>
              <w:rPr>
                <w:sz w:val="16"/>
              </w:rPr>
              <w:t>22.563,00</w:t>
            </w:r>
          </w:p>
        </w:tc>
        <w:tc>
          <w:tcPr>
            <w:tcW w:w="1736" w:type="dxa"/>
            <w:shd w:val="clear" w:color="auto" w:fill="DBDBDB"/>
          </w:tcPr>
          <w:p>
            <w:pPr>
              <w:pStyle w:val="TableParagraph"/>
              <w:spacing w:before="122"/>
              <w:ind w:right="215"/>
              <w:jc w:val="right"/>
              <w:rPr>
                <w:sz w:val="16"/>
              </w:rPr>
            </w:pPr>
            <w:r>
              <w:rPr>
                <w:sz w:val="16"/>
              </w:rPr>
              <w:t>22.563,00</w:t>
            </w:r>
          </w:p>
        </w:tc>
      </w:tr>
      <w:tr>
        <w:trPr>
          <w:trHeight w:val="508" w:hRule="atLeast"/>
        </w:trPr>
        <w:tc>
          <w:tcPr>
            <w:tcW w:w="6605" w:type="dxa"/>
            <w:tcBorders>
              <w:right w:val="single" w:sz="12" w:space="0" w:color="000000"/>
            </w:tcBorders>
          </w:tcPr>
          <w:p>
            <w:pPr>
              <w:pStyle w:val="TableParagraph"/>
              <w:spacing w:line="184" w:lineRule="exact" w:before="136"/>
              <w:ind w:left="674" w:right="712" w:hanging="375"/>
              <w:rPr>
                <w:sz w:val="16"/>
              </w:rPr>
            </w:pPr>
            <w:r>
              <w:rPr>
                <w:rFonts w:ascii="Arial" w:hAnsi="Arial"/>
                <w:sz w:val="20"/>
              </w:rPr>
              <w:t>37 </w:t>
            </w:r>
            <w:r>
              <w:rPr>
                <w:position w:val="1"/>
                <w:sz w:val="16"/>
              </w:rPr>
              <w:t>Naknade građanima i kućanstvima na temelju osigura nja i druge</w:t>
            </w:r>
            <w:r>
              <w:rPr>
                <w:sz w:val="16"/>
              </w:rPr>
              <w:t> naknade</w:t>
            </w:r>
          </w:p>
        </w:tc>
        <w:tc>
          <w:tcPr>
            <w:tcW w:w="1441" w:type="dxa"/>
            <w:tcBorders>
              <w:left w:val="single" w:sz="12" w:space="0" w:color="000000"/>
              <w:right w:val="single" w:sz="12" w:space="0" w:color="000000"/>
            </w:tcBorders>
          </w:tcPr>
          <w:p>
            <w:pPr>
              <w:pStyle w:val="TableParagraph"/>
              <w:spacing w:before="117"/>
              <w:ind w:right="16"/>
              <w:jc w:val="right"/>
              <w:rPr>
                <w:sz w:val="16"/>
              </w:rPr>
            </w:pPr>
            <w:r>
              <w:rPr>
                <w:sz w:val="16"/>
              </w:rPr>
              <w:t>17.000,00</w:t>
            </w:r>
          </w:p>
        </w:tc>
        <w:tc>
          <w:tcPr>
            <w:tcW w:w="1463" w:type="dxa"/>
            <w:tcBorders>
              <w:left w:val="single" w:sz="12" w:space="0" w:color="000000"/>
              <w:right w:val="single" w:sz="12" w:space="0" w:color="000000"/>
            </w:tcBorders>
          </w:tcPr>
          <w:p>
            <w:pPr>
              <w:pStyle w:val="TableParagraph"/>
              <w:spacing w:before="117"/>
              <w:ind w:right="22"/>
              <w:jc w:val="right"/>
              <w:rPr>
                <w:sz w:val="16"/>
              </w:rPr>
            </w:pPr>
            <w:r>
              <w:rPr>
                <w:sz w:val="16"/>
              </w:rPr>
              <w:t>22.563,00</w:t>
            </w:r>
          </w:p>
        </w:tc>
        <w:tc>
          <w:tcPr>
            <w:tcW w:w="1736" w:type="dxa"/>
            <w:tcBorders>
              <w:left w:val="single" w:sz="12" w:space="0" w:color="000000"/>
            </w:tcBorders>
          </w:tcPr>
          <w:p>
            <w:pPr>
              <w:pStyle w:val="TableParagraph"/>
              <w:spacing w:before="117"/>
              <w:ind w:right="213"/>
              <w:jc w:val="right"/>
              <w:rPr>
                <w:sz w:val="16"/>
              </w:rPr>
            </w:pPr>
            <w:r>
              <w:rPr>
                <w:sz w:val="16"/>
              </w:rPr>
              <w:t>22.563,00</w:t>
            </w:r>
          </w:p>
        </w:tc>
      </w:tr>
      <w:tr>
        <w:trPr>
          <w:trHeight w:val="435" w:hRule="atLeast"/>
        </w:trPr>
        <w:tc>
          <w:tcPr>
            <w:tcW w:w="6605" w:type="dxa"/>
            <w:shd w:val="clear" w:color="auto" w:fill="DBDBDB"/>
          </w:tcPr>
          <w:p>
            <w:pPr>
              <w:pStyle w:val="TableParagraph"/>
              <w:spacing w:before="101"/>
              <w:ind w:left="148"/>
              <w:rPr>
                <w:b/>
                <w:sz w:val="16"/>
              </w:rPr>
            </w:pPr>
            <w:r>
              <w:rPr>
                <w:b/>
                <w:sz w:val="16"/>
              </w:rPr>
              <w:t>R.104.09.02. POMOĆ OBITELJI I KUĆANSTVIMA</w:t>
            </w:r>
          </w:p>
        </w:tc>
        <w:tc>
          <w:tcPr>
            <w:tcW w:w="1441" w:type="dxa"/>
            <w:shd w:val="clear" w:color="auto" w:fill="DBDBDB"/>
          </w:tcPr>
          <w:p>
            <w:pPr>
              <w:pStyle w:val="TableParagraph"/>
              <w:spacing w:before="86"/>
              <w:ind w:right="44"/>
              <w:jc w:val="right"/>
              <w:rPr>
                <w:sz w:val="16"/>
              </w:rPr>
            </w:pPr>
            <w:r>
              <w:rPr>
                <w:sz w:val="16"/>
              </w:rPr>
              <w:t>186,636.00</w:t>
            </w:r>
          </w:p>
        </w:tc>
        <w:tc>
          <w:tcPr>
            <w:tcW w:w="1463" w:type="dxa"/>
            <w:shd w:val="clear" w:color="auto" w:fill="DBDBDB"/>
          </w:tcPr>
          <w:p>
            <w:pPr>
              <w:pStyle w:val="TableParagraph"/>
              <w:spacing w:before="86"/>
              <w:ind w:right="38"/>
              <w:jc w:val="right"/>
              <w:rPr>
                <w:sz w:val="16"/>
              </w:rPr>
            </w:pPr>
            <w:r>
              <w:rPr>
                <w:sz w:val="16"/>
              </w:rPr>
              <w:t>151.313,00</w:t>
            </w:r>
          </w:p>
        </w:tc>
        <w:tc>
          <w:tcPr>
            <w:tcW w:w="1736" w:type="dxa"/>
            <w:shd w:val="clear" w:color="auto" w:fill="DBDBDB"/>
          </w:tcPr>
          <w:p>
            <w:pPr>
              <w:pStyle w:val="TableParagraph"/>
              <w:spacing w:before="101"/>
              <w:ind w:right="214"/>
              <w:jc w:val="right"/>
              <w:rPr>
                <w:sz w:val="16"/>
              </w:rPr>
            </w:pPr>
            <w:r>
              <w:rPr>
                <w:sz w:val="16"/>
              </w:rPr>
              <w:t>124.668,00</w:t>
            </w:r>
          </w:p>
        </w:tc>
      </w:tr>
      <w:tr>
        <w:trPr>
          <w:trHeight w:val="409" w:hRule="atLeast"/>
        </w:trPr>
        <w:tc>
          <w:tcPr>
            <w:tcW w:w="6605" w:type="dxa"/>
            <w:tcBorders>
              <w:right w:val="single" w:sz="12" w:space="0" w:color="000000"/>
            </w:tcBorders>
          </w:tcPr>
          <w:p>
            <w:pPr>
              <w:pStyle w:val="TableParagraph"/>
              <w:spacing w:before="105"/>
              <w:ind w:left="300"/>
              <w:rPr>
                <w:sz w:val="16"/>
              </w:rPr>
            </w:pPr>
            <w:r>
              <w:rPr>
                <w:rFonts w:ascii="Arial"/>
                <w:sz w:val="20"/>
              </w:rPr>
              <w:t>32 </w:t>
            </w:r>
            <w:r>
              <w:rPr>
                <w:position w:val="1"/>
                <w:sz w:val="16"/>
              </w:rPr>
              <w:t>Materijalni rashodi</w:t>
            </w:r>
          </w:p>
        </w:tc>
        <w:tc>
          <w:tcPr>
            <w:tcW w:w="1441" w:type="dxa"/>
            <w:tcBorders>
              <w:left w:val="single" w:sz="12" w:space="0" w:color="000000"/>
              <w:right w:val="single" w:sz="12" w:space="0" w:color="000000"/>
            </w:tcBorders>
          </w:tcPr>
          <w:p>
            <w:pPr>
              <w:pStyle w:val="TableParagraph"/>
              <w:spacing w:before="117"/>
              <w:ind w:right="15"/>
              <w:jc w:val="right"/>
              <w:rPr>
                <w:sz w:val="16"/>
              </w:rPr>
            </w:pPr>
            <w:r>
              <w:rPr>
                <w:sz w:val="16"/>
              </w:rPr>
              <w:t>6.000,00</w:t>
            </w:r>
          </w:p>
        </w:tc>
        <w:tc>
          <w:tcPr>
            <w:tcW w:w="1463" w:type="dxa"/>
            <w:tcBorders>
              <w:left w:val="single" w:sz="12" w:space="0" w:color="000000"/>
              <w:right w:val="single" w:sz="12" w:space="0" w:color="000000"/>
            </w:tcBorders>
          </w:tcPr>
          <w:p>
            <w:pPr>
              <w:pStyle w:val="TableParagraph"/>
              <w:spacing w:before="117"/>
              <w:ind w:right="23"/>
              <w:jc w:val="right"/>
              <w:rPr>
                <w:sz w:val="16"/>
              </w:rPr>
            </w:pPr>
            <w:r>
              <w:rPr>
                <w:sz w:val="16"/>
              </w:rPr>
              <w:t>0,00</w:t>
            </w:r>
          </w:p>
        </w:tc>
        <w:tc>
          <w:tcPr>
            <w:tcW w:w="1736" w:type="dxa"/>
            <w:tcBorders>
              <w:left w:val="single" w:sz="12" w:space="0" w:color="000000"/>
            </w:tcBorders>
          </w:tcPr>
          <w:p>
            <w:pPr>
              <w:pStyle w:val="TableParagraph"/>
              <w:spacing w:before="117"/>
              <w:ind w:right="214"/>
              <w:jc w:val="right"/>
              <w:rPr>
                <w:sz w:val="16"/>
              </w:rPr>
            </w:pPr>
            <w:r>
              <w:rPr>
                <w:sz w:val="16"/>
              </w:rPr>
              <w:t>0,00</w:t>
            </w:r>
          </w:p>
        </w:tc>
      </w:tr>
      <w:tr>
        <w:trPr>
          <w:trHeight w:val="506" w:hRule="atLeast"/>
        </w:trPr>
        <w:tc>
          <w:tcPr>
            <w:tcW w:w="6605" w:type="dxa"/>
            <w:tcBorders>
              <w:right w:val="single" w:sz="12" w:space="0" w:color="000000"/>
            </w:tcBorders>
          </w:tcPr>
          <w:p>
            <w:pPr>
              <w:pStyle w:val="TableParagraph"/>
              <w:spacing w:line="206" w:lineRule="auto" w:before="93"/>
              <w:ind w:left="674" w:right="712" w:hanging="375"/>
              <w:rPr>
                <w:sz w:val="16"/>
              </w:rPr>
            </w:pPr>
            <w:r>
              <w:rPr>
                <w:rFonts w:ascii="Arial" w:hAnsi="Arial"/>
                <w:sz w:val="20"/>
              </w:rPr>
              <w:t>37 </w:t>
            </w:r>
            <w:r>
              <w:rPr>
                <w:position w:val="1"/>
                <w:sz w:val="16"/>
              </w:rPr>
              <w:t>Naknade građanima i kućanstvima na temelju osigura nja i druge</w:t>
            </w:r>
            <w:r>
              <w:rPr>
                <w:sz w:val="16"/>
              </w:rPr>
              <w:t> naknade</w:t>
            </w:r>
          </w:p>
        </w:tc>
        <w:tc>
          <w:tcPr>
            <w:tcW w:w="1441" w:type="dxa"/>
            <w:tcBorders>
              <w:left w:val="single" w:sz="12" w:space="0" w:color="000000"/>
              <w:right w:val="single" w:sz="12" w:space="0" w:color="000000"/>
            </w:tcBorders>
          </w:tcPr>
          <w:p>
            <w:pPr>
              <w:pStyle w:val="TableParagraph"/>
              <w:spacing w:before="77"/>
              <w:ind w:right="15"/>
              <w:jc w:val="right"/>
              <w:rPr>
                <w:sz w:val="16"/>
              </w:rPr>
            </w:pPr>
            <w:r>
              <w:rPr>
                <w:sz w:val="16"/>
              </w:rPr>
              <w:t>160.636,00</w:t>
            </w:r>
          </w:p>
        </w:tc>
        <w:tc>
          <w:tcPr>
            <w:tcW w:w="1463" w:type="dxa"/>
            <w:tcBorders>
              <w:left w:val="single" w:sz="12" w:space="0" w:color="000000"/>
              <w:right w:val="single" w:sz="12" w:space="0" w:color="000000"/>
            </w:tcBorders>
          </w:tcPr>
          <w:p>
            <w:pPr>
              <w:pStyle w:val="TableParagraph"/>
              <w:spacing w:before="77"/>
              <w:ind w:right="21"/>
              <w:jc w:val="right"/>
              <w:rPr>
                <w:sz w:val="16"/>
              </w:rPr>
            </w:pPr>
            <w:r>
              <w:rPr>
                <w:sz w:val="16"/>
              </w:rPr>
              <w:t>151.313,00</w:t>
            </w:r>
          </w:p>
        </w:tc>
        <w:tc>
          <w:tcPr>
            <w:tcW w:w="1736" w:type="dxa"/>
            <w:tcBorders>
              <w:left w:val="single" w:sz="12" w:space="0" w:color="000000"/>
            </w:tcBorders>
          </w:tcPr>
          <w:p>
            <w:pPr>
              <w:pStyle w:val="TableParagraph"/>
              <w:spacing w:before="77"/>
              <w:ind w:right="214"/>
              <w:jc w:val="right"/>
              <w:rPr>
                <w:sz w:val="16"/>
              </w:rPr>
            </w:pPr>
            <w:r>
              <w:rPr>
                <w:sz w:val="16"/>
              </w:rPr>
              <w:t>124.668,00</w:t>
            </w:r>
          </w:p>
        </w:tc>
      </w:tr>
      <w:tr>
        <w:trPr>
          <w:trHeight w:val="324" w:hRule="atLeast"/>
        </w:trPr>
        <w:tc>
          <w:tcPr>
            <w:tcW w:w="6605" w:type="dxa"/>
            <w:tcBorders>
              <w:right w:val="single" w:sz="12" w:space="0" w:color="000000"/>
            </w:tcBorders>
          </w:tcPr>
          <w:p>
            <w:pPr>
              <w:pStyle w:val="TableParagraph"/>
              <w:spacing w:before="35"/>
              <w:ind w:left="300"/>
              <w:rPr>
                <w:sz w:val="16"/>
              </w:rPr>
            </w:pPr>
            <w:r>
              <w:rPr>
                <w:rFonts w:ascii="Arial"/>
                <w:sz w:val="20"/>
              </w:rPr>
              <w:t>38 </w:t>
            </w:r>
            <w:r>
              <w:rPr>
                <w:position w:val="1"/>
                <w:sz w:val="16"/>
              </w:rPr>
              <w:t>Ostali rashodi</w:t>
            </w:r>
          </w:p>
        </w:tc>
        <w:tc>
          <w:tcPr>
            <w:tcW w:w="1441" w:type="dxa"/>
            <w:tcBorders>
              <w:left w:val="single" w:sz="12" w:space="0" w:color="000000"/>
              <w:right w:val="single" w:sz="12" w:space="0" w:color="000000"/>
            </w:tcBorders>
          </w:tcPr>
          <w:p>
            <w:pPr>
              <w:pStyle w:val="TableParagraph"/>
              <w:spacing w:before="45"/>
              <w:ind w:right="16"/>
              <w:jc w:val="right"/>
              <w:rPr>
                <w:sz w:val="16"/>
              </w:rPr>
            </w:pPr>
            <w:r>
              <w:rPr>
                <w:sz w:val="16"/>
              </w:rPr>
              <w:t>20.000,00</w:t>
            </w:r>
          </w:p>
        </w:tc>
        <w:tc>
          <w:tcPr>
            <w:tcW w:w="1463" w:type="dxa"/>
            <w:tcBorders>
              <w:left w:val="single" w:sz="12" w:space="0" w:color="000000"/>
              <w:right w:val="single" w:sz="12" w:space="0" w:color="000000"/>
            </w:tcBorders>
          </w:tcPr>
          <w:p>
            <w:pPr>
              <w:pStyle w:val="TableParagraph"/>
              <w:spacing w:before="45"/>
              <w:ind w:right="23"/>
              <w:jc w:val="right"/>
              <w:rPr>
                <w:sz w:val="16"/>
              </w:rPr>
            </w:pPr>
            <w:r>
              <w:rPr>
                <w:sz w:val="16"/>
              </w:rPr>
              <w:t>0,00</w:t>
            </w:r>
          </w:p>
        </w:tc>
        <w:tc>
          <w:tcPr>
            <w:tcW w:w="1736" w:type="dxa"/>
            <w:tcBorders>
              <w:left w:val="single" w:sz="12" w:space="0" w:color="000000"/>
            </w:tcBorders>
          </w:tcPr>
          <w:p>
            <w:pPr>
              <w:pStyle w:val="TableParagraph"/>
              <w:spacing w:before="45"/>
              <w:ind w:right="214"/>
              <w:jc w:val="right"/>
              <w:rPr>
                <w:sz w:val="16"/>
              </w:rPr>
            </w:pPr>
            <w:r>
              <w:rPr>
                <w:sz w:val="16"/>
              </w:rPr>
              <w:t>0,00</w:t>
            </w:r>
          </w:p>
        </w:tc>
      </w:tr>
      <w:tr>
        <w:trPr>
          <w:trHeight w:val="442" w:hRule="atLeast"/>
        </w:trPr>
        <w:tc>
          <w:tcPr>
            <w:tcW w:w="6605" w:type="dxa"/>
            <w:shd w:val="clear" w:color="auto" w:fill="DBDBDB"/>
          </w:tcPr>
          <w:p>
            <w:pPr>
              <w:pStyle w:val="TableParagraph"/>
              <w:spacing w:before="105"/>
              <w:ind w:left="148"/>
              <w:rPr>
                <w:b/>
                <w:sz w:val="16"/>
              </w:rPr>
            </w:pPr>
            <w:r>
              <w:rPr>
                <w:b/>
                <w:sz w:val="16"/>
              </w:rPr>
              <w:t>R.104.09.03. POMOĆ OBITELJIMA TREĆE ŽIVOTNE DOBI</w:t>
            </w:r>
          </w:p>
        </w:tc>
        <w:tc>
          <w:tcPr>
            <w:tcW w:w="1441" w:type="dxa"/>
            <w:shd w:val="clear" w:color="auto" w:fill="DBDBDB"/>
          </w:tcPr>
          <w:p>
            <w:pPr>
              <w:pStyle w:val="TableParagraph"/>
              <w:spacing w:before="91"/>
              <w:ind w:right="45"/>
              <w:jc w:val="right"/>
              <w:rPr>
                <w:sz w:val="16"/>
              </w:rPr>
            </w:pPr>
            <w:r>
              <w:rPr>
                <w:sz w:val="16"/>
              </w:rPr>
              <w:t>90,000.00</w:t>
            </w:r>
          </w:p>
        </w:tc>
        <w:tc>
          <w:tcPr>
            <w:tcW w:w="1463" w:type="dxa"/>
            <w:shd w:val="clear" w:color="auto" w:fill="DBDBDB"/>
          </w:tcPr>
          <w:p>
            <w:pPr>
              <w:pStyle w:val="TableParagraph"/>
              <w:spacing w:before="91"/>
              <w:ind w:right="39"/>
              <w:jc w:val="right"/>
              <w:rPr>
                <w:sz w:val="16"/>
              </w:rPr>
            </w:pPr>
            <w:r>
              <w:rPr>
                <w:sz w:val="16"/>
              </w:rPr>
              <w:t>53.090,00</w:t>
            </w:r>
          </w:p>
        </w:tc>
        <w:tc>
          <w:tcPr>
            <w:tcW w:w="1736" w:type="dxa"/>
            <w:shd w:val="clear" w:color="auto" w:fill="DBDBDB"/>
          </w:tcPr>
          <w:p>
            <w:pPr>
              <w:pStyle w:val="TableParagraph"/>
              <w:spacing w:before="105"/>
              <w:ind w:right="215"/>
              <w:jc w:val="right"/>
              <w:rPr>
                <w:sz w:val="16"/>
              </w:rPr>
            </w:pPr>
            <w:r>
              <w:rPr>
                <w:sz w:val="16"/>
              </w:rPr>
              <w:t>53.090,00</w:t>
            </w:r>
          </w:p>
        </w:tc>
      </w:tr>
      <w:tr>
        <w:trPr>
          <w:trHeight w:val="697" w:hRule="atLeast"/>
        </w:trPr>
        <w:tc>
          <w:tcPr>
            <w:tcW w:w="6605" w:type="dxa"/>
            <w:tcBorders>
              <w:right w:val="single" w:sz="8" w:space="0" w:color="000000"/>
            </w:tcBorders>
          </w:tcPr>
          <w:p>
            <w:pPr>
              <w:pStyle w:val="TableParagraph"/>
              <w:spacing w:line="218" w:lineRule="auto" w:before="111"/>
              <w:ind w:left="674" w:right="717" w:hanging="375"/>
              <w:rPr>
                <w:sz w:val="16"/>
              </w:rPr>
            </w:pPr>
            <w:r>
              <w:rPr>
                <w:rFonts w:ascii="Arial" w:hAnsi="Arial"/>
                <w:sz w:val="20"/>
              </w:rPr>
              <w:t>37 </w:t>
            </w:r>
            <w:r>
              <w:rPr>
                <w:position w:val="1"/>
                <w:sz w:val="16"/>
              </w:rPr>
              <w:t>Naknade građanima i kućanstvima na temelju osigura nja i druge</w:t>
            </w:r>
            <w:r>
              <w:rPr>
                <w:sz w:val="16"/>
              </w:rPr>
              <w:t> naknade</w:t>
            </w:r>
          </w:p>
        </w:tc>
        <w:tc>
          <w:tcPr>
            <w:tcW w:w="1441" w:type="dxa"/>
            <w:tcBorders>
              <w:left w:val="single" w:sz="8" w:space="0" w:color="000000"/>
              <w:right w:val="single" w:sz="8" w:space="0" w:color="000000"/>
            </w:tcBorders>
          </w:tcPr>
          <w:p>
            <w:pPr>
              <w:pStyle w:val="TableParagraph"/>
              <w:spacing w:before="116"/>
              <w:ind w:right="21"/>
              <w:jc w:val="right"/>
              <w:rPr>
                <w:sz w:val="16"/>
              </w:rPr>
            </w:pPr>
            <w:r>
              <w:rPr>
                <w:sz w:val="16"/>
              </w:rPr>
              <w:t>90.000,00</w:t>
            </w:r>
          </w:p>
        </w:tc>
        <w:tc>
          <w:tcPr>
            <w:tcW w:w="1463" w:type="dxa"/>
            <w:tcBorders>
              <w:left w:val="single" w:sz="8" w:space="0" w:color="000000"/>
              <w:right w:val="single" w:sz="8" w:space="0" w:color="000000"/>
            </w:tcBorders>
          </w:tcPr>
          <w:p>
            <w:pPr>
              <w:pStyle w:val="TableParagraph"/>
              <w:spacing w:before="116"/>
              <w:ind w:right="29"/>
              <w:jc w:val="right"/>
              <w:rPr>
                <w:sz w:val="16"/>
              </w:rPr>
            </w:pPr>
            <w:r>
              <w:rPr>
                <w:sz w:val="16"/>
              </w:rPr>
              <w:t>53.090,00</w:t>
            </w:r>
          </w:p>
        </w:tc>
        <w:tc>
          <w:tcPr>
            <w:tcW w:w="1736" w:type="dxa"/>
            <w:tcBorders>
              <w:left w:val="single" w:sz="8" w:space="0" w:color="000000"/>
            </w:tcBorders>
          </w:tcPr>
          <w:p>
            <w:pPr>
              <w:pStyle w:val="TableParagraph"/>
              <w:spacing w:before="116"/>
              <w:ind w:right="215"/>
              <w:jc w:val="right"/>
              <w:rPr>
                <w:sz w:val="16"/>
              </w:rPr>
            </w:pPr>
            <w:r>
              <w:rPr>
                <w:sz w:val="16"/>
              </w:rPr>
              <w:t>53.090,00</w:t>
            </w:r>
          </w:p>
        </w:tc>
      </w:tr>
    </w:tbl>
    <w:p>
      <w:pPr>
        <w:spacing w:after="0"/>
        <w:jc w:val="right"/>
        <w:rPr>
          <w:sz w:val="16"/>
        </w:rPr>
        <w:sectPr>
          <w:pgSz w:w="11900" w:h="16820"/>
          <w:pgMar w:header="0" w:footer="341" w:top="360" w:bottom="540" w:left="320" w:right="80"/>
        </w:sectPr>
      </w:pPr>
    </w:p>
    <w:p>
      <w:pPr>
        <w:spacing w:line="240" w:lineRule="auto" w:before="5"/>
        <w:rPr>
          <w:b/>
          <w:sz w:val="12"/>
        </w:rPr>
      </w:pPr>
    </w:p>
    <w:p>
      <w:pPr>
        <w:spacing w:before="101"/>
        <w:ind w:left="1656" w:right="7497" w:firstLine="0"/>
        <w:jc w:val="center"/>
        <w:rPr>
          <w:sz w:val="16"/>
        </w:rPr>
      </w:pPr>
      <w:r>
        <w:rPr/>
        <w:pict>
          <v:shape style="position:absolute;margin-left:351.450012pt;margin-top:-7.106946pt;width:232.65pt;height:55.5pt;mso-position-horizontal-relative:page;mso-position-vertical-relative:paragraph;z-index:251776000" type="#_x0000_t202" filled="false" stroked="false">
            <v:textbox inset="0,0,0,0">
              <w:txbxContent>
                <w:tbl>
                  <w:tblPr>
                    <w:tblW w:w="0" w:type="auto"/>
                    <w:jc w:val="lef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1"/>
                    <w:gridCol w:w="1462"/>
                    <w:gridCol w:w="1740"/>
                  </w:tblGrid>
                  <w:tr>
                    <w:trPr>
                      <w:trHeight w:val="645" w:hRule="atLeast"/>
                    </w:trPr>
                    <w:tc>
                      <w:tcPr>
                        <w:tcW w:w="1441" w:type="dxa"/>
                        <w:tcBorders>
                          <w:left w:val="single" w:sz="8" w:space="0" w:color="000000"/>
                          <w:right w:val="single" w:sz="8" w:space="0" w:color="000000"/>
                        </w:tcBorders>
                      </w:tcPr>
                      <w:p>
                        <w:pPr>
                          <w:pStyle w:val="TableParagraph"/>
                          <w:spacing w:line="193" w:lineRule="exact" w:before="120"/>
                          <w:ind w:left="241" w:right="215"/>
                          <w:jc w:val="center"/>
                          <w:rPr>
                            <w:sz w:val="16"/>
                          </w:rPr>
                        </w:pPr>
                        <w:r>
                          <w:rPr>
                            <w:sz w:val="16"/>
                          </w:rPr>
                          <w:t>PRORAČUN</w:t>
                        </w:r>
                      </w:p>
                      <w:p>
                        <w:pPr>
                          <w:pStyle w:val="TableParagraph"/>
                          <w:spacing w:line="193" w:lineRule="exact"/>
                          <w:ind w:left="241" w:right="200"/>
                          <w:jc w:val="center"/>
                          <w:rPr>
                            <w:sz w:val="16"/>
                          </w:rPr>
                        </w:pPr>
                        <w:r>
                          <w:rPr>
                            <w:sz w:val="16"/>
                          </w:rPr>
                          <w:t>2025</w:t>
                        </w:r>
                      </w:p>
                    </w:tc>
                    <w:tc>
                      <w:tcPr>
                        <w:tcW w:w="1462" w:type="dxa"/>
                        <w:tcBorders>
                          <w:left w:val="single" w:sz="8" w:space="0" w:color="000000"/>
                          <w:right w:val="single" w:sz="8" w:space="0" w:color="000000"/>
                        </w:tcBorders>
                      </w:tcPr>
                      <w:p>
                        <w:pPr>
                          <w:pStyle w:val="TableParagraph"/>
                          <w:spacing w:line="193" w:lineRule="exact" w:before="120"/>
                          <w:ind w:left="129" w:right="261"/>
                          <w:jc w:val="center"/>
                          <w:rPr>
                            <w:sz w:val="16"/>
                          </w:rPr>
                        </w:pPr>
                        <w:r>
                          <w:rPr>
                            <w:sz w:val="16"/>
                          </w:rPr>
                          <w:t>PROJEKCIJA</w:t>
                        </w:r>
                      </w:p>
                      <w:p>
                        <w:pPr>
                          <w:pStyle w:val="TableParagraph"/>
                          <w:spacing w:line="193" w:lineRule="exact"/>
                          <w:ind w:left="129" w:right="233"/>
                          <w:jc w:val="center"/>
                          <w:rPr>
                            <w:sz w:val="16"/>
                          </w:rPr>
                        </w:pPr>
                        <w:r>
                          <w:rPr>
                            <w:sz w:val="16"/>
                          </w:rPr>
                          <w:t>2026</w:t>
                        </w:r>
                      </w:p>
                    </w:tc>
                    <w:tc>
                      <w:tcPr>
                        <w:tcW w:w="1740" w:type="dxa"/>
                        <w:tcBorders>
                          <w:left w:val="single" w:sz="8" w:space="0" w:color="000000"/>
                        </w:tcBorders>
                      </w:tcPr>
                      <w:p>
                        <w:pPr>
                          <w:pStyle w:val="TableParagraph"/>
                          <w:spacing w:line="193" w:lineRule="exact" w:before="135"/>
                          <w:ind w:left="322" w:right="366"/>
                          <w:jc w:val="center"/>
                          <w:rPr>
                            <w:sz w:val="16"/>
                          </w:rPr>
                        </w:pPr>
                        <w:r>
                          <w:rPr>
                            <w:sz w:val="16"/>
                          </w:rPr>
                          <w:t>PROJEKCIJA</w:t>
                        </w:r>
                      </w:p>
                      <w:p>
                        <w:pPr>
                          <w:pStyle w:val="TableParagraph"/>
                          <w:spacing w:line="193" w:lineRule="exact"/>
                          <w:ind w:left="322" w:right="350"/>
                          <w:jc w:val="center"/>
                          <w:rPr>
                            <w:sz w:val="16"/>
                          </w:rPr>
                        </w:pPr>
                        <w:r>
                          <w:rPr>
                            <w:sz w:val="16"/>
                          </w:rPr>
                          <w:t>2027</w:t>
                        </w:r>
                      </w:p>
                    </w:tc>
                  </w:tr>
                  <w:tr>
                    <w:trPr>
                      <w:trHeight w:val="465" w:hRule="atLeast"/>
                    </w:trPr>
                    <w:tc>
                      <w:tcPr>
                        <w:tcW w:w="1441" w:type="dxa"/>
                        <w:tcBorders>
                          <w:left w:val="single" w:sz="8" w:space="0" w:color="000000"/>
                          <w:right w:val="single" w:sz="8" w:space="0" w:color="000000"/>
                        </w:tcBorders>
                      </w:tcPr>
                      <w:p>
                        <w:pPr>
                          <w:pStyle w:val="TableParagraph"/>
                          <w:spacing w:before="75"/>
                          <w:ind w:left="246"/>
                          <w:jc w:val="center"/>
                          <w:rPr>
                            <w:sz w:val="16"/>
                          </w:rPr>
                        </w:pPr>
                        <w:r>
                          <w:rPr>
                            <w:w w:val="100"/>
                            <w:sz w:val="16"/>
                          </w:rPr>
                          <w:t>2</w:t>
                        </w:r>
                      </w:p>
                    </w:tc>
                    <w:tc>
                      <w:tcPr>
                        <w:tcW w:w="1462" w:type="dxa"/>
                        <w:tcBorders>
                          <w:left w:val="single" w:sz="8" w:space="0" w:color="000000"/>
                          <w:right w:val="single" w:sz="8" w:space="0" w:color="000000"/>
                        </w:tcBorders>
                      </w:tcPr>
                      <w:p>
                        <w:pPr>
                          <w:pStyle w:val="TableParagraph"/>
                          <w:spacing w:before="104"/>
                          <w:ind w:right="134"/>
                          <w:jc w:val="center"/>
                          <w:rPr>
                            <w:sz w:val="16"/>
                          </w:rPr>
                        </w:pPr>
                        <w:r>
                          <w:rPr>
                            <w:w w:val="100"/>
                            <w:sz w:val="16"/>
                          </w:rPr>
                          <w:t>3</w:t>
                        </w:r>
                      </w:p>
                    </w:tc>
                    <w:tc>
                      <w:tcPr>
                        <w:tcW w:w="1740" w:type="dxa"/>
                        <w:tcBorders>
                          <w:left w:val="single" w:sz="8" w:space="0" w:color="000000"/>
                        </w:tcBorders>
                      </w:tcPr>
                      <w:p>
                        <w:pPr>
                          <w:pStyle w:val="TableParagraph"/>
                          <w:spacing w:before="90"/>
                          <w:ind w:right="140"/>
                          <w:jc w:val="center"/>
                          <w:rPr>
                            <w:sz w:val="16"/>
                          </w:rPr>
                        </w:pPr>
                        <w:r>
                          <w:rPr>
                            <w:w w:val="100"/>
                            <w:sz w:val="16"/>
                          </w:rPr>
                          <w:t>4</w:t>
                        </w:r>
                      </w:p>
                    </w:tc>
                  </w:tr>
                </w:tbl>
                <w:p>
                  <w:pPr>
                    <w:pStyle w:val="BodyText"/>
                  </w:pPr>
                </w:p>
              </w:txbxContent>
            </v:textbox>
            <w10:wrap type="none"/>
          </v:shape>
        </w:pict>
      </w:r>
      <w:r>
        <w:rPr>
          <w:sz w:val="16"/>
        </w:rPr>
        <w:t>BROJČANA OZNAKA I NAZIV</w:t>
      </w:r>
    </w:p>
    <w:p>
      <w:pPr>
        <w:spacing w:line="240" w:lineRule="auto" w:before="0"/>
        <w:rPr>
          <w:sz w:val="13"/>
        </w:rPr>
      </w:pPr>
      <w:r>
        <w:rPr/>
        <w:pict>
          <v:shape style="position:absolute;margin-left:23.1pt;margin-top:10.375451pt;width:561pt;height:.1pt;mso-position-horizontal-relative:page;mso-position-vertical-relative:paragraph;z-index:-251545600;mso-wrap-distance-left:0;mso-wrap-distance-right:0" coordorigin="462,208" coordsize="11220,0" path="m462,208l11682,208e" filled="false" stroked="true" strokeweight="1pt" strokecolor="#000000">
            <v:path arrowok="t"/>
            <v:stroke dashstyle="solid"/>
            <w10:wrap type="topAndBottom"/>
          </v:shape>
        </w:pict>
      </w:r>
    </w:p>
    <w:p>
      <w:pPr>
        <w:spacing w:before="51"/>
        <w:ind w:left="0" w:right="5891" w:firstLine="0"/>
        <w:jc w:val="center"/>
        <w:rPr>
          <w:sz w:val="16"/>
        </w:rPr>
      </w:pPr>
      <w:r>
        <w:rPr>
          <w:w w:val="100"/>
          <w:sz w:val="16"/>
        </w:rPr>
        <w:t>1</w:t>
      </w:r>
    </w:p>
    <w:p>
      <w:pPr>
        <w:spacing w:line="240" w:lineRule="auto" w:before="10" w:after="0"/>
        <w:rPr>
          <w:sz w:val="14"/>
        </w:rPr>
      </w:pPr>
    </w:p>
    <w:tbl>
      <w:tblPr>
        <w:tblW w:w="0" w:type="auto"/>
        <w:jc w:val="left"/>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86"/>
        <w:gridCol w:w="2855"/>
        <w:gridCol w:w="1558"/>
        <w:gridCol w:w="1419"/>
      </w:tblGrid>
      <w:tr>
        <w:trPr>
          <w:trHeight w:val="450" w:hRule="atLeast"/>
        </w:trPr>
        <w:tc>
          <w:tcPr>
            <w:tcW w:w="5386" w:type="dxa"/>
            <w:shd w:val="clear" w:color="auto" w:fill="C0C0C0"/>
          </w:tcPr>
          <w:p>
            <w:pPr>
              <w:pStyle w:val="TableParagraph"/>
              <w:spacing w:before="119"/>
              <w:ind w:left="118"/>
              <w:rPr>
                <w:b/>
                <w:sz w:val="16"/>
              </w:rPr>
            </w:pPr>
            <w:bookmarkStart w:name="GLAVA 10 RAZVOJZAJEDNICE" w:id="49"/>
            <w:bookmarkEnd w:id="49"/>
            <w:r>
              <w:rPr/>
            </w:r>
            <w:r>
              <w:rPr>
                <w:b/>
                <w:sz w:val="16"/>
              </w:rPr>
              <w:t>R.104.10. GLAVA 10 RAZVOJZAJEDNICE</w:t>
            </w:r>
          </w:p>
        </w:tc>
        <w:tc>
          <w:tcPr>
            <w:tcW w:w="2855" w:type="dxa"/>
            <w:shd w:val="clear" w:color="auto" w:fill="C0C0C0"/>
          </w:tcPr>
          <w:p>
            <w:pPr>
              <w:pStyle w:val="TableParagraph"/>
              <w:spacing w:before="134"/>
              <w:ind w:right="257"/>
              <w:jc w:val="right"/>
              <w:rPr>
                <w:sz w:val="16"/>
              </w:rPr>
            </w:pPr>
            <w:r>
              <w:rPr>
                <w:sz w:val="16"/>
              </w:rPr>
              <w:t>139,982.00</w:t>
            </w:r>
          </w:p>
        </w:tc>
        <w:tc>
          <w:tcPr>
            <w:tcW w:w="1558" w:type="dxa"/>
            <w:shd w:val="clear" w:color="auto" w:fill="C0C0C0"/>
          </w:tcPr>
          <w:p>
            <w:pPr>
              <w:pStyle w:val="TableParagraph"/>
              <w:spacing w:before="134"/>
              <w:ind w:right="361"/>
              <w:jc w:val="right"/>
              <w:rPr>
                <w:sz w:val="16"/>
              </w:rPr>
            </w:pPr>
            <w:r>
              <w:rPr>
                <w:sz w:val="16"/>
              </w:rPr>
              <w:t>137.252,00</w:t>
            </w:r>
          </w:p>
        </w:tc>
        <w:tc>
          <w:tcPr>
            <w:tcW w:w="1419" w:type="dxa"/>
            <w:shd w:val="clear" w:color="auto" w:fill="C0C0C0"/>
          </w:tcPr>
          <w:p>
            <w:pPr>
              <w:pStyle w:val="TableParagraph"/>
              <w:spacing w:before="134"/>
              <w:ind w:right="221"/>
              <w:jc w:val="right"/>
              <w:rPr>
                <w:sz w:val="16"/>
              </w:rPr>
            </w:pPr>
            <w:r>
              <w:rPr>
                <w:sz w:val="16"/>
              </w:rPr>
              <w:t>82.025,00</w:t>
            </w:r>
          </w:p>
        </w:tc>
      </w:tr>
      <w:tr>
        <w:trPr>
          <w:trHeight w:val="435" w:hRule="atLeast"/>
        </w:trPr>
        <w:tc>
          <w:tcPr>
            <w:tcW w:w="5386" w:type="dxa"/>
            <w:shd w:val="clear" w:color="auto" w:fill="DBDBDB"/>
          </w:tcPr>
          <w:p>
            <w:pPr>
              <w:pStyle w:val="TableParagraph"/>
              <w:spacing w:before="106"/>
              <w:ind w:left="118"/>
              <w:rPr>
                <w:b/>
                <w:sz w:val="16"/>
              </w:rPr>
            </w:pPr>
            <w:bookmarkStart w:name="R.104.10.01." w:id="50"/>
            <w:bookmarkEnd w:id="50"/>
            <w:r>
              <w:rPr/>
            </w:r>
            <w:r>
              <w:rPr>
                <w:b/>
                <w:sz w:val="16"/>
              </w:rPr>
              <w:t>R.104.10.01. TEKUĆI PROGRAMI</w:t>
            </w:r>
          </w:p>
        </w:tc>
        <w:tc>
          <w:tcPr>
            <w:tcW w:w="2855" w:type="dxa"/>
            <w:shd w:val="clear" w:color="auto" w:fill="DBDBDB"/>
          </w:tcPr>
          <w:p>
            <w:pPr>
              <w:pStyle w:val="TableParagraph"/>
              <w:spacing w:before="92"/>
              <w:ind w:right="275"/>
              <w:jc w:val="right"/>
              <w:rPr>
                <w:sz w:val="16"/>
              </w:rPr>
            </w:pPr>
            <w:r>
              <w:rPr>
                <w:sz w:val="16"/>
              </w:rPr>
              <w:t>25,000.00</w:t>
            </w:r>
          </w:p>
        </w:tc>
        <w:tc>
          <w:tcPr>
            <w:tcW w:w="1558" w:type="dxa"/>
            <w:shd w:val="clear" w:color="auto" w:fill="DBDBDB"/>
          </w:tcPr>
          <w:p>
            <w:pPr>
              <w:pStyle w:val="TableParagraph"/>
              <w:spacing w:before="92"/>
              <w:ind w:right="362"/>
              <w:jc w:val="right"/>
              <w:rPr>
                <w:sz w:val="16"/>
              </w:rPr>
            </w:pPr>
            <w:r>
              <w:rPr>
                <w:sz w:val="16"/>
              </w:rPr>
              <w:t>29.199,00</w:t>
            </w:r>
          </w:p>
        </w:tc>
        <w:tc>
          <w:tcPr>
            <w:tcW w:w="1419" w:type="dxa"/>
            <w:shd w:val="clear" w:color="auto" w:fill="DBDBDB"/>
          </w:tcPr>
          <w:p>
            <w:pPr>
              <w:pStyle w:val="TableParagraph"/>
              <w:spacing w:before="106"/>
              <w:ind w:right="220"/>
              <w:jc w:val="right"/>
              <w:rPr>
                <w:sz w:val="16"/>
              </w:rPr>
            </w:pPr>
            <w:r>
              <w:rPr>
                <w:sz w:val="16"/>
              </w:rPr>
              <w:t>7.963,00</w:t>
            </w:r>
          </w:p>
        </w:tc>
      </w:tr>
    </w:tbl>
    <w:p>
      <w:pPr>
        <w:tabs>
          <w:tab w:pos="7292" w:val="left" w:leader="none"/>
          <w:tab w:pos="8747" w:val="left" w:leader="none"/>
          <w:tab w:pos="10407" w:val="left" w:leader="none"/>
        </w:tabs>
        <w:spacing w:before="156"/>
        <w:ind w:left="260" w:right="0" w:firstLine="0"/>
        <w:jc w:val="left"/>
        <w:rPr>
          <w:sz w:val="16"/>
        </w:rPr>
      </w:pPr>
      <w:r>
        <w:rPr/>
        <w:pict>
          <v:group style="position:absolute;margin-left:23.1pt;margin-top:.009448pt;width:560.25pt;height:686.75pt;mso-position-horizontal-relative:page;mso-position-vertical-relative:paragraph;z-index:-259580928" coordorigin="462,0" coordsize="11205,13735">
            <v:rect style="position:absolute;left:6141;top:4125;width:3424;height:4258" filled="false" stroked="true" strokeweight="1pt" strokecolor="#000000">
              <v:stroke dashstyle="solid"/>
            </v:rect>
            <v:shape style="position:absolute;left:0;top:16431;width:2903;height:8205" coordorigin="0,16431" coordsize="2903,8205" path="m7039,3648l7039,4140m7039,4560l7039,4962m7039,5397l7039,5487m7039,5877l7039,6309m7039,6744l7039,6834m7039,7224l7039,7656m7039,8091l7039,8205m8480,3648l8480,4140m8480,4560l8480,4962m8480,5397l8480,5487m8480,5877l8480,6309m8480,6744l8480,6834m8480,7224l8480,7656m8480,8091l8480,8205m7039,0l7039,90m7039,480l7039,1014m8480,0l8480,90m8480,480l8480,1014m9942,0l9942,90m9942,480l9942,1014e" filled="false" stroked="true" strokeweight="1pt" strokecolor="#000000">
              <v:path arrowok="t"/>
              <v:stroke dashstyle="solid"/>
            </v:shape>
            <v:rect style="position:absolute;left:462;top:90;width:11205;height:390" filled="true" fillcolor="#dddddd" stroked="false">
              <v:fill type="solid"/>
            </v:rect>
            <v:shape style="position:absolute;left:0;top:17880;width:2903;height:462" coordorigin="0,17880" coordsize="2903,462" path="m7039,1449l7039,1911m8480,1449l8480,1911m9942,1449l9942,1911e" filled="false" stroked="true" strokeweight="1pt" strokecolor="#000000">
              <v:path arrowok="t"/>
              <v:stroke dashstyle="solid"/>
            </v:shape>
            <v:rect style="position:absolute;left:462;top:1014;width:11205;height:435" filled="true" fillcolor="#dbdbdb" stroked="false">
              <v:fill type="solid"/>
            </v:rect>
            <v:shape style="position:absolute;left:0;top:18732;width:2903;height:432" coordorigin="0,18732" coordsize="2903,432" path="m7039,2301l7039,2733m8480,2301l8480,2733m9942,2301l9942,2733e" filled="false" stroked="true" strokeweight="1pt" strokecolor="#000000">
              <v:path arrowok="t"/>
              <v:stroke dashstyle="solid"/>
            </v:shape>
            <v:rect style="position:absolute;left:462;top:1911;width:11205;height:390" filled="true" fillcolor="#dddddd" stroked="false">
              <v:fill type="solid"/>
            </v:rect>
            <v:shape style="position:absolute;left:0;top:19599;width:2903;height:90" coordorigin="0,19599" coordsize="2903,90" path="m7039,3168l7039,3258m8480,3168l8480,3258m9942,3168l9942,3258e" filled="false" stroked="true" strokeweight="1pt" strokecolor="#000000">
              <v:path arrowok="t"/>
              <v:stroke dashstyle="solid"/>
            </v:shape>
            <v:rect style="position:absolute;left:462;top:2733;width:11205;height:435" filled="true" fillcolor="#dbdbdb" stroked="false">
              <v:fill type="solid"/>
            </v:rect>
            <v:line style="position:absolute" from="9942,3648" to="9942,4140" stroked="true" strokeweight="1pt" strokecolor="#000000">
              <v:stroke dashstyle="solid"/>
            </v:line>
            <v:rect style="position:absolute;left:462;top:3258;width:11205;height:390" filled="true" fillcolor="#dddddd" stroked="false">
              <v:fill type="solid"/>
            </v:rect>
            <v:line style="position:absolute" from="9942,4560" to="9942,4962" stroked="true" strokeweight="1pt" strokecolor="#000000">
              <v:stroke dashstyle="solid"/>
            </v:line>
            <v:rect style="position:absolute;left:462;top:4140;width:11205;height:420" filled="true" fillcolor="#c0c0c0" stroked="false">
              <v:fill type="solid"/>
            </v:rect>
            <v:line style="position:absolute" from="9942,5397" to="9942,5487" stroked="true" strokeweight="1pt" strokecolor="#000000">
              <v:stroke dashstyle="solid"/>
            </v:line>
            <v:rect style="position:absolute;left:462;top:4962;width:11205;height:435" filled="true" fillcolor="#dbdbdb" stroked="false">
              <v:fill type="solid"/>
            </v:rect>
            <v:line style="position:absolute" from="9942,5877" to="9942,6309" stroked="true" strokeweight="1pt" strokecolor="#000000">
              <v:stroke dashstyle="solid"/>
            </v:line>
            <v:rect style="position:absolute;left:462;top:5487;width:11205;height:390" filled="true" fillcolor="#dddddd" stroked="false">
              <v:fill type="solid"/>
            </v:rect>
            <v:line style="position:absolute" from="9942,6744" to="9942,6834" stroked="true" strokeweight="1pt" strokecolor="#000000">
              <v:stroke dashstyle="solid"/>
            </v:line>
            <v:rect style="position:absolute;left:462;top:6309;width:11205;height:435" filled="true" fillcolor="#dbdbdb" stroked="false">
              <v:fill type="solid"/>
            </v:rect>
            <v:line style="position:absolute" from="9942,7224" to="9942,7656" stroked="true" strokeweight="1pt" strokecolor="#000000">
              <v:stroke dashstyle="solid"/>
            </v:line>
            <v:rect style="position:absolute;left:462;top:6834;width:11205;height:390" filled="true" fillcolor="#dddddd" stroked="false">
              <v:fill type="solid"/>
            </v:rect>
            <v:line style="position:absolute" from="9942,8091" to="9942,8205" stroked="true" strokeweight="1pt" strokecolor="#000000">
              <v:stroke dashstyle="solid"/>
            </v:line>
            <v:rect style="position:absolute;left:462;top:7656;width:11205;height:435" filled="true" fillcolor="#dbdbdb" stroked="false">
              <v:fill type="solid"/>
            </v:rect>
            <v:shape style="position:absolute;left:0;top:25026;width:2903;height:120" coordorigin="0,25026" coordsize="2903,120" path="m7039,8595l7039,8715m8480,8595l8480,8715m9942,8595l9942,8715e" filled="false" stroked="true" strokeweight="1pt" strokecolor="#000000">
              <v:path arrowok="t"/>
              <v:stroke dashstyle="solid"/>
            </v:shape>
            <v:rect style="position:absolute;left:462;top:8205;width:11205;height:390" filled="true" fillcolor="#dddddd" stroked="false">
              <v:fill type="solid"/>
            </v:rect>
            <v:shape style="position:absolute;left:0;top:25491;width:2903;height:1020" coordorigin="0,25491" coordsize="2903,1020" path="m7039,9060l7039,10080m8480,9060l8480,10080m9942,9060l9942,10080e" filled="false" stroked="true" strokeweight="1pt" strokecolor="#000000">
              <v:path arrowok="t"/>
              <v:stroke dashstyle="solid"/>
            </v:shape>
            <v:rect style="position:absolute;left:462;top:8715;width:11190;height:345" filled="true" fillcolor="#ebebeb" stroked="false">
              <v:fill type="solid"/>
            </v:rect>
            <v:shape style="position:absolute;left:0;top:26931;width:2903;height:84" coordorigin="0,26931" coordsize="2903,84" path="m7039,10500l7039,10584m8480,10500l8480,10584m9942,10500l9942,10584e" filled="false" stroked="true" strokeweight="1pt" strokecolor="#000000">
              <v:path arrowok="t"/>
              <v:stroke dashstyle="solid"/>
            </v:shape>
            <v:rect style="position:absolute;left:462;top:10080;width:11205;height:420" filled="true" fillcolor="#c0c0c0" stroked="false">
              <v:fill type="solid"/>
            </v:rect>
            <v:shape style="position:absolute;left:0;top:27450;width:2903;height:834" coordorigin="0,27450" coordsize="2903,834" path="m7039,11019l7039,11853m8480,11019l8480,11853m9942,11019l9942,11853e" filled="false" stroked="true" strokeweight="1pt" strokecolor="#000000">
              <v:path arrowok="t"/>
              <v:stroke dashstyle="solid"/>
            </v:shape>
            <v:rect style="position:absolute;left:462;top:10584;width:11205;height:435" filled="true" fillcolor="#dbdbdb" stroked="false">
              <v:fill type="solid"/>
            </v:rect>
            <v:shape style="position:absolute;left:7029;top:12288;width:2923;height:2" coordorigin="7029,12288" coordsize="2923,0" path="m7029,12288l7049,12288m8470,12288l8490,12288m9932,12288l9952,12288e" filled="false" stroked="true" strokeweight="1.5pt" strokecolor="#000000">
              <v:path arrowok="t"/>
              <v:stroke dashstyle="solid"/>
            </v:shape>
            <v:rect style="position:absolute;left:462;top:11853;width:11205;height:420" filled="true" fillcolor="#c0c0c0" stroked="false">
              <v:fill type="solid"/>
            </v:rect>
            <v:shape style="position:absolute;left:0;top:29169;width:2903;height:997" coordorigin="0,29169" coordsize="2903,997" path="m7039,12738l7039,13735m8480,12738l8480,13735m9942,12738l9942,13735e" filled="false" stroked="true" strokeweight="1pt" strokecolor="#000000">
              <v:path arrowok="t"/>
              <v:stroke dashstyle="solid"/>
            </v:shape>
            <v:rect style="position:absolute;left:462;top:12303;width:11205;height:435" filled="true" fillcolor="#dbdbdb" stroked="false">
              <v:fill type="solid"/>
            </v:rect>
            <w10:wrap type="none"/>
          </v:group>
        </w:pict>
      </w:r>
      <w:r>
        <w:rPr/>
        <w:pict>
          <v:line style="position:absolute;mso-position-horizontal-relative:page;mso-position-vertical-relative:paragraph;z-index:-259579904" from="351.450012pt,-22.490551pt" to="352.450012pt,-22.490551pt" stroked="true" strokeweight="1.5pt" strokecolor="#000000">
            <v:stroke dashstyle="solid"/>
            <w10:wrap type="none"/>
          </v:line>
        </w:pict>
      </w:r>
      <w:r>
        <w:rPr/>
        <w:pict>
          <v:line style="position:absolute;mso-position-horizontal-relative:page;mso-position-vertical-relative:paragraph;z-index:-259578880" from="423.5pt,-22.490551pt" to="424.5pt,-22.490551pt" stroked="true" strokeweight="1.5pt" strokecolor="#000000">
            <v:stroke dashstyle="solid"/>
            <w10:wrap type="none"/>
          </v:line>
        </w:pict>
      </w:r>
      <w:r>
        <w:rPr/>
        <w:pict>
          <v:line style="position:absolute;mso-position-horizontal-relative:page;mso-position-vertical-relative:paragraph;z-index:-259577856" from="496.600006pt,-22.490551pt" to="497.600006pt,-22.490551pt" stroked="true" strokeweight="1.5pt" strokecolor="#000000">
            <v:stroke dashstyle="solid"/>
            <w10:wrap type="none"/>
          </v:line>
        </w:pict>
      </w:r>
      <w:r>
        <w:rPr>
          <w:position w:val="1"/>
          <w:sz w:val="16"/>
        </w:rPr>
        <w:t>R.104.10.01.02. SUFINANCIRANJE</w:t>
      </w:r>
      <w:r>
        <w:rPr>
          <w:spacing w:val="-10"/>
          <w:position w:val="1"/>
          <w:sz w:val="16"/>
        </w:rPr>
        <w:t> </w:t>
      </w:r>
      <w:r>
        <w:rPr>
          <w:position w:val="1"/>
          <w:sz w:val="16"/>
        </w:rPr>
        <w:t>CIJENE</w:t>
      </w:r>
      <w:r>
        <w:rPr>
          <w:spacing w:val="-3"/>
          <w:position w:val="1"/>
          <w:sz w:val="16"/>
        </w:rPr>
        <w:t> </w:t>
      </w:r>
      <w:r>
        <w:rPr>
          <w:position w:val="1"/>
          <w:sz w:val="16"/>
        </w:rPr>
        <w:t>PRIJEVOZA</w:t>
        <w:tab/>
      </w:r>
      <w:r>
        <w:rPr>
          <w:sz w:val="16"/>
        </w:rPr>
        <w:t>25,000.00</w:t>
        <w:tab/>
        <w:t>29.199,00</w:t>
        <w:tab/>
        <w:t>7.963,00</w:t>
      </w:r>
    </w:p>
    <w:p>
      <w:pPr>
        <w:spacing w:line="240" w:lineRule="auto" w:before="12"/>
        <w:rPr>
          <w:sz w:val="13"/>
        </w:rPr>
      </w:pPr>
    </w:p>
    <w:p>
      <w:pPr>
        <w:spacing w:after="0" w:line="240" w:lineRule="auto"/>
        <w:rPr>
          <w:sz w:val="13"/>
        </w:rPr>
        <w:sectPr>
          <w:pgSz w:w="11900" w:h="16820"/>
          <w:pgMar w:header="0" w:footer="341" w:top="360" w:bottom="620" w:left="320" w:right="80"/>
        </w:sectPr>
      </w:pPr>
    </w:p>
    <w:p>
      <w:pPr>
        <w:pStyle w:val="ListParagraph"/>
        <w:numPr>
          <w:ilvl w:val="0"/>
          <w:numId w:val="12"/>
        </w:numPr>
        <w:tabs>
          <w:tab w:pos="787" w:val="left" w:leader="none"/>
        </w:tabs>
        <w:spacing w:line="184" w:lineRule="auto" w:before="148" w:after="0"/>
        <w:ind w:left="786" w:right="38" w:hanging="375"/>
        <w:jc w:val="left"/>
        <w:rPr>
          <w:sz w:val="16"/>
        </w:rPr>
      </w:pPr>
      <w:r>
        <w:rPr>
          <w:position w:val="1"/>
          <w:sz w:val="16"/>
        </w:rPr>
        <w:t>Naknade građanima i kućanstvima na temelju osigura nja idruge</w:t>
      </w:r>
      <w:r>
        <w:rPr>
          <w:sz w:val="16"/>
        </w:rPr>
        <w:t> naknade</w:t>
      </w:r>
    </w:p>
    <w:p>
      <w:pPr>
        <w:spacing w:before="111"/>
        <w:ind w:left="260" w:right="0" w:firstLine="0"/>
        <w:jc w:val="left"/>
        <w:rPr>
          <w:b/>
          <w:sz w:val="16"/>
        </w:rPr>
      </w:pPr>
      <w:bookmarkStart w:name="R.104.10.02." w:id="51"/>
      <w:bookmarkEnd w:id="51"/>
      <w:r>
        <w:rPr/>
      </w:r>
      <w:r>
        <w:rPr>
          <w:b/>
          <w:sz w:val="16"/>
        </w:rPr>
        <w:t>R.104.10.02. RAZVOJ CIVILNOG DRUŠTVA</w:t>
      </w:r>
    </w:p>
    <w:p>
      <w:pPr>
        <w:spacing w:before="101"/>
        <w:ind w:left="277" w:right="0" w:firstLine="0"/>
        <w:jc w:val="left"/>
        <w:rPr>
          <w:sz w:val="16"/>
        </w:rPr>
      </w:pPr>
      <w:r>
        <w:rPr/>
        <w:br w:type="column"/>
      </w:r>
      <w:r>
        <w:rPr>
          <w:sz w:val="16"/>
        </w:rPr>
        <w:t>25.000,00</w:t>
      </w:r>
    </w:p>
    <w:p>
      <w:pPr>
        <w:spacing w:line="240" w:lineRule="auto" w:before="8"/>
        <w:rPr>
          <w:sz w:val="22"/>
        </w:rPr>
      </w:pPr>
    </w:p>
    <w:p>
      <w:pPr>
        <w:spacing w:before="0"/>
        <w:ind w:left="260" w:right="0" w:firstLine="0"/>
        <w:jc w:val="left"/>
        <w:rPr>
          <w:sz w:val="16"/>
        </w:rPr>
      </w:pPr>
      <w:r>
        <w:rPr>
          <w:sz w:val="16"/>
        </w:rPr>
        <w:t>39,982.00</w:t>
      </w:r>
    </w:p>
    <w:p>
      <w:pPr>
        <w:spacing w:before="101"/>
        <w:ind w:left="261" w:right="0" w:firstLine="0"/>
        <w:jc w:val="left"/>
        <w:rPr>
          <w:sz w:val="16"/>
        </w:rPr>
      </w:pPr>
      <w:r>
        <w:rPr/>
        <w:br w:type="column"/>
      </w:r>
      <w:r>
        <w:rPr>
          <w:sz w:val="16"/>
        </w:rPr>
        <w:t>29.199,00</w:t>
      </w:r>
    </w:p>
    <w:p>
      <w:pPr>
        <w:spacing w:line="240" w:lineRule="auto" w:before="8"/>
        <w:rPr>
          <w:sz w:val="22"/>
        </w:rPr>
      </w:pPr>
    </w:p>
    <w:p>
      <w:pPr>
        <w:spacing w:before="0"/>
        <w:ind w:left="260" w:right="0" w:firstLine="0"/>
        <w:jc w:val="left"/>
        <w:rPr>
          <w:sz w:val="16"/>
        </w:rPr>
      </w:pPr>
      <w:r>
        <w:rPr>
          <w:sz w:val="16"/>
        </w:rPr>
        <w:t>74.062,00</w:t>
      </w:r>
    </w:p>
    <w:p>
      <w:pPr>
        <w:spacing w:before="101"/>
        <w:ind w:left="0" w:right="356" w:firstLine="0"/>
        <w:jc w:val="right"/>
        <w:rPr>
          <w:sz w:val="16"/>
        </w:rPr>
      </w:pPr>
      <w:r>
        <w:rPr/>
        <w:br w:type="column"/>
      </w:r>
      <w:r>
        <w:rPr>
          <w:spacing w:val="-1"/>
          <w:sz w:val="16"/>
        </w:rPr>
        <w:t>7.963,00</w:t>
      </w:r>
    </w:p>
    <w:p>
      <w:pPr>
        <w:spacing w:line="240" w:lineRule="auto" w:before="10"/>
        <w:rPr>
          <w:sz w:val="23"/>
        </w:rPr>
      </w:pPr>
    </w:p>
    <w:p>
      <w:pPr>
        <w:spacing w:before="0"/>
        <w:ind w:left="0" w:right="360" w:firstLine="0"/>
        <w:jc w:val="right"/>
        <w:rPr>
          <w:sz w:val="16"/>
        </w:rPr>
      </w:pPr>
      <w:r>
        <w:rPr>
          <w:spacing w:val="-1"/>
          <w:sz w:val="16"/>
        </w:rPr>
        <w:t>74.062,00</w:t>
      </w:r>
    </w:p>
    <w:p>
      <w:pPr>
        <w:spacing w:after="0"/>
        <w:jc w:val="right"/>
        <w:rPr>
          <w:sz w:val="16"/>
        </w:rPr>
        <w:sectPr>
          <w:type w:val="continuous"/>
          <w:pgSz w:w="11900" w:h="16820"/>
          <w:pgMar w:top="400" w:bottom="600" w:left="320" w:right="80"/>
          <w:cols w:num="4" w:equalWidth="0">
            <w:col w:w="6052" w:space="963"/>
            <w:col w:w="1148" w:space="323"/>
            <w:col w:w="1131" w:space="429"/>
            <w:col w:w="1454"/>
          </w:cols>
        </w:sectPr>
      </w:pPr>
    </w:p>
    <w:p>
      <w:pPr>
        <w:spacing w:line="240" w:lineRule="auto" w:before="7"/>
        <w:rPr>
          <w:sz w:val="12"/>
        </w:rPr>
      </w:pPr>
    </w:p>
    <w:p>
      <w:pPr>
        <w:spacing w:after="0" w:line="240" w:lineRule="auto"/>
        <w:rPr>
          <w:sz w:val="12"/>
        </w:rPr>
        <w:sectPr>
          <w:type w:val="continuous"/>
          <w:pgSz w:w="11900" w:h="16820"/>
          <w:pgMar w:top="400" w:bottom="600" w:left="320" w:right="80"/>
        </w:sectPr>
      </w:pPr>
    </w:p>
    <w:p>
      <w:pPr>
        <w:pStyle w:val="ListParagraph"/>
        <w:numPr>
          <w:ilvl w:val="0"/>
          <w:numId w:val="12"/>
        </w:numPr>
        <w:tabs>
          <w:tab w:pos="787" w:val="left" w:leader="none"/>
        </w:tabs>
        <w:spacing w:line="240" w:lineRule="auto" w:before="103" w:after="0"/>
        <w:ind w:left="786" w:right="0" w:hanging="375"/>
        <w:jc w:val="left"/>
        <w:rPr>
          <w:sz w:val="16"/>
        </w:rPr>
      </w:pPr>
      <w:r>
        <w:rPr>
          <w:position w:val="1"/>
          <w:sz w:val="16"/>
        </w:rPr>
        <w:t>Ostalirashodi</w:t>
      </w:r>
    </w:p>
    <w:p>
      <w:pPr>
        <w:spacing w:before="162"/>
        <w:ind w:left="260" w:right="0" w:firstLine="0"/>
        <w:jc w:val="left"/>
        <w:rPr>
          <w:sz w:val="16"/>
        </w:rPr>
      </w:pPr>
      <w:r>
        <w:rPr>
          <w:sz w:val="16"/>
        </w:rPr>
        <w:t>R.104.10.02.02. POLITIČKE STRANKE</w:t>
      </w:r>
    </w:p>
    <w:p>
      <w:pPr>
        <w:spacing w:before="101"/>
        <w:ind w:left="0" w:right="39" w:firstLine="0"/>
        <w:jc w:val="right"/>
        <w:rPr>
          <w:sz w:val="16"/>
        </w:rPr>
      </w:pPr>
      <w:r>
        <w:rPr/>
        <w:br w:type="column"/>
      </w:r>
      <w:r>
        <w:rPr>
          <w:spacing w:val="-1"/>
          <w:sz w:val="16"/>
        </w:rPr>
        <w:t>36.000,00</w:t>
      </w:r>
    </w:p>
    <w:p>
      <w:pPr>
        <w:spacing w:line="240" w:lineRule="auto" w:before="7"/>
        <w:rPr>
          <w:sz w:val="18"/>
        </w:rPr>
      </w:pPr>
    </w:p>
    <w:p>
      <w:pPr>
        <w:spacing w:before="0"/>
        <w:ind w:left="0" w:right="38" w:firstLine="0"/>
        <w:jc w:val="right"/>
        <w:rPr>
          <w:sz w:val="16"/>
        </w:rPr>
      </w:pPr>
      <w:r>
        <w:rPr>
          <w:spacing w:val="-1"/>
          <w:sz w:val="16"/>
        </w:rPr>
        <w:t>3,982.00</w:t>
      </w:r>
    </w:p>
    <w:p>
      <w:pPr>
        <w:spacing w:before="101"/>
        <w:ind w:left="0" w:right="39" w:firstLine="0"/>
        <w:jc w:val="right"/>
        <w:rPr>
          <w:sz w:val="16"/>
        </w:rPr>
      </w:pPr>
      <w:r>
        <w:rPr/>
        <w:br w:type="column"/>
      </w:r>
      <w:r>
        <w:rPr>
          <w:spacing w:val="-1"/>
          <w:sz w:val="16"/>
        </w:rPr>
        <w:t>65.435,00</w:t>
      </w:r>
    </w:p>
    <w:p>
      <w:pPr>
        <w:spacing w:line="240" w:lineRule="auto" w:before="7"/>
        <w:rPr>
          <w:sz w:val="18"/>
        </w:rPr>
      </w:pPr>
    </w:p>
    <w:p>
      <w:pPr>
        <w:spacing w:before="0"/>
        <w:ind w:left="0" w:right="38" w:firstLine="0"/>
        <w:jc w:val="right"/>
        <w:rPr>
          <w:sz w:val="16"/>
        </w:rPr>
      </w:pPr>
      <w:r>
        <w:rPr>
          <w:spacing w:val="-1"/>
          <w:sz w:val="16"/>
        </w:rPr>
        <w:t>8.627,00</w:t>
      </w:r>
    </w:p>
    <w:p>
      <w:pPr>
        <w:spacing w:before="101"/>
        <w:ind w:left="0" w:right="358" w:firstLine="0"/>
        <w:jc w:val="right"/>
        <w:rPr>
          <w:sz w:val="16"/>
        </w:rPr>
      </w:pPr>
      <w:r>
        <w:rPr/>
        <w:br w:type="column"/>
      </w:r>
      <w:r>
        <w:rPr>
          <w:spacing w:val="-1"/>
          <w:sz w:val="16"/>
        </w:rPr>
        <w:t>65.435,00</w:t>
      </w:r>
    </w:p>
    <w:p>
      <w:pPr>
        <w:spacing w:line="240" w:lineRule="auto" w:before="7"/>
        <w:rPr>
          <w:sz w:val="18"/>
        </w:rPr>
      </w:pPr>
    </w:p>
    <w:p>
      <w:pPr>
        <w:spacing w:before="0"/>
        <w:ind w:left="0" w:right="357" w:firstLine="0"/>
        <w:jc w:val="right"/>
        <w:rPr>
          <w:sz w:val="16"/>
        </w:rPr>
      </w:pPr>
      <w:r>
        <w:rPr>
          <w:spacing w:val="-1"/>
          <w:sz w:val="16"/>
        </w:rPr>
        <w:t>8.627,00</w:t>
      </w:r>
    </w:p>
    <w:p>
      <w:pPr>
        <w:spacing w:after="0"/>
        <w:jc w:val="right"/>
        <w:rPr>
          <w:sz w:val="16"/>
        </w:rPr>
        <w:sectPr>
          <w:type w:val="continuous"/>
          <w:pgSz w:w="11900" w:h="16820"/>
          <w:pgMar w:top="400" w:bottom="600" w:left="320" w:right="80"/>
          <w:cols w:num="4" w:equalWidth="0">
            <w:col w:w="3362" w:space="3675"/>
            <w:col w:w="1132" w:space="322"/>
            <w:col w:w="1132" w:space="426"/>
            <w:col w:w="1451"/>
          </w:cols>
        </w:sectPr>
      </w:pPr>
    </w:p>
    <w:p>
      <w:pPr>
        <w:spacing w:line="240" w:lineRule="auto" w:before="8"/>
        <w:rPr>
          <w:sz w:val="13"/>
        </w:rPr>
      </w:pPr>
    </w:p>
    <w:p>
      <w:pPr>
        <w:spacing w:after="0" w:line="240" w:lineRule="auto"/>
        <w:rPr>
          <w:sz w:val="13"/>
        </w:rPr>
        <w:sectPr>
          <w:type w:val="continuous"/>
          <w:pgSz w:w="11900" w:h="16820"/>
          <w:pgMar w:top="400" w:bottom="600" w:left="320" w:right="80"/>
        </w:sectPr>
      </w:pPr>
    </w:p>
    <w:p>
      <w:pPr>
        <w:spacing w:before="93"/>
        <w:ind w:left="412" w:right="0" w:firstLine="0"/>
        <w:jc w:val="left"/>
        <w:rPr>
          <w:sz w:val="16"/>
        </w:rPr>
      </w:pPr>
      <w:r>
        <w:rPr>
          <w:rFonts w:ascii="Arial"/>
          <w:sz w:val="20"/>
        </w:rPr>
        <w:t>38 </w:t>
      </w:r>
      <w:r>
        <w:rPr>
          <w:position w:val="1"/>
          <w:sz w:val="16"/>
        </w:rPr>
        <w:t>Ostali rashodi</w:t>
      </w:r>
    </w:p>
    <w:p>
      <w:pPr>
        <w:spacing w:before="166"/>
        <w:ind w:left="260" w:right="0" w:firstLine="0"/>
        <w:jc w:val="left"/>
        <w:rPr>
          <w:b/>
          <w:sz w:val="16"/>
        </w:rPr>
      </w:pPr>
      <w:bookmarkStart w:name="R.104.10.03." w:id="52"/>
      <w:bookmarkEnd w:id="52"/>
      <w:r>
        <w:rPr/>
      </w:r>
      <w:r>
        <w:rPr>
          <w:b/>
          <w:sz w:val="16"/>
        </w:rPr>
        <w:t>R.104.10.03.</w:t>
      </w:r>
    </w:p>
    <w:p>
      <w:pPr>
        <w:spacing w:before="103"/>
        <w:ind w:left="0" w:right="38" w:firstLine="0"/>
        <w:jc w:val="right"/>
        <w:rPr>
          <w:sz w:val="16"/>
        </w:rPr>
      </w:pPr>
      <w:r>
        <w:rPr/>
        <w:br w:type="column"/>
      </w:r>
      <w:r>
        <w:rPr>
          <w:spacing w:val="-1"/>
          <w:sz w:val="16"/>
        </w:rPr>
        <w:t>3.982,00</w:t>
      </w:r>
    </w:p>
    <w:p>
      <w:pPr>
        <w:spacing w:before="177"/>
        <w:ind w:left="0" w:right="53" w:firstLine="0"/>
        <w:jc w:val="right"/>
        <w:rPr>
          <w:sz w:val="16"/>
        </w:rPr>
      </w:pPr>
      <w:r>
        <w:rPr>
          <w:spacing w:val="-1"/>
          <w:sz w:val="16"/>
        </w:rPr>
        <w:t>75,000.00</w:t>
      </w:r>
    </w:p>
    <w:p>
      <w:pPr>
        <w:spacing w:before="103"/>
        <w:ind w:left="0" w:right="38" w:firstLine="0"/>
        <w:jc w:val="right"/>
        <w:rPr>
          <w:sz w:val="16"/>
        </w:rPr>
      </w:pPr>
      <w:r>
        <w:rPr/>
        <w:br w:type="column"/>
      </w:r>
      <w:r>
        <w:rPr>
          <w:spacing w:val="-1"/>
          <w:sz w:val="16"/>
        </w:rPr>
        <w:t>8.627,00</w:t>
      </w:r>
    </w:p>
    <w:p>
      <w:pPr>
        <w:spacing w:before="177"/>
        <w:ind w:left="0" w:right="40" w:firstLine="0"/>
        <w:jc w:val="right"/>
        <w:rPr>
          <w:sz w:val="16"/>
        </w:rPr>
      </w:pPr>
      <w:r>
        <w:rPr>
          <w:spacing w:val="-1"/>
          <w:sz w:val="16"/>
        </w:rPr>
        <w:t>33.991,00</w:t>
      </w:r>
    </w:p>
    <w:p>
      <w:pPr>
        <w:spacing w:before="103"/>
        <w:ind w:left="0" w:right="354" w:firstLine="0"/>
        <w:jc w:val="right"/>
        <w:rPr>
          <w:sz w:val="16"/>
        </w:rPr>
      </w:pPr>
      <w:r>
        <w:rPr/>
        <w:br w:type="column"/>
      </w:r>
      <w:r>
        <w:rPr>
          <w:spacing w:val="-1"/>
          <w:sz w:val="16"/>
        </w:rPr>
        <w:t>8.627,00</w:t>
      </w:r>
    </w:p>
    <w:p>
      <w:pPr>
        <w:spacing w:line="240" w:lineRule="auto" w:before="9"/>
        <w:rPr>
          <w:sz w:val="15"/>
        </w:rPr>
      </w:pPr>
    </w:p>
    <w:p>
      <w:pPr>
        <w:spacing w:before="0"/>
        <w:ind w:left="0" w:right="357" w:firstLine="0"/>
        <w:jc w:val="right"/>
        <w:rPr>
          <w:sz w:val="16"/>
        </w:rPr>
      </w:pPr>
      <w:r>
        <w:rPr>
          <w:spacing w:val="-2"/>
          <w:sz w:val="16"/>
        </w:rPr>
        <w:t>0,00</w:t>
      </w:r>
    </w:p>
    <w:p>
      <w:pPr>
        <w:spacing w:after="0"/>
        <w:jc w:val="right"/>
        <w:rPr>
          <w:sz w:val="16"/>
        </w:rPr>
        <w:sectPr>
          <w:type w:val="continuous"/>
          <w:pgSz w:w="11900" w:h="16820"/>
          <w:pgMar w:top="400" w:bottom="600" w:left="320" w:right="80"/>
          <w:cols w:num="4" w:equalWidth="0">
            <w:col w:w="1836" w:space="5184"/>
            <w:col w:w="1146" w:space="325"/>
            <w:col w:w="1132" w:space="529"/>
            <w:col w:w="1348"/>
          </w:cols>
        </w:sectPr>
      </w:pPr>
    </w:p>
    <w:p>
      <w:pPr>
        <w:spacing w:line="240" w:lineRule="auto" w:before="2"/>
        <w:rPr>
          <w:sz w:val="15"/>
        </w:rPr>
      </w:pPr>
    </w:p>
    <w:p>
      <w:pPr>
        <w:tabs>
          <w:tab w:pos="7292" w:val="left" w:leader="none"/>
          <w:tab w:pos="8747" w:val="left" w:leader="none"/>
          <w:tab w:pos="10772" w:val="left" w:leader="none"/>
        </w:tabs>
        <w:spacing w:before="106"/>
        <w:ind w:left="260" w:right="0" w:firstLine="0"/>
        <w:jc w:val="left"/>
        <w:rPr>
          <w:sz w:val="16"/>
        </w:rPr>
      </w:pPr>
      <w:r>
        <w:rPr>
          <w:position w:val="1"/>
          <w:sz w:val="16"/>
        </w:rPr>
        <w:t>R.104.10.03.01. KAPITALNA ULAGANJA U OPREMU,</w:t>
      </w:r>
      <w:r>
        <w:rPr>
          <w:spacing w:val="-17"/>
          <w:position w:val="1"/>
          <w:sz w:val="16"/>
        </w:rPr>
        <w:t> </w:t>
      </w:r>
      <w:r>
        <w:rPr>
          <w:position w:val="1"/>
          <w:sz w:val="16"/>
        </w:rPr>
        <w:t>OBJEKTE,</w:t>
      </w:r>
      <w:r>
        <w:rPr>
          <w:spacing w:val="-2"/>
          <w:position w:val="1"/>
          <w:sz w:val="16"/>
        </w:rPr>
        <w:t> </w:t>
      </w:r>
      <w:r>
        <w:rPr>
          <w:position w:val="1"/>
          <w:sz w:val="16"/>
        </w:rPr>
        <w:t>ZEMLJIŠTE</w:t>
        <w:tab/>
      </w:r>
      <w:r>
        <w:rPr>
          <w:sz w:val="16"/>
        </w:rPr>
        <w:t>75,000.00</w:t>
        <w:tab/>
        <w:t>33.991,00</w:t>
        <w:tab/>
        <w:t>0,00</w:t>
      </w:r>
    </w:p>
    <w:p>
      <w:pPr>
        <w:spacing w:line="240" w:lineRule="auto" w:before="10"/>
        <w:rPr>
          <w:sz w:val="13"/>
        </w:rPr>
      </w:pPr>
    </w:p>
    <w:p>
      <w:pPr>
        <w:spacing w:after="0" w:line="240" w:lineRule="auto"/>
        <w:rPr>
          <w:sz w:val="13"/>
        </w:rPr>
        <w:sectPr>
          <w:type w:val="continuous"/>
          <w:pgSz w:w="11900" w:h="16820"/>
          <w:pgMar w:top="400" w:bottom="600" w:left="320" w:right="80"/>
        </w:sectPr>
      </w:pPr>
    </w:p>
    <w:p>
      <w:pPr>
        <w:spacing w:before="93"/>
        <w:ind w:left="412" w:right="0" w:firstLine="0"/>
        <w:jc w:val="left"/>
        <w:rPr>
          <w:sz w:val="16"/>
        </w:rPr>
      </w:pPr>
      <w:r>
        <w:rPr>
          <w:rFonts w:ascii="Arial"/>
          <w:sz w:val="20"/>
        </w:rPr>
        <w:t>42 </w:t>
      </w:r>
      <w:r>
        <w:rPr>
          <w:position w:val="1"/>
          <w:sz w:val="16"/>
        </w:rPr>
        <w:t>Rashodi za nabavu proizvedene dugotrajne imovine</w:t>
      </w:r>
    </w:p>
    <w:p>
      <w:pPr>
        <w:spacing w:before="105"/>
        <w:ind w:left="412" w:right="0" w:firstLine="0"/>
        <w:jc w:val="left"/>
        <w:rPr>
          <w:sz w:val="16"/>
        </w:rPr>
      </w:pPr>
      <w:r>
        <w:rPr/>
        <w:br w:type="column"/>
      </w:r>
      <w:r>
        <w:rPr>
          <w:sz w:val="16"/>
        </w:rPr>
        <w:t>75.000,00</w:t>
      </w:r>
    </w:p>
    <w:p>
      <w:pPr>
        <w:spacing w:before="105"/>
        <w:ind w:left="412" w:right="0" w:firstLine="0"/>
        <w:jc w:val="left"/>
        <w:rPr>
          <w:sz w:val="16"/>
        </w:rPr>
      </w:pPr>
      <w:r>
        <w:rPr/>
        <w:br w:type="column"/>
      </w:r>
      <w:r>
        <w:rPr>
          <w:sz w:val="16"/>
        </w:rPr>
        <w:t>33.991,00</w:t>
      </w:r>
    </w:p>
    <w:p>
      <w:pPr>
        <w:spacing w:before="105"/>
        <w:ind w:left="412" w:right="0" w:firstLine="0"/>
        <w:jc w:val="left"/>
        <w:rPr>
          <w:sz w:val="16"/>
        </w:rPr>
      </w:pPr>
      <w:r>
        <w:rPr/>
        <w:br w:type="column"/>
      </w:r>
      <w:r>
        <w:rPr>
          <w:sz w:val="16"/>
        </w:rPr>
        <w:t>0,00</w:t>
      </w:r>
    </w:p>
    <w:p>
      <w:pPr>
        <w:spacing w:after="0"/>
        <w:jc w:val="left"/>
        <w:rPr>
          <w:sz w:val="16"/>
        </w:rPr>
        <w:sectPr>
          <w:type w:val="continuous"/>
          <w:pgSz w:w="11900" w:h="16820"/>
          <w:pgMar w:top="400" w:bottom="600" w:left="320" w:right="80"/>
          <w:cols w:num="4" w:equalWidth="0">
            <w:col w:w="4896" w:space="1985"/>
            <w:col w:w="1282" w:space="172"/>
            <w:col w:w="1282" w:space="744"/>
            <w:col w:w="1139"/>
          </w:cols>
        </w:sectPr>
      </w:pPr>
    </w:p>
    <w:p>
      <w:pPr>
        <w:spacing w:line="240" w:lineRule="auto" w:before="6"/>
        <w:rPr>
          <w:sz w:val="11"/>
        </w:rPr>
      </w:pPr>
    </w:p>
    <w:p>
      <w:pPr>
        <w:spacing w:after="0" w:line="240" w:lineRule="auto"/>
        <w:rPr>
          <w:sz w:val="11"/>
        </w:rPr>
        <w:sectPr>
          <w:type w:val="continuous"/>
          <w:pgSz w:w="11900" w:h="16820"/>
          <w:pgMar w:top="400" w:bottom="600" w:left="320" w:right="80"/>
        </w:sectPr>
      </w:pPr>
    </w:p>
    <w:p>
      <w:pPr>
        <w:pStyle w:val="ListParagraph"/>
        <w:numPr>
          <w:ilvl w:val="2"/>
          <w:numId w:val="13"/>
        </w:numPr>
        <w:tabs>
          <w:tab w:pos="1207" w:val="left" w:leader="none"/>
        </w:tabs>
        <w:spacing w:line="240" w:lineRule="auto" w:before="101" w:after="0"/>
        <w:ind w:left="1206" w:right="0" w:hanging="947"/>
        <w:jc w:val="left"/>
        <w:rPr>
          <w:b/>
          <w:sz w:val="16"/>
        </w:rPr>
      </w:pPr>
      <w:bookmarkStart w:name="GLAVA 11 SUSTAV CIVILNEZAŠTITE" w:id="53"/>
      <w:bookmarkEnd w:id="53"/>
      <w:r>
        <w:rPr/>
      </w:r>
      <w:bookmarkStart w:name="GLAVA 11 SUSTAV CIVILNEZAŠTITE" w:id="54"/>
      <w:bookmarkEnd w:id="54"/>
      <w:r>
        <w:rPr>
          <w:b/>
          <w:sz w:val="16"/>
        </w:rPr>
        <w:t>G</w:t>
      </w:r>
      <w:r>
        <w:rPr>
          <w:b/>
          <w:sz w:val="16"/>
        </w:rPr>
        <w:t>LAVA 11 SUSTAV</w:t>
      </w:r>
      <w:r>
        <w:rPr>
          <w:b/>
          <w:spacing w:val="-11"/>
          <w:sz w:val="16"/>
        </w:rPr>
        <w:t> </w:t>
      </w:r>
      <w:r>
        <w:rPr>
          <w:b/>
          <w:sz w:val="16"/>
        </w:rPr>
        <w:t>CIVILNEZAŠTITE</w:t>
      </w:r>
    </w:p>
    <w:p>
      <w:pPr>
        <w:spacing w:line="240" w:lineRule="auto" w:before="9"/>
        <w:rPr>
          <w:b/>
          <w:sz w:val="17"/>
        </w:rPr>
      </w:pPr>
    </w:p>
    <w:p>
      <w:pPr>
        <w:spacing w:before="0"/>
        <w:ind w:left="412" w:right="0" w:firstLine="0"/>
        <w:jc w:val="left"/>
        <w:rPr>
          <w:sz w:val="16"/>
        </w:rPr>
      </w:pPr>
      <w:r>
        <w:rPr>
          <w:rFonts w:ascii="Arial"/>
          <w:sz w:val="20"/>
        </w:rPr>
        <w:t>32 </w:t>
      </w:r>
      <w:r>
        <w:rPr>
          <w:position w:val="1"/>
          <w:sz w:val="16"/>
        </w:rPr>
        <w:t>Materijalni rashodi</w:t>
      </w:r>
    </w:p>
    <w:p>
      <w:pPr>
        <w:pStyle w:val="ListParagraph"/>
        <w:numPr>
          <w:ilvl w:val="3"/>
          <w:numId w:val="13"/>
        </w:numPr>
        <w:tabs>
          <w:tab w:pos="1598" w:val="left" w:leader="none"/>
        </w:tabs>
        <w:spacing w:line="240" w:lineRule="auto" w:before="169" w:after="0"/>
        <w:ind w:left="1597" w:right="0" w:hanging="1338"/>
        <w:jc w:val="left"/>
        <w:rPr>
          <w:b/>
          <w:sz w:val="16"/>
        </w:rPr>
      </w:pPr>
      <w:bookmarkStart w:name="R.104.11.01." w:id="55"/>
      <w:bookmarkEnd w:id="55"/>
      <w:r>
        <w:rPr/>
      </w:r>
      <w:bookmarkStart w:name="R.104.11.01." w:id="56"/>
      <w:bookmarkEnd w:id="56"/>
      <w:r>
        <w:rPr>
          <w:b/>
          <w:sz w:val="16"/>
        </w:rPr>
        <w:t>D</w:t>
      </w:r>
      <w:r>
        <w:rPr>
          <w:b/>
          <w:sz w:val="16"/>
        </w:rPr>
        <w:t>VD</w:t>
      </w:r>
      <w:r>
        <w:rPr>
          <w:b/>
          <w:spacing w:val="-1"/>
          <w:sz w:val="16"/>
        </w:rPr>
        <w:t> </w:t>
      </w:r>
      <w:r>
        <w:rPr>
          <w:b/>
          <w:sz w:val="16"/>
        </w:rPr>
        <w:t>OTOK</w:t>
      </w:r>
    </w:p>
    <w:p>
      <w:pPr>
        <w:tabs>
          <w:tab w:pos="1731" w:val="left" w:leader="none"/>
          <w:tab w:pos="3291" w:val="left" w:leader="none"/>
        </w:tabs>
        <w:spacing w:before="115"/>
        <w:ind w:left="277" w:right="0" w:firstLine="0"/>
        <w:jc w:val="left"/>
        <w:rPr>
          <w:sz w:val="16"/>
        </w:rPr>
      </w:pPr>
      <w:r>
        <w:rPr/>
        <w:br w:type="column"/>
      </w:r>
      <w:r>
        <w:rPr>
          <w:sz w:val="16"/>
        </w:rPr>
        <w:t>93,130.63</w:t>
        <w:tab/>
        <w:t>56.888,00</w:t>
        <w:tab/>
        <w:t>60.924,00</w:t>
      </w:r>
    </w:p>
    <w:p>
      <w:pPr>
        <w:spacing w:line="240" w:lineRule="auto" w:before="5"/>
        <w:rPr>
          <w:sz w:val="17"/>
        </w:rPr>
      </w:pPr>
    </w:p>
    <w:p>
      <w:pPr>
        <w:tabs>
          <w:tab w:pos="1731" w:val="left" w:leader="none"/>
          <w:tab w:pos="3291" w:val="left" w:leader="none"/>
        </w:tabs>
        <w:spacing w:before="0"/>
        <w:ind w:left="277" w:right="0" w:firstLine="0"/>
        <w:jc w:val="left"/>
        <w:rPr>
          <w:sz w:val="16"/>
        </w:rPr>
      </w:pPr>
      <w:r>
        <w:rPr>
          <w:sz w:val="16"/>
        </w:rPr>
        <w:t>16.000,00</w:t>
        <w:tab/>
        <w:t>15.034,00</w:t>
        <w:tab/>
        <w:t>16.725,00</w:t>
      </w:r>
    </w:p>
    <w:p>
      <w:pPr>
        <w:tabs>
          <w:tab w:pos="1731" w:val="left" w:leader="none"/>
          <w:tab w:pos="3291" w:val="left" w:leader="none"/>
        </w:tabs>
        <w:spacing w:before="174"/>
        <w:ind w:left="260" w:right="0" w:firstLine="0"/>
        <w:jc w:val="left"/>
        <w:rPr>
          <w:sz w:val="16"/>
        </w:rPr>
      </w:pPr>
      <w:r>
        <w:rPr>
          <w:position w:val="2"/>
          <w:sz w:val="16"/>
        </w:rPr>
        <w:t>17,000.00</w:t>
        <w:tab/>
        <w:t>25.927,00</w:t>
        <w:tab/>
      </w:r>
      <w:r>
        <w:rPr>
          <w:sz w:val="16"/>
        </w:rPr>
        <w:t>28.581,00</w:t>
      </w:r>
    </w:p>
    <w:p>
      <w:pPr>
        <w:spacing w:after="0"/>
        <w:jc w:val="left"/>
        <w:rPr>
          <w:sz w:val="16"/>
        </w:rPr>
        <w:sectPr>
          <w:type w:val="continuous"/>
          <w:pgSz w:w="11900" w:h="16820"/>
          <w:pgMar w:top="400" w:bottom="600" w:left="320" w:right="80"/>
          <w:cols w:num="2" w:equalWidth="0">
            <w:col w:w="4479" w:space="2537"/>
            <w:col w:w="4484"/>
          </w:cols>
        </w:sectPr>
      </w:pPr>
    </w:p>
    <w:p>
      <w:pPr>
        <w:spacing w:line="240" w:lineRule="auto" w:before="2"/>
        <w:rPr>
          <w:sz w:val="15"/>
        </w:rPr>
      </w:pPr>
    </w:p>
    <w:p>
      <w:pPr>
        <w:tabs>
          <w:tab w:pos="7292" w:val="left" w:leader="none"/>
          <w:tab w:pos="8747" w:val="left" w:leader="none"/>
          <w:tab w:pos="10307" w:val="left" w:leader="none"/>
        </w:tabs>
        <w:spacing w:before="105"/>
        <w:ind w:left="260" w:right="0" w:firstLine="0"/>
        <w:jc w:val="left"/>
        <w:rPr>
          <w:sz w:val="16"/>
        </w:rPr>
      </w:pPr>
      <w:r>
        <w:rPr>
          <w:position w:val="1"/>
          <w:sz w:val="16"/>
        </w:rPr>
        <w:t>R.104.11.01.01.</w:t>
      </w:r>
      <w:r>
        <w:rPr>
          <w:spacing w:val="-3"/>
          <w:position w:val="1"/>
          <w:sz w:val="16"/>
        </w:rPr>
        <w:t> </w:t>
      </w:r>
      <w:r>
        <w:rPr>
          <w:position w:val="1"/>
          <w:sz w:val="16"/>
        </w:rPr>
        <w:t>TEKUĆI PROGRAMI</w:t>
        <w:tab/>
      </w:r>
      <w:r>
        <w:rPr>
          <w:sz w:val="16"/>
        </w:rPr>
        <w:t>17,000.00</w:t>
        <w:tab/>
        <w:t>25.927,00</w:t>
        <w:tab/>
        <w:t>28.581,00</w:t>
      </w:r>
    </w:p>
    <w:p>
      <w:pPr>
        <w:spacing w:line="240" w:lineRule="auto" w:before="11"/>
        <w:rPr>
          <w:sz w:val="13"/>
        </w:rPr>
      </w:pPr>
    </w:p>
    <w:p>
      <w:pPr>
        <w:spacing w:after="0" w:line="240" w:lineRule="auto"/>
        <w:rPr>
          <w:sz w:val="13"/>
        </w:rPr>
        <w:sectPr>
          <w:type w:val="continuous"/>
          <w:pgSz w:w="11900" w:h="16820"/>
          <w:pgMar w:top="400" w:bottom="600" w:left="320" w:right="80"/>
        </w:sectPr>
      </w:pPr>
    </w:p>
    <w:p>
      <w:pPr>
        <w:spacing w:before="93"/>
        <w:ind w:left="412" w:right="0" w:firstLine="0"/>
        <w:jc w:val="left"/>
        <w:rPr>
          <w:sz w:val="16"/>
        </w:rPr>
      </w:pPr>
      <w:r>
        <w:rPr>
          <w:rFonts w:ascii="Arial"/>
          <w:sz w:val="20"/>
        </w:rPr>
        <w:t>38 </w:t>
      </w:r>
      <w:r>
        <w:rPr>
          <w:position w:val="1"/>
          <w:sz w:val="16"/>
        </w:rPr>
        <w:t>Ostali rashodi</w:t>
      </w:r>
    </w:p>
    <w:p>
      <w:pPr>
        <w:pStyle w:val="ListParagraph"/>
        <w:numPr>
          <w:ilvl w:val="3"/>
          <w:numId w:val="13"/>
        </w:numPr>
        <w:tabs>
          <w:tab w:pos="1598" w:val="left" w:leader="none"/>
        </w:tabs>
        <w:spacing w:line="240" w:lineRule="auto" w:before="168" w:after="0"/>
        <w:ind w:left="1597" w:right="0" w:hanging="1338"/>
        <w:jc w:val="left"/>
        <w:rPr>
          <w:b/>
          <w:sz w:val="16"/>
        </w:rPr>
      </w:pPr>
      <w:bookmarkStart w:name="R.104.11.02." w:id="57"/>
      <w:bookmarkEnd w:id="57"/>
      <w:r>
        <w:rPr/>
      </w:r>
      <w:bookmarkStart w:name="R.104.11.02." w:id="58"/>
      <w:bookmarkEnd w:id="58"/>
      <w:r>
        <w:rPr>
          <w:b/>
          <w:sz w:val="16"/>
        </w:rPr>
        <w:t>D</w:t>
      </w:r>
      <w:r>
        <w:rPr>
          <w:b/>
          <w:sz w:val="16"/>
        </w:rPr>
        <w:t>VD</w:t>
      </w:r>
      <w:r>
        <w:rPr>
          <w:b/>
          <w:spacing w:val="-3"/>
          <w:sz w:val="16"/>
        </w:rPr>
        <w:t> </w:t>
      </w:r>
      <w:r>
        <w:rPr>
          <w:b/>
          <w:sz w:val="16"/>
        </w:rPr>
        <w:t>KOMLETINCI</w:t>
      </w:r>
    </w:p>
    <w:p>
      <w:pPr>
        <w:spacing w:before="103"/>
        <w:ind w:left="260" w:right="0" w:firstLine="0"/>
        <w:jc w:val="left"/>
        <w:rPr>
          <w:sz w:val="16"/>
        </w:rPr>
      </w:pPr>
      <w:r>
        <w:rPr/>
        <w:br w:type="column"/>
      </w:r>
      <w:r>
        <w:rPr>
          <w:sz w:val="16"/>
        </w:rPr>
        <w:t>17.000,00</w:t>
      </w:r>
    </w:p>
    <w:p>
      <w:pPr>
        <w:spacing w:before="177"/>
        <w:ind w:left="347" w:right="0" w:firstLine="0"/>
        <w:jc w:val="left"/>
        <w:rPr>
          <w:sz w:val="16"/>
        </w:rPr>
      </w:pPr>
      <w:r>
        <w:rPr>
          <w:sz w:val="16"/>
        </w:rPr>
        <w:t>9,000.00</w:t>
      </w:r>
    </w:p>
    <w:p>
      <w:pPr>
        <w:spacing w:before="103"/>
        <w:ind w:left="261" w:right="0" w:firstLine="0"/>
        <w:jc w:val="left"/>
        <w:rPr>
          <w:sz w:val="16"/>
        </w:rPr>
      </w:pPr>
      <w:r>
        <w:rPr/>
        <w:br w:type="column"/>
      </w:r>
      <w:r>
        <w:rPr>
          <w:sz w:val="16"/>
        </w:rPr>
        <w:t>25.927,00</w:t>
      </w:r>
    </w:p>
    <w:p>
      <w:pPr>
        <w:spacing w:before="177"/>
        <w:ind w:left="260" w:right="0" w:firstLine="0"/>
        <w:jc w:val="left"/>
        <w:rPr>
          <w:sz w:val="16"/>
        </w:rPr>
      </w:pPr>
      <w:r>
        <w:rPr>
          <w:sz w:val="16"/>
        </w:rPr>
        <w:t>15.927,00</w:t>
      </w:r>
    </w:p>
    <w:p>
      <w:pPr>
        <w:spacing w:before="103"/>
        <w:ind w:left="260" w:right="0" w:firstLine="0"/>
        <w:jc w:val="left"/>
        <w:rPr>
          <w:sz w:val="16"/>
        </w:rPr>
      </w:pPr>
      <w:r>
        <w:rPr/>
        <w:br w:type="column"/>
      </w:r>
      <w:r>
        <w:rPr>
          <w:sz w:val="16"/>
        </w:rPr>
        <w:t>28.581,00</w:t>
      </w:r>
    </w:p>
    <w:p>
      <w:pPr>
        <w:spacing w:line="240" w:lineRule="auto" w:before="11"/>
        <w:rPr>
          <w:sz w:val="15"/>
        </w:rPr>
      </w:pPr>
    </w:p>
    <w:p>
      <w:pPr>
        <w:spacing w:before="1"/>
        <w:ind w:left="260" w:right="0" w:firstLine="0"/>
        <w:jc w:val="left"/>
        <w:rPr>
          <w:sz w:val="16"/>
        </w:rPr>
      </w:pPr>
      <w:r>
        <w:rPr>
          <w:sz w:val="16"/>
        </w:rPr>
        <w:t>15.618,00</w:t>
      </w:r>
    </w:p>
    <w:p>
      <w:pPr>
        <w:spacing w:after="0"/>
        <w:jc w:val="left"/>
        <w:rPr>
          <w:sz w:val="16"/>
        </w:rPr>
        <w:sectPr>
          <w:type w:val="continuous"/>
          <w:pgSz w:w="11900" w:h="16820"/>
          <w:pgMar w:top="400" w:bottom="600" w:left="320" w:right="80"/>
          <w:cols w:num="4" w:equalWidth="0">
            <w:col w:w="3240" w:space="3792"/>
            <w:col w:w="1131" w:space="323"/>
            <w:col w:w="1131" w:space="429"/>
            <w:col w:w="1454"/>
          </w:cols>
        </w:sectPr>
      </w:pPr>
    </w:p>
    <w:p>
      <w:pPr>
        <w:spacing w:line="240" w:lineRule="auto" w:before="12"/>
        <w:rPr>
          <w:sz w:val="14"/>
        </w:rPr>
      </w:pPr>
    </w:p>
    <w:p>
      <w:pPr>
        <w:tabs>
          <w:tab w:pos="7393" w:val="left" w:leader="none"/>
          <w:tab w:pos="8747" w:val="left" w:leader="none"/>
          <w:tab w:pos="10307" w:val="left" w:leader="none"/>
        </w:tabs>
        <w:spacing w:before="105"/>
        <w:ind w:left="260" w:right="0" w:firstLine="0"/>
        <w:jc w:val="left"/>
        <w:rPr>
          <w:sz w:val="16"/>
        </w:rPr>
      </w:pPr>
      <w:r>
        <w:rPr>
          <w:position w:val="1"/>
          <w:sz w:val="16"/>
        </w:rPr>
        <w:t>R.104.11.02.01.</w:t>
      </w:r>
      <w:r>
        <w:rPr>
          <w:spacing w:val="-3"/>
          <w:position w:val="1"/>
          <w:sz w:val="16"/>
        </w:rPr>
        <w:t> </w:t>
      </w:r>
      <w:r>
        <w:rPr>
          <w:position w:val="1"/>
          <w:sz w:val="16"/>
        </w:rPr>
        <w:t>TEKUĆI PROGRAMI</w:t>
        <w:tab/>
      </w:r>
      <w:r>
        <w:rPr>
          <w:sz w:val="16"/>
        </w:rPr>
        <w:t>9,000.00</w:t>
        <w:tab/>
        <w:t>15.927,00</w:t>
        <w:tab/>
        <w:t>15.618,00</w:t>
      </w:r>
    </w:p>
    <w:p>
      <w:pPr>
        <w:spacing w:line="240" w:lineRule="auto" w:before="10"/>
        <w:rPr>
          <w:sz w:val="13"/>
        </w:rPr>
      </w:pPr>
    </w:p>
    <w:p>
      <w:pPr>
        <w:spacing w:after="0" w:line="240" w:lineRule="auto"/>
        <w:rPr>
          <w:sz w:val="13"/>
        </w:rPr>
        <w:sectPr>
          <w:type w:val="continuous"/>
          <w:pgSz w:w="11900" w:h="16820"/>
          <w:pgMar w:top="400" w:bottom="600" w:left="320" w:right="80"/>
        </w:sectPr>
      </w:pPr>
    </w:p>
    <w:p>
      <w:pPr>
        <w:spacing w:before="93"/>
        <w:ind w:left="412" w:right="0" w:firstLine="0"/>
        <w:jc w:val="left"/>
        <w:rPr>
          <w:sz w:val="16"/>
        </w:rPr>
      </w:pPr>
      <w:r>
        <w:rPr>
          <w:rFonts w:ascii="Arial"/>
          <w:sz w:val="20"/>
        </w:rPr>
        <w:t>38 </w:t>
      </w:r>
      <w:r>
        <w:rPr>
          <w:position w:val="1"/>
          <w:sz w:val="16"/>
        </w:rPr>
        <w:t>Ostali rashodi</w:t>
      </w:r>
    </w:p>
    <w:p>
      <w:pPr>
        <w:pStyle w:val="ListParagraph"/>
        <w:numPr>
          <w:ilvl w:val="3"/>
          <w:numId w:val="13"/>
        </w:numPr>
        <w:tabs>
          <w:tab w:pos="1598" w:val="left" w:leader="none"/>
        </w:tabs>
        <w:spacing w:line="237" w:lineRule="auto" w:before="168" w:after="0"/>
        <w:ind w:left="1597" w:right="38" w:hanging="1337"/>
        <w:jc w:val="left"/>
        <w:rPr>
          <w:b/>
          <w:sz w:val="16"/>
        </w:rPr>
      </w:pPr>
      <w:bookmarkStart w:name="R.104.11.03." w:id="59"/>
      <w:bookmarkEnd w:id="59"/>
      <w:r>
        <w:rPr/>
      </w:r>
      <w:bookmarkStart w:name="R.104.11.03." w:id="60"/>
      <w:bookmarkEnd w:id="60"/>
      <w:r>
        <w:rPr>
          <w:b/>
          <w:sz w:val="16"/>
        </w:rPr>
        <w:t>S</w:t>
      </w:r>
      <w:r>
        <w:rPr>
          <w:b/>
          <w:sz w:val="16"/>
        </w:rPr>
        <w:t>UZBIJANJE POSLJEDICA ELEMENTARNIH NEPOGODA I ZDRAVSTVENIH P RIJETNJI</w:t>
      </w:r>
    </w:p>
    <w:p>
      <w:pPr>
        <w:pStyle w:val="ListParagraph"/>
        <w:numPr>
          <w:ilvl w:val="4"/>
          <w:numId w:val="13"/>
        </w:numPr>
        <w:tabs>
          <w:tab w:pos="1639" w:val="left" w:leader="none"/>
        </w:tabs>
        <w:spacing w:line="240" w:lineRule="auto" w:before="115" w:after="0"/>
        <w:ind w:left="1775" w:right="387" w:hanging="1515"/>
        <w:jc w:val="left"/>
        <w:rPr>
          <w:sz w:val="16"/>
        </w:rPr>
      </w:pPr>
      <w:r>
        <w:rPr>
          <w:sz w:val="16"/>
        </w:rPr>
        <w:t>PROGRAM: OTKLANJANJE POSLJEDICA ELEMENTARNIH NEPOGODA</w:t>
      </w:r>
    </w:p>
    <w:p>
      <w:pPr>
        <w:pStyle w:val="ListParagraph"/>
        <w:numPr>
          <w:ilvl w:val="5"/>
          <w:numId w:val="13"/>
        </w:numPr>
        <w:tabs>
          <w:tab w:pos="2001" w:val="left" w:leader="none"/>
        </w:tabs>
        <w:spacing w:line="216" w:lineRule="auto" w:before="150" w:after="0"/>
        <w:ind w:left="2000" w:right="114" w:hanging="1740"/>
        <w:jc w:val="left"/>
        <w:rPr>
          <w:sz w:val="16"/>
        </w:rPr>
      </w:pPr>
      <w:r>
        <w:rPr>
          <w:position w:val="2"/>
          <w:sz w:val="16"/>
        </w:rPr>
        <w:t>AKTIVNOST: OTKLANJANJE POSLJEDICA ORKANSKOG</w:t>
      </w:r>
      <w:r>
        <w:rPr>
          <w:sz w:val="16"/>
        </w:rPr>
        <w:t> VJETRA</w:t>
      </w:r>
    </w:p>
    <w:p>
      <w:pPr>
        <w:pStyle w:val="ListParagraph"/>
        <w:numPr>
          <w:ilvl w:val="0"/>
          <w:numId w:val="14"/>
        </w:numPr>
        <w:tabs>
          <w:tab w:pos="787" w:val="left" w:leader="none"/>
        </w:tabs>
        <w:spacing w:line="184" w:lineRule="auto" w:before="137" w:after="0"/>
        <w:ind w:left="786" w:right="479" w:hanging="375"/>
        <w:jc w:val="left"/>
        <w:rPr>
          <w:sz w:val="16"/>
        </w:rPr>
      </w:pPr>
      <w:r>
        <w:rPr>
          <w:position w:val="1"/>
          <w:sz w:val="16"/>
        </w:rPr>
        <w:t>Naknade građanima i kućanstvima na temelju osigura nja idruge</w:t>
      </w:r>
      <w:r>
        <w:rPr>
          <w:sz w:val="16"/>
        </w:rPr>
        <w:t> naknade</w:t>
      </w:r>
    </w:p>
    <w:p>
      <w:pPr>
        <w:pStyle w:val="ListParagraph"/>
        <w:numPr>
          <w:ilvl w:val="0"/>
          <w:numId w:val="14"/>
        </w:numPr>
        <w:tabs>
          <w:tab w:pos="787" w:val="left" w:leader="none"/>
        </w:tabs>
        <w:spacing w:line="240" w:lineRule="auto" w:before="98" w:after="0"/>
        <w:ind w:left="786" w:right="0" w:hanging="375"/>
        <w:jc w:val="left"/>
        <w:rPr>
          <w:sz w:val="16"/>
        </w:rPr>
      </w:pPr>
      <w:r>
        <w:rPr>
          <w:position w:val="1"/>
          <w:sz w:val="16"/>
        </w:rPr>
        <w:t>Ostalirashodi</w:t>
      </w:r>
    </w:p>
    <w:p>
      <w:pPr>
        <w:spacing w:before="106"/>
        <w:ind w:left="0" w:right="38" w:firstLine="0"/>
        <w:jc w:val="right"/>
        <w:rPr>
          <w:sz w:val="16"/>
        </w:rPr>
      </w:pPr>
      <w:r>
        <w:rPr/>
        <w:br w:type="column"/>
      </w:r>
      <w:r>
        <w:rPr>
          <w:spacing w:val="-1"/>
          <w:sz w:val="16"/>
        </w:rPr>
        <w:t>9.000,00</w:t>
      </w:r>
    </w:p>
    <w:p>
      <w:pPr>
        <w:spacing w:before="177"/>
        <w:ind w:left="0" w:right="58" w:firstLine="0"/>
        <w:jc w:val="right"/>
        <w:rPr>
          <w:sz w:val="16"/>
        </w:rPr>
      </w:pPr>
      <w:r>
        <w:rPr>
          <w:spacing w:val="-1"/>
          <w:sz w:val="16"/>
        </w:rPr>
        <w:t>51,130.63</w:t>
      </w:r>
    </w:p>
    <w:p>
      <w:pPr>
        <w:spacing w:line="240" w:lineRule="auto" w:before="8"/>
        <w:rPr>
          <w:sz w:val="27"/>
        </w:rPr>
      </w:pPr>
    </w:p>
    <w:p>
      <w:pPr>
        <w:spacing w:before="0"/>
        <w:ind w:left="0" w:right="41" w:firstLine="0"/>
        <w:jc w:val="right"/>
        <w:rPr>
          <w:sz w:val="16"/>
        </w:rPr>
      </w:pPr>
      <w:r>
        <w:rPr>
          <w:spacing w:val="-1"/>
          <w:sz w:val="16"/>
        </w:rPr>
        <w:t>51,130.63</w:t>
      </w:r>
    </w:p>
    <w:p>
      <w:pPr>
        <w:spacing w:line="240" w:lineRule="auto" w:before="8"/>
        <w:rPr>
          <w:sz w:val="24"/>
        </w:rPr>
      </w:pPr>
    </w:p>
    <w:p>
      <w:pPr>
        <w:spacing w:before="0"/>
        <w:ind w:left="0" w:right="41" w:firstLine="0"/>
        <w:jc w:val="right"/>
        <w:rPr>
          <w:sz w:val="16"/>
        </w:rPr>
      </w:pPr>
      <w:r>
        <w:rPr>
          <w:spacing w:val="-1"/>
          <w:sz w:val="16"/>
        </w:rPr>
        <w:t>51,130.63</w:t>
      </w:r>
    </w:p>
    <w:p>
      <w:pPr>
        <w:spacing w:line="240" w:lineRule="auto" w:before="1"/>
        <w:rPr>
          <w:sz w:val="24"/>
        </w:rPr>
      </w:pPr>
    </w:p>
    <w:p>
      <w:pPr>
        <w:spacing w:before="0"/>
        <w:ind w:left="0" w:right="41" w:firstLine="0"/>
        <w:jc w:val="right"/>
        <w:rPr>
          <w:sz w:val="16"/>
        </w:rPr>
      </w:pPr>
      <w:r>
        <w:rPr>
          <w:spacing w:val="-1"/>
          <w:sz w:val="16"/>
        </w:rPr>
        <w:t>41.130,63</w:t>
      </w:r>
    </w:p>
    <w:p>
      <w:pPr>
        <w:spacing w:line="240" w:lineRule="auto" w:before="1"/>
        <w:rPr>
          <w:sz w:val="23"/>
        </w:rPr>
      </w:pPr>
    </w:p>
    <w:p>
      <w:pPr>
        <w:spacing w:before="0"/>
        <w:ind w:left="0" w:right="41" w:firstLine="0"/>
        <w:jc w:val="right"/>
        <w:rPr>
          <w:sz w:val="16"/>
        </w:rPr>
      </w:pPr>
      <w:r>
        <w:rPr>
          <w:spacing w:val="-1"/>
          <w:sz w:val="16"/>
        </w:rPr>
        <w:t>10.000,00</w:t>
      </w:r>
    </w:p>
    <w:p>
      <w:pPr>
        <w:spacing w:before="106"/>
        <w:ind w:left="0" w:right="38" w:firstLine="0"/>
        <w:jc w:val="right"/>
        <w:rPr>
          <w:sz w:val="16"/>
        </w:rPr>
      </w:pPr>
      <w:r>
        <w:rPr/>
        <w:br w:type="column"/>
      </w:r>
      <w:r>
        <w:rPr>
          <w:spacing w:val="-1"/>
          <w:sz w:val="16"/>
        </w:rPr>
        <w:t>15.927,00</w:t>
      </w:r>
    </w:p>
    <w:p>
      <w:pPr>
        <w:spacing w:before="177"/>
        <w:ind w:left="0" w:right="42" w:firstLine="0"/>
        <w:jc w:val="right"/>
        <w:rPr>
          <w:sz w:val="16"/>
        </w:rPr>
      </w:pPr>
      <w:r>
        <w:rPr>
          <w:spacing w:val="-2"/>
          <w:sz w:val="16"/>
        </w:rPr>
        <w:t>0,00</w:t>
      </w:r>
    </w:p>
    <w:p>
      <w:pPr>
        <w:spacing w:line="240" w:lineRule="auto" w:before="8"/>
        <w:rPr>
          <w:sz w:val="27"/>
        </w:rPr>
      </w:pPr>
    </w:p>
    <w:p>
      <w:pPr>
        <w:spacing w:before="0"/>
        <w:ind w:left="0" w:right="42" w:firstLine="0"/>
        <w:jc w:val="right"/>
        <w:rPr>
          <w:sz w:val="16"/>
        </w:rPr>
      </w:pPr>
      <w:r>
        <w:rPr>
          <w:spacing w:val="-2"/>
          <w:sz w:val="16"/>
        </w:rPr>
        <w:t>0,00</w:t>
      </w:r>
    </w:p>
    <w:p>
      <w:pPr>
        <w:spacing w:line="240" w:lineRule="auto" w:before="8"/>
        <w:rPr>
          <w:sz w:val="24"/>
        </w:rPr>
      </w:pPr>
    </w:p>
    <w:p>
      <w:pPr>
        <w:spacing w:before="0"/>
        <w:ind w:left="0" w:right="42" w:firstLine="0"/>
        <w:jc w:val="right"/>
        <w:rPr>
          <w:sz w:val="16"/>
        </w:rPr>
      </w:pPr>
      <w:r>
        <w:rPr>
          <w:spacing w:val="-2"/>
          <w:sz w:val="16"/>
        </w:rPr>
        <w:t>0,00</w:t>
      </w:r>
    </w:p>
    <w:p>
      <w:pPr>
        <w:spacing w:line="240" w:lineRule="auto" w:before="1"/>
        <w:rPr>
          <w:sz w:val="24"/>
        </w:rPr>
      </w:pPr>
    </w:p>
    <w:p>
      <w:pPr>
        <w:spacing w:before="0"/>
        <w:ind w:left="0" w:right="42" w:firstLine="0"/>
        <w:jc w:val="right"/>
        <w:rPr>
          <w:sz w:val="16"/>
        </w:rPr>
      </w:pPr>
      <w:r>
        <w:rPr>
          <w:spacing w:val="-2"/>
          <w:sz w:val="16"/>
        </w:rPr>
        <w:t>0,00</w:t>
      </w:r>
    </w:p>
    <w:p>
      <w:pPr>
        <w:spacing w:line="240" w:lineRule="auto" w:before="1"/>
        <w:rPr>
          <w:sz w:val="23"/>
        </w:rPr>
      </w:pPr>
    </w:p>
    <w:p>
      <w:pPr>
        <w:spacing w:before="0"/>
        <w:ind w:left="0" w:right="42" w:firstLine="0"/>
        <w:jc w:val="right"/>
        <w:rPr>
          <w:sz w:val="16"/>
        </w:rPr>
      </w:pPr>
      <w:r>
        <w:rPr>
          <w:spacing w:val="-2"/>
          <w:sz w:val="16"/>
        </w:rPr>
        <w:t>0,00</w:t>
      </w:r>
    </w:p>
    <w:p>
      <w:pPr>
        <w:spacing w:before="106"/>
        <w:ind w:left="0" w:right="360" w:firstLine="0"/>
        <w:jc w:val="right"/>
        <w:rPr>
          <w:sz w:val="16"/>
        </w:rPr>
      </w:pPr>
      <w:r>
        <w:rPr/>
        <w:br w:type="column"/>
      </w:r>
      <w:r>
        <w:rPr>
          <w:spacing w:val="-1"/>
          <w:sz w:val="16"/>
        </w:rPr>
        <w:t>15.618,00</w:t>
      </w:r>
    </w:p>
    <w:p>
      <w:pPr>
        <w:spacing w:line="240" w:lineRule="auto" w:before="7"/>
        <w:rPr>
          <w:sz w:val="15"/>
        </w:rPr>
      </w:pPr>
    </w:p>
    <w:p>
      <w:pPr>
        <w:spacing w:before="0"/>
        <w:ind w:left="0" w:right="361" w:firstLine="0"/>
        <w:jc w:val="right"/>
        <w:rPr>
          <w:sz w:val="16"/>
        </w:rPr>
      </w:pPr>
      <w:r>
        <w:rPr>
          <w:spacing w:val="-2"/>
          <w:sz w:val="16"/>
        </w:rPr>
        <w:t>0,00</w:t>
      </w:r>
    </w:p>
    <w:p>
      <w:pPr>
        <w:spacing w:line="240" w:lineRule="auto" w:before="8"/>
        <w:rPr>
          <w:sz w:val="26"/>
        </w:rPr>
      </w:pPr>
    </w:p>
    <w:p>
      <w:pPr>
        <w:spacing w:before="0"/>
        <w:ind w:left="0" w:right="362" w:firstLine="0"/>
        <w:jc w:val="right"/>
        <w:rPr>
          <w:sz w:val="16"/>
        </w:rPr>
      </w:pPr>
      <w:r>
        <w:rPr>
          <w:spacing w:val="-2"/>
          <w:sz w:val="16"/>
        </w:rPr>
        <w:t>0,00</w:t>
      </w:r>
    </w:p>
    <w:p>
      <w:pPr>
        <w:spacing w:line="240" w:lineRule="auto" w:before="8"/>
        <w:rPr>
          <w:sz w:val="24"/>
        </w:rPr>
      </w:pPr>
    </w:p>
    <w:p>
      <w:pPr>
        <w:spacing w:before="0"/>
        <w:ind w:left="0" w:right="362" w:firstLine="0"/>
        <w:jc w:val="right"/>
        <w:rPr>
          <w:sz w:val="16"/>
        </w:rPr>
      </w:pPr>
      <w:r>
        <w:rPr>
          <w:spacing w:val="-2"/>
          <w:sz w:val="16"/>
        </w:rPr>
        <w:t>0,00</w:t>
      </w:r>
    </w:p>
    <w:p>
      <w:pPr>
        <w:spacing w:line="240" w:lineRule="auto" w:before="1"/>
        <w:rPr>
          <w:sz w:val="24"/>
        </w:rPr>
      </w:pPr>
    </w:p>
    <w:p>
      <w:pPr>
        <w:spacing w:before="0"/>
        <w:ind w:left="0" w:right="362" w:firstLine="0"/>
        <w:jc w:val="right"/>
        <w:rPr>
          <w:sz w:val="16"/>
        </w:rPr>
      </w:pPr>
      <w:r>
        <w:rPr>
          <w:spacing w:val="-2"/>
          <w:sz w:val="16"/>
        </w:rPr>
        <w:t>0,00</w:t>
      </w:r>
    </w:p>
    <w:p>
      <w:pPr>
        <w:spacing w:line="240" w:lineRule="auto" w:before="1"/>
        <w:rPr>
          <w:sz w:val="23"/>
        </w:rPr>
      </w:pPr>
    </w:p>
    <w:p>
      <w:pPr>
        <w:spacing w:before="0"/>
        <w:ind w:left="0" w:right="361" w:firstLine="0"/>
        <w:jc w:val="right"/>
        <w:rPr>
          <w:sz w:val="16"/>
        </w:rPr>
      </w:pPr>
      <w:r>
        <w:rPr>
          <w:spacing w:val="-2"/>
          <w:sz w:val="16"/>
        </w:rPr>
        <w:t>0,00</w:t>
      </w:r>
    </w:p>
    <w:p>
      <w:pPr>
        <w:spacing w:after="0"/>
        <w:jc w:val="right"/>
        <w:rPr>
          <w:sz w:val="16"/>
        </w:rPr>
        <w:sectPr>
          <w:type w:val="continuous"/>
          <w:pgSz w:w="11900" w:h="16820"/>
          <w:pgMar w:top="400" w:bottom="600" w:left="320" w:right="80"/>
          <w:cols w:num="4" w:equalWidth="0">
            <w:col w:w="6494" w:space="522"/>
            <w:col w:w="1151" w:space="322"/>
            <w:col w:w="1131" w:space="427"/>
            <w:col w:w="1453"/>
          </w:cols>
        </w:sectPr>
      </w:pPr>
    </w:p>
    <w:p>
      <w:pPr>
        <w:spacing w:line="240" w:lineRule="auto" w:before="11"/>
        <w:rPr>
          <w:sz w:val="9"/>
        </w:rPr>
      </w:pPr>
    </w:p>
    <w:p>
      <w:pPr>
        <w:spacing w:after="0" w:line="240" w:lineRule="auto"/>
        <w:rPr>
          <w:sz w:val="9"/>
        </w:rPr>
        <w:sectPr>
          <w:type w:val="continuous"/>
          <w:pgSz w:w="11900" w:h="16820"/>
          <w:pgMar w:top="400" w:bottom="600" w:left="320" w:right="80"/>
        </w:sectPr>
      </w:pPr>
    </w:p>
    <w:p>
      <w:pPr>
        <w:pStyle w:val="ListParagraph"/>
        <w:numPr>
          <w:ilvl w:val="2"/>
          <w:numId w:val="13"/>
        </w:numPr>
        <w:tabs>
          <w:tab w:pos="1207" w:val="left" w:leader="none"/>
        </w:tabs>
        <w:spacing w:line="237" w:lineRule="auto" w:before="103" w:after="0"/>
        <w:ind w:left="1206" w:right="38" w:hanging="946"/>
        <w:jc w:val="left"/>
        <w:rPr>
          <w:b/>
          <w:sz w:val="16"/>
        </w:rPr>
      </w:pPr>
      <w:bookmarkStart w:name="GLAVA 12: SOCIJALNI PROGRAMI SUFINANCIRA" w:id="61"/>
      <w:bookmarkEnd w:id="61"/>
      <w:r>
        <w:rPr/>
      </w:r>
      <w:bookmarkStart w:name="GLAVA 12: SOCIJALNI PROGRAMI SUFINANCIRA" w:id="62"/>
      <w:bookmarkEnd w:id="62"/>
      <w:r>
        <w:rPr>
          <w:b/>
          <w:sz w:val="16"/>
        </w:rPr>
        <w:t>G</w:t>
      </w:r>
      <w:r>
        <w:rPr>
          <w:b/>
          <w:sz w:val="16"/>
        </w:rPr>
        <w:t>LAVA 12: SOCIJALNI PROGRAMI SUFINANCIRANI</w:t>
      </w:r>
      <w:r>
        <w:rPr>
          <w:b/>
          <w:spacing w:val="-20"/>
          <w:sz w:val="16"/>
        </w:rPr>
        <w:t> </w:t>
      </w:r>
      <w:r>
        <w:rPr>
          <w:b/>
          <w:sz w:val="16"/>
        </w:rPr>
        <w:t>OD</w:t>
      </w:r>
      <w:bookmarkStart w:name="R.104.12.02." w:id="63"/>
      <w:bookmarkEnd w:id="63"/>
      <w:r>
        <w:rPr>
          <w:b/>
          <w:sz w:val="16"/>
        </w:rPr>
      </w:r>
      <w:r>
        <w:rPr>
          <w:b/>
          <w:sz w:val="16"/>
        </w:rPr>
        <w:t> OPĆEDRŽAVE</w:t>
      </w:r>
    </w:p>
    <w:p>
      <w:pPr>
        <w:tabs>
          <w:tab w:pos="1715" w:val="left" w:leader="none"/>
          <w:tab w:pos="3275" w:val="left" w:leader="none"/>
        </w:tabs>
        <w:spacing w:before="116"/>
        <w:ind w:left="260" w:right="0" w:firstLine="0"/>
        <w:jc w:val="left"/>
        <w:rPr>
          <w:sz w:val="16"/>
        </w:rPr>
      </w:pPr>
      <w:r>
        <w:rPr/>
        <w:br w:type="column"/>
      </w:r>
      <w:r>
        <w:rPr>
          <w:sz w:val="16"/>
        </w:rPr>
        <w:t>495,640.00</w:t>
        <w:tab/>
        <w:t>502.873,89</w:t>
        <w:tab/>
        <w:t>424.191,89</w:t>
      </w:r>
    </w:p>
    <w:p>
      <w:pPr>
        <w:spacing w:after="0"/>
        <w:jc w:val="left"/>
        <w:rPr>
          <w:sz w:val="16"/>
        </w:rPr>
        <w:sectPr>
          <w:type w:val="continuous"/>
          <w:pgSz w:w="11900" w:h="16820"/>
          <w:pgMar w:top="400" w:bottom="600" w:left="320" w:right="80"/>
          <w:cols w:num="2" w:equalWidth="0">
            <w:col w:w="6175" w:space="753"/>
            <w:col w:w="4572"/>
          </w:cols>
        </w:sectPr>
      </w:pPr>
    </w:p>
    <w:p>
      <w:pPr>
        <w:tabs>
          <w:tab w:pos="7174" w:val="left" w:leader="none"/>
          <w:tab w:pos="8643" w:val="left" w:leader="none"/>
          <w:tab w:pos="10203" w:val="left" w:leader="none"/>
        </w:tabs>
        <w:spacing w:before="91"/>
        <w:ind w:left="260" w:right="0" w:firstLine="0"/>
        <w:jc w:val="left"/>
        <w:rPr>
          <w:sz w:val="16"/>
        </w:rPr>
      </w:pPr>
      <w:r>
        <w:rPr>
          <w:b/>
          <w:sz w:val="16"/>
        </w:rPr>
        <w:t>R.104.12.02.   Program: ZAŽELI</w:t>
      </w:r>
      <w:r>
        <w:rPr>
          <w:b/>
          <w:spacing w:val="8"/>
          <w:sz w:val="16"/>
        </w:rPr>
        <w:t> </w:t>
      </w:r>
      <w:r>
        <w:rPr>
          <w:b/>
          <w:sz w:val="16"/>
        </w:rPr>
        <w:t>ZA</w:t>
      </w:r>
      <w:r>
        <w:rPr>
          <w:b/>
          <w:spacing w:val="-1"/>
          <w:sz w:val="16"/>
        </w:rPr>
        <w:t> </w:t>
      </w:r>
      <w:r>
        <w:rPr>
          <w:b/>
          <w:sz w:val="16"/>
        </w:rPr>
        <w:t>OTOK</w:t>
        <w:tab/>
      </w:r>
      <w:r>
        <w:rPr>
          <w:position w:val="1"/>
          <w:sz w:val="16"/>
        </w:rPr>
        <w:t>495,640.00</w:t>
        <w:tab/>
        <w:t>502.873,89</w:t>
        <w:tab/>
      </w:r>
      <w:r>
        <w:rPr>
          <w:sz w:val="16"/>
        </w:rPr>
        <w:t>424.191,89</w:t>
      </w:r>
    </w:p>
    <w:p>
      <w:pPr>
        <w:spacing w:line="240" w:lineRule="auto" w:before="10"/>
        <w:rPr>
          <w:sz w:val="12"/>
        </w:rPr>
      </w:pPr>
    </w:p>
    <w:p>
      <w:pPr>
        <w:spacing w:after="0" w:line="240" w:lineRule="auto"/>
        <w:rPr>
          <w:sz w:val="12"/>
        </w:rPr>
        <w:sectPr>
          <w:type w:val="continuous"/>
          <w:pgSz w:w="11900" w:h="16820"/>
          <w:pgMar w:top="400" w:bottom="600" w:left="320" w:right="80"/>
        </w:sectPr>
      </w:pPr>
    </w:p>
    <w:p>
      <w:pPr>
        <w:pStyle w:val="ListParagraph"/>
        <w:numPr>
          <w:ilvl w:val="0"/>
          <w:numId w:val="15"/>
        </w:numPr>
        <w:tabs>
          <w:tab w:pos="787" w:val="left" w:leader="none"/>
        </w:tabs>
        <w:spacing w:line="240" w:lineRule="auto" w:before="103" w:after="0"/>
        <w:ind w:left="786" w:right="0" w:hanging="375"/>
        <w:jc w:val="left"/>
        <w:rPr>
          <w:sz w:val="16"/>
        </w:rPr>
      </w:pPr>
      <w:r>
        <w:rPr>
          <w:position w:val="1"/>
          <w:sz w:val="16"/>
        </w:rPr>
        <w:t>Rashodi</w:t>
      </w:r>
      <w:r>
        <w:rPr>
          <w:spacing w:val="-3"/>
          <w:position w:val="1"/>
          <w:sz w:val="16"/>
        </w:rPr>
        <w:t> </w:t>
      </w:r>
      <w:r>
        <w:rPr>
          <w:position w:val="1"/>
          <w:sz w:val="16"/>
        </w:rPr>
        <w:t>zazaposlene</w:t>
      </w:r>
    </w:p>
    <w:p>
      <w:pPr>
        <w:pStyle w:val="ListParagraph"/>
        <w:numPr>
          <w:ilvl w:val="0"/>
          <w:numId w:val="15"/>
        </w:numPr>
        <w:tabs>
          <w:tab w:pos="787" w:val="left" w:leader="none"/>
        </w:tabs>
        <w:spacing w:line="240" w:lineRule="auto" w:before="134" w:after="0"/>
        <w:ind w:left="786" w:right="0" w:hanging="375"/>
        <w:jc w:val="left"/>
        <w:rPr>
          <w:sz w:val="16"/>
        </w:rPr>
      </w:pPr>
      <w:r>
        <w:rPr>
          <w:position w:val="1"/>
          <w:sz w:val="16"/>
        </w:rPr>
        <w:t>Materijalnirashodi</w:t>
      </w:r>
    </w:p>
    <w:p>
      <w:pPr>
        <w:spacing w:before="101"/>
        <w:ind w:left="0" w:right="38" w:firstLine="0"/>
        <w:jc w:val="right"/>
        <w:rPr>
          <w:sz w:val="16"/>
        </w:rPr>
      </w:pPr>
      <w:r>
        <w:rPr/>
        <w:br w:type="column"/>
      </w:r>
      <w:r>
        <w:rPr>
          <w:spacing w:val="-1"/>
          <w:sz w:val="16"/>
        </w:rPr>
        <w:t>478.290,00</w:t>
      </w:r>
    </w:p>
    <w:p>
      <w:pPr>
        <w:spacing w:before="177"/>
        <w:ind w:left="0" w:right="39" w:firstLine="0"/>
        <w:jc w:val="right"/>
        <w:rPr>
          <w:sz w:val="16"/>
        </w:rPr>
      </w:pPr>
      <w:r>
        <w:rPr>
          <w:spacing w:val="-1"/>
          <w:sz w:val="16"/>
        </w:rPr>
        <w:t>17.350,00</w:t>
      </w:r>
    </w:p>
    <w:p>
      <w:pPr>
        <w:spacing w:before="101"/>
        <w:ind w:left="0" w:right="38" w:firstLine="0"/>
        <w:jc w:val="right"/>
        <w:rPr>
          <w:sz w:val="16"/>
        </w:rPr>
      </w:pPr>
      <w:r>
        <w:rPr/>
        <w:br w:type="column"/>
      </w:r>
      <w:r>
        <w:rPr>
          <w:spacing w:val="-1"/>
          <w:sz w:val="16"/>
        </w:rPr>
        <w:t>489.873,89</w:t>
      </w:r>
    </w:p>
    <w:p>
      <w:pPr>
        <w:spacing w:before="177"/>
        <w:ind w:left="0" w:right="39" w:firstLine="0"/>
        <w:jc w:val="right"/>
        <w:rPr>
          <w:sz w:val="16"/>
        </w:rPr>
      </w:pPr>
      <w:r>
        <w:rPr>
          <w:spacing w:val="-1"/>
          <w:sz w:val="16"/>
        </w:rPr>
        <w:t>13.000,00</w:t>
      </w:r>
    </w:p>
    <w:p>
      <w:pPr>
        <w:spacing w:before="101"/>
        <w:ind w:left="0" w:right="357" w:firstLine="0"/>
        <w:jc w:val="right"/>
        <w:rPr>
          <w:sz w:val="16"/>
        </w:rPr>
      </w:pPr>
      <w:r>
        <w:rPr/>
        <w:br w:type="column"/>
      </w:r>
      <w:r>
        <w:rPr>
          <w:spacing w:val="-1"/>
          <w:sz w:val="16"/>
        </w:rPr>
        <w:t>407.191,89</w:t>
      </w:r>
    </w:p>
    <w:p>
      <w:pPr>
        <w:spacing w:before="177"/>
        <w:ind w:left="0" w:right="355" w:firstLine="0"/>
        <w:jc w:val="right"/>
        <w:rPr>
          <w:sz w:val="16"/>
        </w:rPr>
      </w:pPr>
      <w:r>
        <w:rPr>
          <w:spacing w:val="-1"/>
          <w:sz w:val="16"/>
        </w:rPr>
        <w:t>17.000,00</w:t>
      </w:r>
    </w:p>
    <w:p>
      <w:pPr>
        <w:spacing w:after="0"/>
        <w:jc w:val="right"/>
        <w:rPr>
          <w:sz w:val="16"/>
        </w:rPr>
        <w:sectPr>
          <w:type w:val="continuous"/>
          <w:pgSz w:w="11900" w:h="16820"/>
          <w:pgMar w:top="400" w:bottom="600" w:left="320" w:right="80"/>
          <w:cols w:num="4" w:equalWidth="0">
            <w:col w:w="2494" w:space="4284"/>
            <w:col w:w="1386" w:space="70"/>
            <w:col w:w="1386" w:space="174"/>
            <w:col w:w="1706"/>
          </w:cols>
        </w:sectPr>
      </w:pPr>
    </w:p>
    <w:p>
      <w:pPr>
        <w:spacing w:line="240" w:lineRule="auto" w:before="3" w:after="1"/>
        <w:rPr>
          <w:sz w:val="11"/>
        </w:rPr>
      </w:pPr>
    </w:p>
    <w:tbl>
      <w:tblPr>
        <w:tblW w:w="0" w:type="auto"/>
        <w:jc w:val="left"/>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75"/>
        <w:gridCol w:w="1441"/>
        <w:gridCol w:w="1462"/>
        <w:gridCol w:w="1571"/>
      </w:tblGrid>
      <w:tr>
        <w:trPr>
          <w:trHeight w:val="435" w:hRule="atLeast"/>
        </w:trPr>
        <w:tc>
          <w:tcPr>
            <w:tcW w:w="6575" w:type="dxa"/>
            <w:shd w:val="clear" w:color="auto" w:fill="C0C0C0"/>
          </w:tcPr>
          <w:p>
            <w:pPr>
              <w:pStyle w:val="TableParagraph"/>
              <w:spacing w:before="82"/>
              <w:ind w:left="116"/>
              <w:rPr>
                <w:b/>
                <w:sz w:val="16"/>
              </w:rPr>
            </w:pPr>
            <w:bookmarkStart w:name="GLAVA 10 RAZVOJZAJEDNICE" w:id="64"/>
            <w:bookmarkEnd w:id="64"/>
            <w:r>
              <w:rPr/>
            </w:r>
            <w:r>
              <w:rPr>
                <w:b/>
                <w:sz w:val="16"/>
              </w:rPr>
              <w:t>R.104.13. GLAVA 10 RAZVOJZAJEDNICE</w:t>
            </w:r>
          </w:p>
        </w:tc>
        <w:tc>
          <w:tcPr>
            <w:tcW w:w="1441" w:type="dxa"/>
            <w:shd w:val="clear" w:color="auto" w:fill="C0C0C0"/>
          </w:tcPr>
          <w:p>
            <w:pPr>
              <w:pStyle w:val="TableParagraph"/>
              <w:spacing w:before="97"/>
              <w:ind w:right="35"/>
              <w:jc w:val="right"/>
              <w:rPr>
                <w:sz w:val="16"/>
              </w:rPr>
            </w:pPr>
            <w:r>
              <w:rPr>
                <w:sz w:val="16"/>
              </w:rPr>
              <w:t>106,000.00</w:t>
            </w:r>
          </w:p>
        </w:tc>
        <w:tc>
          <w:tcPr>
            <w:tcW w:w="1462" w:type="dxa"/>
            <w:shd w:val="clear" w:color="auto" w:fill="C0C0C0"/>
          </w:tcPr>
          <w:p>
            <w:pPr>
              <w:pStyle w:val="TableParagraph"/>
              <w:spacing w:before="97"/>
              <w:ind w:right="42"/>
              <w:jc w:val="right"/>
              <w:rPr>
                <w:sz w:val="16"/>
              </w:rPr>
            </w:pPr>
            <w:r>
              <w:rPr>
                <w:sz w:val="16"/>
              </w:rPr>
              <w:t>6.309,00</w:t>
            </w:r>
          </w:p>
        </w:tc>
        <w:tc>
          <w:tcPr>
            <w:tcW w:w="1571" w:type="dxa"/>
            <w:shd w:val="clear" w:color="auto" w:fill="C0C0C0"/>
          </w:tcPr>
          <w:p>
            <w:pPr>
              <w:pStyle w:val="TableParagraph"/>
              <w:spacing w:before="97"/>
              <w:ind w:right="51"/>
              <w:jc w:val="right"/>
              <w:rPr>
                <w:sz w:val="16"/>
              </w:rPr>
            </w:pPr>
            <w:r>
              <w:rPr>
                <w:sz w:val="16"/>
              </w:rPr>
              <w:t>6.645,00</w:t>
            </w:r>
          </w:p>
        </w:tc>
      </w:tr>
      <w:tr>
        <w:trPr>
          <w:trHeight w:val="449" w:hRule="atLeast"/>
        </w:trPr>
        <w:tc>
          <w:tcPr>
            <w:tcW w:w="6575" w:type="dxa"/>
            <w:shd w:val="clear" w:color="auto" w:fill="DBDBDB"/>
          </w:tcPr>
          <w:p>
            <w:pPr>
              <w:pStyle w:val="TableParagraph"/>
              <w:spacing w:before="81"/>
              <w:ind w:left="116"/>
              <w:rPr>
                <w:b/>
                <w:sz w:val="16"/>
              </w:rPr>
            </w:pPr>
            <w:bookmarkStart w:name="R.104.13.01." w:id="65"/>
            <w:bookmarkEnd w:id="65"/>
            <w:r>
              <w:rPr/>
            </w:r>
            <w:r>
              <w:rPr>
                <w:b/>
                <w:sz w:val="16"/>
              </w:rPr>
              <w:t>R.104.13.01. Program: OPREMANJE SPORTSKE INFRASTRUKTURE</w:t>
            </w:r>
          </w:p>
        </w:tc>
        <w:tc>
          <w:tcPr>
            <w:tcW w:w="1441" w:type="dxa"/>
            <w:shd w:val="clear" w:color="auto" w:fill="DBDBDB"/>
          </w:tcPr>
          <w:p>
            <w:pPr>
              <w:pStyle w:val="TableParagraph"/>
              <w:spacing w:before="67"/>
              <w:ind w:right="49"/>
              <w:jc w:val="right"/>
              <w:rPr>
                <w:sz w:val="16"/>
              </w:rPr>
            </w:pPr>
            <w:r>
              <w:rPr>
                <w:sz w:val="16"/>
              </w:rPr>
              <w:t>106,000.00</w:t>
            </w:r>
          </w:p>
        </w:tc>
        <w:tc>
          <w:tcPr>
            <w:tcW w:w="1462" w:type="dxa"/>
            <w:shd w:val="clear" w:color="auto" w:fill="DBDBDB"/>
          </w:tcPr>
          <w:p>
            <w:pPr>
              <w:pStyle w:val="TableParagraph"/>
              <w:spacing w:before="67"/>
              <w:ind w:right="42"/>
              <w:jc w:val="right"/>
              <w:rPr>
                <w:sz w:val="16"/>
              </w:rPr>
            </w:pPr>
            <w:r>
              <w:rPr>
                <w:sz w:val="16"/>
              </w:rPr>
              <w:t>6.309,00</w:t>
            </w:r>
          </w:p>
        </w:tc>
        <w:tc>
          <w:tcPr>
            <w:tcW w:w="1571" w:type="dxa"/>
            <w:shd w:val="clear" w:color="auto" w:fill="DBDBDB"/>
          </w:tcPr>
          <w:p>
            <w:pPr>
              <w:pStyle w:val="TableParagraph"/>
              <w:spacing w:before="81"/>
              <w:ind w:right="51"/>
              <w:jc w:val="right"/>
              <w:rPr>
                <w:sz w:val="16"/>
              </w:rPr>
            </w:pPr>
            <w:r>
              <w:rPr>
                <w:sz w:val="16"/>
              </w:rPr>
              <w:t>6.645,00</w:t>
            </w:r>
          </w:p>
        </w:tc>
      </w:tr>
      <w:tr>
        <w:trPr>
          <w:trHeight w:val="375" w:hRule="atLeast"/>
        </w:trPr>
        <w:tc>
          <w:tcPr>
            <w:tcW w:w="6575" w:type="dxa"/>
          </w:tcPr>
          <w:p>
            <w:pPr>
              <w:pStyle w:val="TableParagraph"/>
              <w:spacing w:before="70"/>
              <w:ind w:left="267"/>
              <w:rPr>
                <w:sz w:val="16"/>
              </w:rPr>
            </w:pPr>
            <w:r>
              <w:rPr>
                <w:rFonts w:ascii="Arial"/>
                <w:sz w:val="20"/>
              </w:rPr>
              <w:t>32 </w:t>
            </w:r>
            <w:r>
              <w:rPr>
                <w:position w:val="1"/>
                <w:sz w:val="16"/>
              </w:rPr>
              <w:t>Materijalni rashodi</w:t>
            </w:r>
          </w:p>
        </w:tc>
        <w:tc>
          <w:tcPr>
            <w:tcW w:w="1441" w:type="dxa"/>
          </w:tcPr>
          <w:p>
            <w:pPr>
              <w:pStyle w:val="TableParagraph"/>
              <w:spacing w:before="83"/>
              <w:ind w:right="36"/>
              <w:jc w:val="right"/>
              <w:rPr>
                <w:sz w:val="16"/>
              </w:rPr>
            </w:pPr>
            <w:r>
              <w:rPr>
                <w:sz w:val="16"/>
              </w:rPr>
              <w:t>11.000,00</w:t>
            </w:r>
          </w:p>
        </w:tc>
        <w:tc>
          <w:tcPr>
            <w:tcW w:w="1462" w:type="dxa"/>
          </w:tcPr>
          <w:p>
            <w:pPr>
              <w:pStyle w:val="TableParagraph"/>
              <w:spacing w:before="83"/>
              <w:ind w:right="37"/>
              <w:jc w:val="right"/>
              <w:rPr>
                <w:sz w:val="16"/>
              </w:rPr>
            </w:pPr>
            <w:r>
              <w:rPr>
                <w:sz w:val="16"/>
              </w:rPr>
              <w:t>6.309,00</w:t>
            </w:r>
          </w:p>
        </w:tc>
        <w:tc>
          <w:tcPr>
            <w:tcW w:w="1571" w:type="dxa"/>
          </w:tcPr>
          <w:p>
            <w:pPr>
              <w:pStyle w:val="TableParagraph"/>
              <w:spacing w:before="83"/>
              <w:ind w:right="48"/>
              <w:jc w:val="right"/>
              <w:rPr>
                <w:sz w:val="16"/>
              </w:rPr>
            </w:pPr>
            <w:r>
              <w:rPr>
                <w:sz w:val="16"/>
              </w:rPr>
              <w:t>6.645,00</w:t>
            </w:r>
          </w:p>
        </w:tc>
      </w:tr>
      <w:tr>
        <w:trPr>
          <w:trHeight w:val="297" w:hRule="atLeast"/>
        </w:trPr>
        <w:tc>
          <w:tcPr>
            <w:tcW w:w="6575" w:type="dxa"/>
          </w:tcPr>
          <w:p>
            <w:pPr>
              <w:pStyle w:val="TableParagraph"/>
              <w:spacing w:line="210" w:lineRule="exact" w:before="67"/>
              <w:ind w:left="267"/>
              <w:rPr>
                <w:sz w:val="16"/>
              </w:rPr>
            </w:pPr>
            <w:r>
              <w:rPr>
                <w:rFonts w:ascii="Arial"/>
                <w:sz w:val="20"/>
              </w:rPr>
              <w:t>42 </w:t>
            </w:r>
            <w:r>
              <w:rPr>
                <w:position w:val="1"/>
                <w:sz w:val="16"/>
              </w:rPr>
              <w:t>Rashodi za nabavu proizvedene dugotrajne imovine</w:t>
            </w:r>
          </w:p>
        </w:tc>
        <w:tc>
          <w:tcPr>
            <w:tcW w:w="1441" w:type="dxa"/>
          </w:tcPr>
          <w:p>
            <w:pPr>
              <w:pStyle w:val="TableParagraph"/>
              <w:spacing w:before="79"/>
              <w:ind w:right="35"/>
              <w:jc w:val="right"/>
              <w:rPr>
                <w:sz w:val="16"/>
              </w:rPr>
            </w:pPr>
            <w:r>
              <w:rPr>
                <w:sz w:val="16"/>
              </w:rPr>
              <w:t>95.000,00</w:t>
            </w:r>
          </w:p>
        </w:tc>
        <w:tc>
          <w:tcPr>
            <w:tcW w:w="1462" w:type="dxa"/>
          </w:tcPr>
          <w:p>
            <w:pPr>
              <w:pStyle w:val="TableParagraph"/>
              <w:spacing w:before="79"/>
              <w:ind w:right="40"/>
              <w:jc w:val="right"/>
              <w:rPr>
                <w:sz w:val="16"/>
              </w:rPr>
            </w:pPr>
            <w:r>
              <w:rPr>
                <w:sz w:val="16"/>
              </w:rPr>
              <w:t>0,00</w:t>
            </w:r>
          </w:p>
        </w:tc>
        <w:tc>
          <w:tcPr>
            <w:tcW w:w="1571" w:type="dxa"/>
          </w:tcPr>
          <w:p>
            <w:pPr>
              <w:pStyle w:val="TableParagraph"/>
              <w:spacing w:before="79"/>
              <w:ind w:right="51"/>
              <w:jc w:val="right"/>
              <w:rPr>
                <w:sz w:val="16"/>
              </w:rPr>
            </w:pPr>
            <w:r>
              <w:rPr>
                <w:sz w:val="16"/>
              </w:rPr>
              <w:t>0,00</w:t>
            </w:r>
          </w:p>
        </w:tc>
      </w:tr>
    </w:tbl>
    <w:p>
      <w:pPr>
        <w:spacing w:after="0"/>
        <w:jc w:val="right"/>
        <w:rPr>
          <w:sz w:val="16"/>
        </w:rPr>
        <w:sectPr>
          <w:type w:val="continuous"/>
          <w:pgSz w:w="11900" w:h="16820"/>
          <w:pgMar w:top="400" w:bottom="600" w:left="320" w:right="8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1"/>
        <w:rPr>
          <w:sz w:val="28"/>
        </w:rPr>
      </w:pPr>
    </w:p>
    <w:p>
      <w:pPr>
        <w:spacing w:before="0"/>
        <w:ind w:left="260" w:right="0" w:firstLine="0"/>
        <w:jc w:val="left"/>
        <w:rPr>
          <w:b/>
          <w:sz w:val="16"/>
        </w:rPr>
      </w:pPr>
      <w:bookmarkStart w:name="R.105." w:id="66"/>
      <w:bookmarkEnd w:id="66"/>
      <w:r>
        <w:rPr/>
      </w:r>
      <w:r>
        <w:rPr>
          <w:b/>
          <w:spacing w:val="-1"/>
          <w:sz w:val="16"/>
        </w:rPr>
        <w:t>R.105.</w:t>
      </w:r>
    </w:p>
    <w:p>
      <w:pPr>
        <w:spacing w:line="240" w:lineRule="auto" w:before="5"/>
        <w:rPr>
          <w:b/>
          <w:sz w:val="17"/>
        </w:rPr>
      </w:pPr>
      <w:r>
        <w:rPr/>
        <w:br w:type="column"/>
      </w:r>
      <w:r>
        <w:rPr>
          <w:b/>
          <w:sz w:val="17"/>
        </w:rPr>
      </w:r>
    </w:p>
    <w:p>
      <w:pPr>
        <w:spacing w:before="0"/>
        <w:ind w:left="777" w:right="1154" w:firstLine="0"/>
        <w:jc w:val="center"/>
        <w:rPr>
          <w:sz w:val="16"/>
        </w:rPr>
      </w:pPr>
      <w:r>
        <w:rPr>
          <w:sz w:val="16"/>
        </w:rPr>
        <w:t>BROJČANA OZNAKA I NAZIV</w:t>
      </w:r>
    </w:p>
    <w:p>
      <w:pPr>
        <w:spacing w:line="240" w:lineRule="auto" w:before="6"/>
        <w:rPr>
          <w:sz w:val="24"/>
        </w:rPr>
      </w:pPr>
    </w:p>
    <w:p>
      <w:pPr>
        <w:spacing w:before="0"/>
        <w:ind w:left="0" w:right="419" w:firstLine="0"/>
        <w:jc w:val="center"/>
        <w:rPr>
          <w:sz w:val="16"/>
        </w:rPr>
      </w:pPr>
      <w:r>
        <w:rPr>
          <w:w w:val="100"/>
          <w:sz w:val="16"/>
        </w:rPr>
        <w:t>1</w:t>
      </w:r>
    </w:p>
    <w:p>
      <w:pPr>
        <w:spacing w:line="240" w:lineRule="auto" w:before="4"/>
        <w:rPr>
          <w:sz w:val="17"/>
        </w:rPr>
      </w:pPr>
    </w:p>
    <w:p>
      <w:pPr>
        <w:spacing w:line="193" w:lineRule="exact" w:before="0"/>
        <w:ind w:left="216" w:right="0" w:firstLine="0"/>
        <w:jc w:val="left"/>
        <w:rPr>
          <w:b/>
          <w:sz w:val="16"/>
        </w:rPr>
      </w:pPr>
      <w:bookmarkStart w:name="RAZDJEL 1: UPRAVNI ODJEL ZA FINANCIJE I " w:id="67"/>
      <w:bookmarkEnd w:id="67"/>
      <w:r>
        <w:rPr/>
      </w:r>
      <w:r>
        <w:rPr>
          <w:b/>
          <w:sz w:val="16"/>
        </w:rPr>
        <w:t>RAZDJEL 1: UPRAVNI ODJEL ZA FINANCIJE I</w:t>
      </w:r>
    </w:p>
    <w:p>
      <w:pPr>
        <w:spacing w:line="193" w:lineRule="exact" w:before="0"/>
        <w:ind w:left="163" w:right="0" w:firstLine="0"/>
        <w:jc w:val="left"/>
        <w:rPr>
          <w:b/>
          <w:sz w:val="16"/>
        </w:rPr>
      </w:pPr>
      <w:r>
        <w:rPr>
          <w:b/>
          <w:sz w:val="16"/>
        </w:rPr>
        <w:t>GOSPODARSTVO</w:t>
      </w:r>
    </w:p>
    <w:p>
      <w:pPr>
        <w:spacing w:before="89"/>
        <w:ind w:left="260" w:right="0" w:firstLine="0"/>
        <w:jc w:val="left"/>
        <w:rPr>
          <w:sz w:val="16"/>
        </w:rPr>
      </w:pPr>
      <w:r>
        <w:rPr/>
        <w:br w:type="column"/>
      </w:r>
      <w:r>
        <w:rPr>
          <w:sz w:val="16"/>
        </w:rPr>
        <w:t>PRORAČUN</w:t>
      </w:r>
    </w:p>
    <w:p>
      <w:pPr>
        <w:spacing w:before="0"/>
        <w:ind w:left="0" w:right="465" w:firstLine="0"/>
        <w:jc w:val="right"/>
        <w:rPr>
          <w:sz w:val="16"/>
        </w:rPr>
      </w:pPr>
      <w:r>
        <w:rPr>
          <w:sz w:val="16"/>
        </w:rPr>
        <w:t>2025</w:t>
      </w:r>
    </w:p>
    <w:p>
      <w:pPr>
        <w:spacing w:line="240" w:lineRule="auto" w:before="5"/>
        <w:rPr>
          <w:sz w:val="17"/>
        </w:rPr>
      </w:pPr>
    </w:p>
    <w:p>
      <w:pPr>
        <w:spacing w:before="0"/>
        <w:ind w:left="0" w:right="516" w:firstLine="0"/>
        <w:jc w:val="right"/>
        <w:rPr>
          <w:sz w:val="16"/>
        </w:rPr>
      </w:pPr>
      <w:r>
        <w:rPr>
          <w:w w:val="100"/>
          <w:sz w:val="16"/>
        </w:rPr>
        <w:t>2</w:t>
      </w:r>
    </w:p>
    <w:p>
      <w:pPr>
        <w:spacing w:line="240" w:lineRule="auto" w:before="11"/>
        <w:rPr>
          <w:sz w:val="19"/>
        </w:rPr>
      </w:pPr>
    </w:p>
    <w:p>
      <w:pPr>
        <w:spacing w:before="0"/>
        <w:ind w:left="301" w:right="0" w:firstLine="0"/>
        <w:jc w:val="left"/>
        <w:rPr>
          <w:sz w:val="16"/>
        </w:rPr>
      </w:pPr>
      <w:r>
        <w:rPr>
          <w:sz w:val="16"/>
        </w:rPr>
        <w:t>1,095,029.74</w:t>
      </w:r>
    </w:p>
    <w:p>
      <w:pPr>
        <w:spacing w:before="89"/>
        <w:ind w:left="142" w:right="292" w:firstLine="0"/>
        <w:jc w:val="center"/>
        <w:rPr>
          <w:sz w:val="16"/>
        </w:rPr>
      </w:pPr>
      <w:r>
        <w:rPr/>
        <w:br w:type="column"/>
      </w:r>
      <w:r>
        <w:rPr>
          <w:sz w:val="16"/>
        </w:rPr>
        <w:t>PROJEKCIJA</w:t>
      </w:r>
    </w:p>
    <w:p>
      <w:pPr>
        <w:spacing w:before="0"/>
        <w:ind w:left="142" w:right="263" w:firstLine="0"/>
        <w:jc w:val="center"/>
        <w:rPr>
          <w:sz w:val="16"/>
        </w:rPr>
      </w:pPr>
      <w:r>
        <w:rPr>
          <w:sz w:val="16"/>
        </w:rPr>
        <w:t>2026</w:t>
      </w:r>
    </w:p>
    <w:p>
      <w:pPr>
        <w:spacing w:line="240" w:lineRule="auto" w:before="9"/>
        <w:rPr>
          <w:sz w:val="19"/>
        </w:rPr>
      </w:pPr>
    </w:p>
    <w:p>
      <w:pPr>
        <w:spacing w:before="0"/>
        <w:ind w:left="0" w:right="151" w:firstLine="0"/>
        <w:jc w:val="center"/>
        <w:rPr>
          <w:sz w:val="16"/>
        </w:rPr>
      </w:pPr>
      <w:r>
        <w:rPr>
          <w:w w:val="100"/>
          <w:sz w:val="16"/>
        </w:rPr>
        <w:t>3</w:t>
      </w:r>
    </w:p>
    <w:p>
      <w:pPr>
        <w:spacing w:line="240" w:lineRule="auto" w:before="7"/>
        <w:rPr>
          <w:sz w:val="17"/>
        </w:rPr>
      </w:pPr>
    </w:p>
    <w:p>
      <w:pPr>
        <w:spacing w:before="0"/>
        <w:ind w:left="323" w:right="0" w:firstLine="0"/>
        <w:jc w:val="left"/>
        <w:rPr>
          <w:sz w:val="16"/>
        </w:rPr>
      </w:pPr>
      <w:r>
        <w:rPr>
          <w:sz w:val="16"/>
        </w:rPr>
        <w:t>1.013.172,00</w:t>
      </w:r>
    </w:p>
    <w:p>
      <w:pPr>
        <w:spacing w:before="104"/>
        <w:ind w:left="260" w:right="0" w:firstLine="0"/>
        <w:jc w:val="left"/>
        <w:rPr>
          <w:sz w:val="16"/>
        </w:rPr>
      </w:pPr>
      <w:r>
        <w:rPr/>
        <w:br w:type="column"/>
      </w:r>
      <w:r>
        <w:rPr>
          <w:sz w:val="16"/>
        </w:rPr>
        <w:t>PROJEKCIJA</w:t>
      </w:r>
    </w:p>
    <w:p>
      <w:pPr>
        <w:spacing w:before="0"/>
        <w:ind w:left="553" w:right="0" w:firstLine="0"/>
        <w:jc w:val="left"/>
        <w:rPr>
          <w:sz w:val="16"/>
        </w:rPr>
      </w:pPr>
      <w:r>
        <w:rPr>
          <w:sz w:val="16"/>
        </w:rPr>
        <w:t>2027</w:t>
      </w:r>
    </w:p>
    <w:p>
      <w:pPr>
        <w:spacing w:line="240" w:lineRule="auto" w:before="4"/>
        <w:rPr>
          <w:sz w:val="17"/>
        </w:rPr>
      </w:pPr>
    </w:p>
    <w:p>
      <w:pPr>
        <w:spacing w:before="0"/>
        <w:ind w:left="652" w:right="0" w:firstLine="0"/>
        <w:jc w:val="left"/>
        <w:rPr>
          <w:sz w:val="16"/>
        </w:rPr>
      </w:pPr>
      <w:r>
        <w:rPr>
          <w:w w:val="100"/>
          <w:sz w:val="16"/>
        </w:rPr>
        <w:t>4</w:t>
      </w:r>
    </w:p>
    <w:p>
      <w:pPr>
        <w:spacing w:line="240" w:lineRule="auto" w:before="9"/>
        <w:rPr>
          <w:sz w:val="18"/>
        </w:rPr>
      </w:pPr>
    </w:p>
    <w:p>
      <w:pPr>
        <w:spacing w:before="0"/>
        <w:ind w:left="491" w:right="0" w:firstLine="0"/>
        <w:jc w:val="left"/>
        <w:rPr>
          <w:sz w:val="16"/>
        </w:rPr>
      </w:pPr>
      <w:r>
        <w:rPr>
          <w:sz w:val="16"/>
        </w:rPr>
        <w:t>997.633,00</w:t>
      </w:r>
    </w:p>
    <w:p>
      <w:pPr>
        <w:spacing w:after="0"/>
        <w:jc w:val="left"/>
        <w:rPr>
          <w:sz w:val="16"/>
        </w:rPr>
        <w:sectPr>
          <w:pgSz w:w="11900" w:h="16820"/>
          <w:pgMar w:header="0" w:footer="341" w:top="400" w:bottom="620" w:left="320" w:right="80"/>
          <w:cols w:num="5" w:equalWidth="0">
            <w:col w:w="840" w:space="40"/>
            <w:col w:w="4278" w:space="1571"/>
            <w:col w:w="1393" w:space="40"/>
            <w:col w:w="1455" w:space="96"/>
            <w:col w:w="1787"/>
          </w:cols>
        </w:sectPr>
      </w:pPr>
    </w:p>
    <w:p>
      <w:pPr>
        <w:spacing w:line="240" w:lineRule="auto" w:before="0"/>
        <w:rPr>
          <w:sz w:val="18"/>
        </w:rPr>
      </w:pPr>
    </w:p>
    <w:p>
      <w:pPr>
        <w:tabs>
          <w:tab w:pos="7189" w:val="left" w:leader="none"/>
          <w:tab w:pos="8643" w:val="left" w:leader="none"/>
          <w:tab w:pos="10203" w:val="left" w:leader="none"/>
        </w:tabs>
        <w:spacing w:before="105"/>
        <w:ind w:left="260" w:right="0" w:firstLine="0"/>
        <w:jc w:val="left"/>
        <w:rPr>
          <w:sz w:val="16"/>
        </w:rPr>
      </w:pPr>
      <w:bookmarkStart w:name="R.105.01. GLAVA 1:ADMINISTRATIVNO I TEHN" w:id="68"/>
      <w:bookmarkEnd w:id="68"/>
      <w:r>
        <w:rPr/>
      </w:r>
      <w:r>
        <w:rPr>
          <w:b/>
          <w:position w:val="1"/>
          <w:sz w:val="16"/>
        </w:rPr>
        <w:t>R.105.01. GLAVA 1:ADMINISTRATIVNO I</w:t>
      </w:r>
      <w:r>
        <w:rPr>
          <w:b/>
          <w:spacing w:val="-14"/>
          <w:position w:val="1"/>
          <w:sz w:val="16"/>
        </w:rPr>
        <w:t> </w:t>
      </w:r>
      <w:r>
        <w:rPr>
          <w:b/>
          <w:position w:val="1"/>
          <w:sz w:val="16"/>
        </w:rPr>
        <w:t>TEHNIČKO</w:t>
      </w:r>
      <w:r>
        <w:rPr>
          <w:b/>
          <w:spacing w:val="-4"/>
          <w:position w:val="1"/>
          <w:sz w:val="16"/>
        </w:rPr>
        <w:t> </w:t>
      </w:r>
      <w:r>
        <w:rPr>
          <w:b/>
          <w:position w:val="1"/>
          <w:sz w:val="16"/>
        </w:rPr>
        <w:t>OSOBLJE</w:t>
        <w:tab/>
      </w:r>
      <w:r>
        <w:rPr>
          <w:sz w:val="16"/>
        </w:rPr>
        <w:t>582,227.74</w:t>
        <w:tab/>
        <w:t>625.646,00</w:t>
        <w:tab/>
        <w:t>581.781,00</w:t>
      </w:r>
    </w:p>
    <w:p>
      <w:pPr>
        <w:spacing w:line="240" w:lineRule="auto" w:before="7"/>
        <w:rPr>
          <w:sz w:val="17"/>
        </w:rPr>
      </w:pPr>
    </w:p>
    <w:p>
      <w:pPr>
        <w:tabs>
          <w:tab w:pos="7175" w:val="left" w:leader="none"/>
          <w:tab w:pos="8643" w:val="left" w:leader="none"/>
          <w:tab w:pos="10203" w:val="left" w:leader="none"/>
        </w:tabs>
        <w:spacing w:before="0"/>
        <w:ind w:left="260" w:right="0" w:firstLine="0"/>
        <w:jc w:val="left"/>
        <w:rPr>
          <w:sz w:val="16"/>
        </w:rPr>
      </w:pPr>
      <w:bookmarkStart w:name="R.105.01.02." w:id="69"/>
      <w:bookmarkEnd w:id="69"/>
      <w:r>
        <w:rPr/>
      </w:r>
      <w:r>
        <w:rPr>
          <w:b/>
          <w:sz w:val="16"/>
        </w:rPr>
        <w:t>R.105.01.02.  </w:t>
      </w:r>
      <w:r>
        <w:rPr>
          <w:b/>
          <w:spacing w:val="12"/>
          <w:sz w:val="16"/>
        </w:rPr>
        <w:t> </w:t>
      </w:r>
      <w:r>
        <w:rPr>
          <w:b/>
          <w:sz w:val="16"/>
        </w:rPr>
        <w:t>TEKUĆI PROGRAM</w:t>
        <w:tab/>
      </w:r>
      <w:r>
        <w:rPr>
          <w:position w:val="1"/>
          <w:sz w:val="16"/>
        </w:rPr>
        <w:t>582,227.74</w:t>
        <w:tab/>
        <w:t>625.646,00</w:t>
        <w:tab/>
      </w:r>
      <w:r>
        <w:rPr>
          <w:sz w:val="16"/>
        </w:rPr>
        <w:t>581.781,00</w:t>
      </w:r>
    </w:p>
    <w:p>
      <w:pPr>
        <w:spacing w:line="240" w:lineRule="auto" w:before="0"/>
        <w:rPr>
          <w:sz w:val="13"/>
        </w:rPr>
      </w:pPr>
    </w:p>
    <w:p>
      <w:pPr>
        <w:spacing w:after="0" w:line="240" w:lineRule="auto"/>
        <w:rPr>
          <w:sz w:val="13"/>
        </w:rPr>
        <w:sectPr>
          <w:type w:val="continuous"/>
          <w:pgSz w:w="11900" w:h="16820"/>
          <w:pgMar w:top="400" w:bottom="600" w:left="320" w:right="80"/>
        </w:sectPr>
      </w:pPr>
    </w:p>
    <w:p>
      <w:pPr>
        <w:pStyle w:val="ListParagraph"/>
        <w:numPr>
          <w:ilvl w:val="0"/>
          <w:numId w:val="16"/>
        </w:numPr>
        <w:tabs>
          <w:tab w:pos="787" w:val="left" w:leader="none"/>
        </w:tabs>
        <w:spacing w:line="240" w:lineRule="auto" w:before="103" w:after="0"/>
        <w:ind w:left="786" w:right="0" w:hanging="375"/>
        <w:jc w:val="both"/>
        <w:rPr>
          <w:sz w:val="16"/>
        </w:rPr>
      </w:pPr>
      <w:r>
        <w:rPr>
          <w:position w:val="1"/>
          <w:sz w:val="16"/>
        </w:rPr>
        <w:t>Rashodi</w:t>
      </w:r>
      <w:r>
        <w:rPr>
          <w:spacing w:val="-1"/>
          <w:position w:val="1"/>
          <w:sz w:val="16"/>
        </w:rPr>
        <w:t> </w:t>
      </w:r>
      <w:r>
        <w:rPr>
          <w:position w:val="1"/>
          <w:sz w:val="16"/>
        </w:rPr>
        <w:t>zazaposlene</w:t>
      </w:r>
    </w:p>
    <w:p>
      <w:pPr>
        <w:pStyle w:val="ListParagraph"/>
        <w:numPr>
          <w:ilvl w:val="0"/>
          <w:numId w:val="16"/>
        </w:numPr>
        <w:tabs>
          <w:tab w:pos="787" w:val="left" w:leader="none"/>
        </w:tabs>
        <w:spacing w:line="376" w:lineRule="auto" w:before="132" w:after="0"/>
        <w:ind w:left="412" w:right="2673" w:firstLine="0"/>
        <w:jc w:val="both"/>
        <w:rPr>
          <w:sz w:val="16"/>
        </w:rPr>
      </w:pPr>
      <w:r>
        <w:rPr>
          <w:spacing w:val="-1"/>
          <w:position w:val="1"/>
          <w:sz w:val="16"/>
        </w:rPr>
        <w:t>Materijalnirashodi</w:t>
      </w:r>
      <w:r>
        <w:rPr>
          <w:spacing w:val="-1"/>
          <w:sz w:val="16"/>
        </w:rPr>
        <w:t> </w:t>
      </w:r>
      <w:r>
        <w:rPr>
          <w:rFonts w:ascii="Arial"/>
          <w:sz w:val="20"/>
        </w:rPr>
        <w:t>34 </w:t>
      </w:r>
      <w:r>
        <w:rPr>
          <w:position w:val="1"/>
          <w:sz w:val="16"/>
        </w:rPr>
        <w:t>Financijski rashodi</w:t>
      </w:r>
      <w:r>
        <w:rPr>
          <w:sz w:val="16"/>
        </w:rPr>
        <w:t> </w:t>
      </w:r>
      <w:r>
        <w:rPr>
          <w:rFonts w:ascii="Arial"/>
          <w:sz w:val="20"/>
        </w:rPr>
        <w:t>38 </w:t>
      </w:r>
      <w:r>
        <w:rPr>
          <w:position w:val="1"/>
          <w:sz w:val="16"/>
        </w:rPr>
        <w:t>Ostali</w:t>
      </w:r>
      <w:r>
        <w:rPr>
          <w:spacing w:val="-2"/>
          <w:position w:val="1"/>
          <w:sz w:val="16"/>
        </w:rPr>
        <w:t> </w:t>
      </w:r>
      <w:r>
        <w:rPr>
          <w:position w:val="1"/>
          <w:sz w:val="16"/>
        </w:rPr>
        <w:t>rashodi</w:t>
      </w:r>
    </w:p>
    <w:p>
      <w:pPr>
        <w:spacing w:before="9"/>
        <w:ind w:left="412" w:right="0" w:firstLine="0"/>
        <w:jc w:val="both"/>
        <w:rPr>
          <w:sz w:val="16"/>
        </w:rPr>
      </w:pPr>
      <w:r>
        <w:rPr>
          <w:rFonts w:ascii="Arial"/>
          <w:sz w:val="20"/>
        </w:rPr>
        <w:t>42 </w:t>
      </w:r>
      <w:r>
        <w:rPr>
          <w:position w:val="1"/>
          <w:sz w:val="16"/>
        </w:rPr>
        <w:t>Rashodi za nabavu proizvedene dugotrajne imovine</w:t>
      </w:r>
    </w:p>
    <w:p>
      <w:pPr>
        <w:spacing w:before="101"/>
        <w:ind w:left="0" w:right="38" w:firstLine="0"/>
        <w:jc w:val="right"/>
        <w:rPr>
          <w:sz w:val="16"/>
        </w:rPr>
      </w:pPr>
      <w:r>
        <w:rPr/>
        <w:br w:type="column"/>
      </w:r>
      <w:r>
        <w:rPr>
          <w:spacing w:val="-1"/>
          <w:sz w:val="16"/>
        </w:rPr>
        <w:t>182.879,00</w:t>
      </w:r>
    </w:p>
    <w:p>
      <w:pPr>
        <w:spacing w:before="177"/>
        <w:ind w:left="0" w:right="38" w:firstLine="0"/>
        <w:jc w:val="right"/>
        <w:rPr>
          <w:sz w:val="16"/>
        </w:rPr>
      </w:pPr>
      <w:r>
        <w:rPr>
          <w:spacing w:val="-1"/>
          <w:sz w:val="16"/>
        </w:rPr>
        <w:t>273.540,00</w:t>
      </w:r>
    </w:p>
    <w:p>
      <w:pPr>
        <w:spacing w:before="178"/>
        <w:ind w:left="0" w:right="39" w:firstLine="0"/>
        <w:jc w:val="right"/>
        <w:rPr>
          <w:sz w:val="16"/>
        </w:rPr>
      </w:pPr>
      <w:r>
        <w:rPr>
          <w:spacing w:val="-1"/>
          <w:sz w:val="16"/>
        </w:rPr>
        <w:t>19.982,00</w:t>
      </w:r>
    </w:p>
    <w:p>
      <w:pPr>
        <w:spacing w:before="178"/>
        <w:ind w:left="0" w:right="39" w:firstLine="0"/>
        <w:jc w:val="right"/>
        <w:rPr>
          <w:sz w:val="16"/>
        </w:rPr>
      </w:pPr>
      <w:r>
        <w:rPr>
          <w:spacing w:val="-1"/>
          <w:sz w:val="16"/>
        </w:rPr>
        <w:t>17.300,00</w:t>
      </w:r>
    </w:p>
    <w:p>
      <w:pPr>
        <w:spacing w:before="177"/>
        <w:ind w:left="0" w:right="39" w:firstLine="0"/>
        <w:jc w:val="right"/>
        <w:rPr>
          <w:sz w:val="16"/>
        </w:rPr>
      </w:pPr>
      <w:r>
        <w:rPr>
          <w:spacing w:val="-1"/>
          <w:sz w:val="16"/>
        </w:rPr>
        <w:t>88.526,74</w:t>
      </w:r>
    </w:p>
    <w:p>
      <w:pPr>
        <w:spacing w:before="101"/>
        <w:ind w:left="0" w:right="38" w:firstLine="0"/>
        <w:jc w:val="right"/>
        <w:rPr>
          <w:sz w:val="16"/>
        </w:rPr>
      </w:pPr>
      <w:r>
        <w:rPr/>
        <w:br w:type="column"/>
      </w:r>
      <w:r>
        <w:rPr>
          <w:spacing w:val="-1"/>
          <w:sz w:val="16"/>
        </w:rPr>
        <w:t>154.584,00</w:t>
      </w:r>
    </w:p>
    <w:p>
      <w:pPr>
        <w:spacing w:before="177"/>
        <w:ind w:left="0" w:right="38" w:firstLine="0"/>
        <w:jc w:val="right"/>
        <w:rPr>
          <w:sz w:val="16"/>
        </w:rPr>
      </w:pPr>
      <w:r>
        <w:rPr>
          <w:spacing w:val="-1"/>
          <w:sz w:val="16"/>
        </w:rPr>
        <w:t>360.508,00</w:t>
      </w:r>
    </w:p>
    <w:p>
      <w:pPr>
        <w:spacing w:before="178"/>
        <w:ind w:left="0" w:right="39" w:firstLine="0"/>
        <w:jc w:val="right"/>
        <w:rPr>
          <w:sz w:val="16"/>
        </w:rPr>
      </w:pPr>
      <w:r>
        <w:rPr>
          <w:spacing w:val="-1"/>
          <w:sz w:val="16"/>
        </w:rPr>
        <w:t>27.282,00</w:t>
      </w:r>
    </w:p>
    <w:p>
      <w:pPr>
        <w:spacing w:before="178"/>
        <w:ind w:left="0" w:right="39" w:firstLine="0"/>
        <w:jc w:val="right"/>
        <w:rPr>
          <w:sz w:val="16"/>
        </w:rPr>
      </w:pPr>
      <w:r>
        <w:rPr>
          <w:spacing w:val="-1"/>
          <w:sz w:val="16"/>
        </w:rPr>
        <w:t>23.272,00</w:t>
      </w:r>
    </w:p>
    <w:p>
      <w:pPr>
        <w:spacing w:before="177"/>
        <w:ind w:left="0" w:right="39" w:firstLine="0"/>
        <w:jc w:val="right"/>
        <w:rPr>
          <w:sz w:val="16"/>
        </w:rPr>
      </w:pPr>
      <w:r>
        <w:rPr>
          <w:spacing w:val="-1"/>
          <w:sz w:val="16"/>
        </w:rPr>
        <w:t>60.000,00</w:t>
      </w:r>
    </w:p>
    <w:p>
      <w:pPr>
        <w:spacing w:before="101"/>
        <w:ind w:left="0" w:right="357" w:firstLine="0"/>
        <w:jc w:val="right"/>
        <w:rPr>
          <w:sz w:val="16"/>
        </w:rPr>
      </w:pPr>
      <w:r>
        <w:rPr/>
        <w:br w:type="column"/>
      </w:r>
      <w:r>
        <w:rPr>
          <w:spacing w:val="-1"/>
          <w:sz w:val="16"/>
        </w:rPr>
        <w:t>154.584,00</w:t>
      </w:r>
    </w:p>
    <w:p>
      <w:pPr>
        <w:spacing w:before="177"/>
        <w:ind w:left="0" w:right="358" w:firstLine="0"/>
        <w:jc w:val="right"/>
        <w:rPr>
          <w:sz w:val="16"/>
        </w:rPr>
      </w:pPr>
      <w:r>
        <w:rPr>
          <w:spacing w:val="-1"/>
          <w:sz w:val="16"/>
        </w:rPr>
        <w:t>339.998,00</w:t>
      </w:r>
    </w:p>
    <w:p>
      <w:pPr>
        <w:spacing w:before="178"/>
        <w:ind w:left="0" w:right="355" w:firstLine="0"/>
        <w:jc w:val="right"/>
        <w:rPr>
          <w:sz w:val="16"/>
        </w:rPr>
      </w:pPr>
      <w:r>
        <w:rPr>
          <w:spacing w:val="-1"/>
          <w:sz w:val="16"/>
        </w:rPr>
        <w:t>24.263,00</w:t>
      </w:r>
    </w:p>
    <w:p>
      <w:pPr>
        <w:spacing w:before="178"/>
        <w:ind w:left="0" w:right="355" w:firstLine="0"/>
        <w:jc w:val="right"/>
        <w:rPr>
          <w:sz w:val="16"/>
        </w:rPr>
      </w:pPr>
      <w:r>
        <w:rPr>
          <w:spacing w:val="-1"/>
          <w:sz w:val="16"/>
        </w:rPr>
        <w:t>22.936,00</w:t>
      </w:r>
    </w:p>
    <w:p>
      <w:pPr>
        <w:spacing w:before="177"/>
        <w:ind w:left="0" w:right="355" w:firstLine="0"/>
        <w:jc w:val="right"/>
        <w:rPr>
          <w:sz w:val="16"/>
        </w:rPr>
      </w:pPr>
      <w:r>
        <w:rPr>
          <w:spacing w:val="-1"/>
          <w:sz w:val="16"/>
        </w:rPr>
        <w:t>40.000,00</w:t>
      </w:r>
    </w:p>
    <w:p>
      <w:pPr>
        <w:spacing w:after="0"/>
        <w:jc w:val="right"/>
        <w:rPr>
          <w:sz w:val="16"/>
        </w:rPr>
        <w:sectPr>
          <w:type w:val="continuous"/>
          <w:pgSz w:w="11900" w:h="16820"/>
          <w:pgMar w:top="400" w:bottom="600" w:left="320" w:right="80"/>
          <w:cols w:num="4" w:equalWidth="0">
            <w:col w:w="4896" w:space="1881"/>
            <w:col w:w="1386" w:space="71"/>
            <w:col w:w="1386" w:space="174"/>
            <w:col w:w="1706"/>
          </w:cols>
        </w:sectPr>
      </w:pPr>
    </w:p>
    <w:p>
      <w:pPr>
        <w:spacing w:line="240" w:lineRule="auto" w:before="9"/>
        <w:rPr>
          <w:sz w:val="11"/>
        </w:rPr>
      </w:pPr>
    </w:p>
    <w:p>
      <w:pPr>
        <w:tabs>
          <w:tab w:pos="7292" w:val="left" w:leader="none"/>
          <w:tab w:pos="8746" w:val="left" w:leader="none"/>
          <w:tab w:pos="10306" w:val="left" w:leader="none"/>
        </w:tabs>
        <w:spacing w:before="105"/>
        <w:ind w:left="260" w:right="0" w:firstLine="0"/>
        <w:jc w:val="left"/>
        <w:rPr>
          <w:sz w:val="16"/>
        </w:rPr>
      </w:pPr>
      <w:bookmarkStart w:name="GLAVA 3: JAVNIRADOVI" w:id="70"/>
      <w:bookmarkEnd w:id="70"/>
      <w:r>
        <w:rPr/>
      </w:r>
      <w:r>
        <w:rPr>
          <w:b/>
          <w:position w:val="1"/>
          <w:sz w:val="16"/>
        </w:rPr>
        <w:t>R.105.03.  GLAVA</w:t>
      </w:r>
      <w:r>
        <w:rPr>
          <w:b/>
          <w:spacing w:val="-34"/>
          <w:position w:val="1"/>
          <w:sz w:val="16"/>
        </w:rPr>
        <w:t> </w:t>
      </w:r>
      <w:r>
        <w:rPr>
          <w:b/>
          <w:position w:val="1"/>
          <w:sz w:val="16"/>
        </w:rPr>
        <w:t>3:</w:t>
      </w:r>
      <w:r>
        <w:rPr>
          <w:b/>
          <w:spacing w:val="-3"/>
          <w:position w:val="1"/>
          <w:sz w:val="16"/>
        </w:rPr>
        <w:t> </w:t>
      </w:r>
      <w:r>
        <w:rPr>
          <w:b/>
          <w:position w:val="1"/>
          <w:sz w:val="16"/>
        </w:rPr>
        <w:t>JAVNIRADOVI</w:t>
        <w:tab/>
      </w:r>
      <w:r>
        <w:rPr>
          <w:sz w:val="16"/>
        </w:rPr>
        <w:t>30,129.00</w:t>
        <w:tab/>
        <w:t>50.436,00</w:t>
        <w:tab/>
        <w:t>35.061,00</w:t>
      </w:r>
    </w:p>
    <w:p>
      <w:pPr>
        <w:spacing w:line="240" w:lineRule="auto" w:before="9"/>
        <w:rPr>
          <w:sz w:val="17"/>
        </w:rPr>
      </w:pPr>
    </w:p>
    <w:p>
      <w:pPr>
        <w:tabs>
          <w:tab w:pos="7278" w:val="left" w:leader="none"/>
          <w:tab w:pos="8746" w:val="left" w:leader="none"/>
          <w:tab w:pos="10306" w:val="left" w:leader="none"/>
        </w:tabs>
        <w:spacing w:before="0"/>
        <w:ind w:left="260" w:right="0" w:firstLine="0"/>
        <w:jc w:val="left"/>
        <w:rPr>
          <w:sz w:val="16"/>
        </w:rPr>
      </w:pPr>
      <w:bookmarkStart w:name="R.105.03.01." w:id="71"/>
      <w:bookmarkEnd w:id="71"/>
      <w:r>
        <w:rPr/>
      </w:r>
      <w:r>
        <w:rPr>
          <w:b/>
          <w:sz w:val="16"/>
        </w:rPr>
        <w:t>R.105.03.01.  </w:t>
      </w:r>
      <w:r>
        <w:rPr>
          <w:b/>
          <w:spacing w:val="12"/>
          <w:sz w:val="16"/>
        </w:rPr>
        <w:t> </w:t>
      </w:r>
      <w:r>
        <w:rPr>
          <w:b/>
          <w:sz w:val="16"/>
        </w:rPr>
        <w:t>TEKUĆI PROGRAM</w:t>
        <w:tab/>
      </w:r>
      <w:r>
        <w:rPr>
          <w:position w:val="1"/>
          <w:sz w:val="16"/>
        </w:rPr>
        <w:t>30,129.00</w:t>
        <w:tab/>
        <w:t>50.436,00</w:t>
        <w:tab/>
      </w:r>
      <w:r>
        <w:rPr>
          <w:sz w:val="16"/>
        </w:rPr>
        <w:t>35.061,00</w:t>
      </w:r>
    </w:p>
    <w:p>
      <w:pPr>
        <w:spacing w:line="240" w:lineRule="auto" w:before="8"/>
        <w:rPr>
          <w:sz w:val="12"/>
        </w:rPr>
      </w:pPr>
    </w:p>
    <w:p>
      <w:pPr>
        <w:spacing w:after="0" w:line="240" w:lineRule="auto"/>
        <w:rPr>
          <w:sz w:val="12"/>
        </w:rPr>
        <w:sectPr>
          <w:type w:val="continuous"/>
          <w:pgSz w:w="11900" w:h="16820"/>
          <w:pgMar w:top="400" w:bottom="600" w:left="320" w:right="80"/>
        </w:sectPr>
      </w:pPr>
    </w:p>
    <w:p>
      <w:pPr>
        <w:spacing w:before="93"/>
        <w:ind w:left="412" w:right="0" w:firstLine="0"/>
        <w:jc w:val="left"/>
        <w:rPr>
          <w:sz w:val="16"/>
        </w:rPr>
      </w:pPr>
      <w:r>
        <w:rPr>
          <w:rFonts w:ascii="Arial"/>
          <w:sz w:val="20"/>
        </w:rPr>
        <w:t>31 </w:t>
      </w:r>
      <w:r>
        <w:rPr>
          <w:position w:val="1"/>
          <w:sz w:val="16"/>
        </w:rPr>
        <w:t>Rashodi za zaposlene</w:t>
      </w:r>
    </w:p>
    <w:p>
      <w:pPr>
        <w:spacing w:before="105"/>
        <w:ind w:left="412" w:right="0" w:firstLine="0"/>
        <w:jc w:val="left"/>
        <w:rPr>
          <w:sz w:val="16"/>
        </w:rPr>
      </w:pPr>
      <w:r>
        <w:rPr/>
        <w:br w:type="column"/>
      </w:r>
      <w:r>
        <w:rPr>
          <w:sz w:val="16"/>
        </w:rPr>
        <w:t>30.129,00</w:t>
      </w:r>
    </w:p>
    <w:p>
      <w:pPr>
        <w:spacing w:before="105"/>
        <w:ind w:left="412" w:right="0" w:firstLine="0"/>
        <w:jc w:val="left"/>
        <w:rPr>
          <w:sz w:val="16"/>
        </w:rPr>
      </w:pPr>
      <w:r>
        <w:rPr/>
        <w:br w:type="column"/>
      </w:r>
      <w:r>
        <w:rPr>
          <w:sz w:val="16"/>
        </w:rPr>
        <w:t>50.436,00</w:t>
      </w:r>
    </w:p>
    <w:p>
      <w:pPr>
        <w:spacing w:before="105"/>
        <w:ind w:left="412" w:right="0" w:firstLine="0"/>
        <w:jc w:val="left"/>
        <w:rPr>
          <w:sz w:val="16"/>
        </w:rPr>
      </w:pPr>
      <w:r>
        <w:rPr/>
        <w:br w:type="column"/>
      </w:r>
      <w:r>
        <w:rPr>
          <w:sz w:val="16"/>
        </w:rPr>
        <w:t>35.061,00</w:t>
      </w:r>
    </w:p>
    <w:p>
      <w:pPr>
        <w:spacing w:after="0"/>
        <w:jc w:val="left"/>
        <w:rPr>
          <w:sz w:val="16"/>
        </w:rPr>
        <w:sectPr>
          <w:type w:val="continuous"/>
          <w:pgSz w:w="11900" w:h="16820"/>
          <w:pgMar w:top="400" w:bottom="600" w:left="320" w:right="80"/>
          <w:cols w:num="4" w:equalWidth="0">
            <w:col w:w="2453" w:space="4428"/>
            <w:col w:w="1282" w:space="172"/>
            <w:col w:w="1282" w:space="278"/>
            <w:col w:w="1605"/>
          </w:cols>
        </w:sectPr>
      </w:pPr>
    </w:p>
    <w:p>
      <w:pPr>
        <w:spacing w:line="240" w:lineRule="auto" w:before="6"/>
        <w:rPr>
          <w:sz w:val="11"/>
        </w:rPr>
      </w:pPr>
    </w:p>
    <w:p>
      <w:pPr>
        <w:tabs>
          <w:tab w:pos="7189" w:val="left" w:leader="none"/>
          <w:tab w:pos="8643" w:val="left" w:leader="none"/>
          <w:tab w:pos="10203" w:val="left" w:leader="none"/>
        </w:tabs>
        <w:spacing w:before="106"/>
        <w:ind w:left="260" w:right="0" w:firstLine="0"/>
        <w:jc w:val="left"/>
        <w:rPr>
          <w:sz w:val="16"/>
        </w:rPr>
      </w:pPr>
      <w:bookmarkStart w:name="GLAVA 4: GOSPODARENJE GRADSKOMIMOVINOM" w:id="72"/>
      <w:bookmarkEnd w:id="72"/>
      <w:r>
        <w:rPr/>
      </w:r>
      <w:r>
        <w:rPr>
          <w:b/>
          <w:position w:val="1"/>
          <w:sz w:val="16"/>
        </w:rPr>
        <w:t>R.105.04. GLAVA 4:</w:t>
      </w:r>
      <w:r>
        <w:rPr>
          <w:b/>
          <w:spacing w:val="14"/>
          <w:position w:val="1"/>
          <w:sz w:val="16"/>
        </w:rPr>
        <w:t> </w:t>
      </w:r>
      <w:r>
        <w:rPr>
          <w:b/>
          <w:position w:val="1"/>
          <w:sz w:val="16"/>
        </w:rPr>
        <w:t>GOSPODARENJE</w:t>
      </w:r>
      <w:r>
        <w:rPr>
          <w:b/>
          <w:spacing w:val="-5"/>
          <w:position w:val="1"/>
          <w:sz w:val="16"/>
        </w:rPr>
        <w:t> </w:t>
      </w:r>
      <w:r>
        <w:rPr>
          <w:b/>
          <w:position w:val="1"/>
          <w:sz w:val="16"/>
        </w:rPr>
        <w:t>GRADSKOMIMOVINOM</w:t>
        <w:tab/>
      </w:r>
      <w:r>
        <w:rPr>
          <w:sz w:val="16"/>
        </w:rPr>
        <w:t>429,050.00</w:t>
        <w:tab/>
        <w:t>291.506,00</w:t>
        <w:tab/>
        <w:t>339.818,00</w:t>
      </w:r>
    </w:p>
    <w:p>
      <w:pPr>
        <w:spacing w:line="240" w:lineRule="auto" w:before="0"/>
        <w:rPr>
          <w:sz w:val="9"/>
        </w:rPr>
      </w:pPr>
    </w:p>
    <w:p>
      <w:pPr>
        <w:tabs>
          <w:tab w:pos="7275" w:val="left" w:leader="none"/>
          <w:tab w:pos="8643" w:val="left" w:leader="none"/>
          <w:tab w:pos="10203" w:val="left" w:leader="none"/>
        </w:tabs>
        <w:spacing w:before="106"/>
        <w:ind w:left="260" w:right="0" w:firstLine="0"/>
        <w:jc w:val="left"/>
        <w:rPr>
          <w:sz w:val="16"/>
        </w:rPr>
      </w:pPr>
      <w:bookmarkStart w:name="R.105.04.01." w:id="73"/>
      <w:bookmarkEnd w:id="73"/>
      <w:r>
        <w:rPr/>
      </w:r>
      <w:r>
        <w:rPr>
          <w:b/>
          <w:sz w:val="16"/>
        </w:rPr>
        <w:t>R.105.04.01.  </w:t>
      </w:r>
      <w:r>
        <w:rPr>
          <w:b/>
          <w:spacing w:val="11"/>
          <w:sz w:val="16"/>
        </w:rPr>
        <w:t> </w:t>
      </w:r>
      <w:r>
        <w:rPr>
          <w:b/>
          <w:sz w:val="16"/>
        </w:rPr>
        <w:t>TEKUĆI PROGRAMI</w:t>
        <w:tab/>
      </w:r>
      <w:r>
        <w:rPr>
          <w:position w:val="1"/>
          <w:sz w:val="16"/>
        </w:rPr>
        <w:t>99,982.00</w:t>
        <w:tab/>
        <w:t>183.980,00</w:t>
        <w:tab/>
      </w:r>
      <w:r>
        <w:rPr>
          <w:sz w:val="16"/>
        </w:rPr>
        <w:t>183.722,00</w:t>
      </w:r>
    </w:p>
    <w:p>
      <w:pPr>
        <w:spacing w:line="240" w:lineRule="auto" w:before="8"/>
        <w:rPr>
          <w:sz w:val="12"/>
        </w:rPr>
      </w:pPr>
    </w:p>
    <w:p>
      <w:pPr>
        <w:spacing w:after="0" w:line="240" w:lineRule="auto"/>
        <w:rPr>
          <w:sz w:val="12"/>
        </w:rPr>
        <w:sectPr>
          <w:type w:val="continuous"/>
          <w:pgSz w:w="11900" w:h="16820"/>
          <w:pgMar w:top="400" w:bottom="600" w:left="320" w:right="80"/>
        </w:sectPr>
      </w:pPr>
    </w:p>
    <w:p>
      <w:pPr>
        <w:spacing w:before="93"/>
        <w:ind w:left="412" w:right="0" w:firstLine="0"/>
        <w:jc w:val="left"/>
        <w:rPr>
          <w:sz w:val="16"/>
        </w:rPr>
      </w:pPr>
      <w:r>
        <w:rPr>
          <w:rFonts w:ascii="Arial"/>
          <w:sz w:val="20"/>
        </w:rPr>
        <w:t>42 </w:t>
      </w:r>
      <w:r>
        <w:rPr>
          <w:position w:val="1"/>
          <w:sz w:val="16"/>
        </w:rPr>
        <w:t>Rashodi za nabavu proizvedene dugotrajne imovine</w:t>
      </w:r>
    </w:p>
    <w:p>
      <w:pPr>
        <w:spacing w:before="142"/>
        <w:ind w:left="412" w:right="0" w:firstLine="0"/>
        <w:jc w:val="left"/>
        <w:rPr>
          <w:sz w:val="16"/>
        </w:rPr>
      </w:pPr>
      <w:r>
        <w:rPr>
          <w:rFonts w:ascii="Arial"/>
          <w:sz w:val="20"/>
        </w:rPr>
        <w:t>45 </w:t>
      </w:r>
      <w:r>
        <w:rPr>
          <w:position w:val="1"/>
          <w:sz w:val="16"/>
        </w:rPr>
        <w:t>Rashodi za dodatna ulaganja na nefinancijskoj imov ini</w:t>
      </w:r>
    </w:p>
    <w:p>
      <w:pPr>
        <w:pStyle w:val="ListParagraph"/>
        <w:numPr>
          <w:ilvl w:val="3"/>
          <w:numId w:val="17"/>
        </w:numPr>
        <w:tabs>
          <w:tab w:pos="1598" w:val="left" w:leader="none"/>
        </w:tabs>
        <w:spacing w:line="240" w:lineRule="auto" w:before="168" w:after="0"/>
        <w:ind w:left="1597" w:right="0" w:hanging="1338"/>
        <w:jc w:val="left"/>
        <w:rPr>
          <w:b/>
          <w:sz w:val="16"/>
        </w:rPr>
      </w:pPr>
      <w:bookmarkStart w:name="R.105.04.02." w:id="74"/>
      <w:bookmarkEnd w:id="74"/>
      <w:r>
        <w:rPr/>
      </w:r>
      <w:bookmarkStart w:name="R.105.04.02." w:id="75"/>
      <w:bookmarkEnd w:id="75"/>
      <w:r>
        <w:rPr>
          <w:b/>
          <w:sz w:val="16"/>
        </w:rPr>
        <w:t>P</w:t>
      </w:r>
      <w:r>
        <w:rPr>
          <w:b/>
          <w:sz w:val="16"/>
        </w:rPr>
        <w:t>LAN RAZVOJNIH</w:t>
      </w:r>
      <w:r>
        <w:rPr>
          <w:b/>
          <w:spacing w:val="-6"/>
          <w:sz w:val="16"/>
        </w:rPr>
        <w:t> </w:t>
      </w:r>
      <w:r>
        <w:rPr>
          <w:b/>
          <w:sz w:val="16"/>
        </w:rPr>
        <w:t>PROGRAMA</w:t>
      </w:r>
    </w:p>
    <w:p>
      <w:pPr>
        <w:spacing w:before="103"/>
        <w:ind w:left="0" w:right="38" w:firstLine="0"/>
        <w:jc w:val="right"/>
        <w:rPr>
          <w:sz w:val="16"/>
        </w:rPr>
      </w:pPr>
      <w:r>
        <w:rPr/>
        <w:br w:type="column"/>
      </w:r>
      <w:r>
        <w:rPr>
          <w:spacing w:val="-1"/>
          <w:sz w:val="16"/>
        </w:rPr>
        <w:t>3.982,00</w:t>
      </w:r>
    </w:p>
    <w:p>
      <w:pPr>
        <w:spacing w:before="179"/>
        <w:ind w:left="0" w:right="38" w:firstLine="0"/>
        <w:jc w:val="right"/>
        <w:rPr>
          <w:sz w:val="16"/>
        </w:rPr>
      </w:pPr>
      <w:r>
        <w:rPr>
          <w:spacing w:val="-1"/>
          <w:sz w:val="16"/>
        </w:rPr>
        <w:t>96.000,00</w:t>
      </w:r>
    </w:p>
    <w:p>
      <w:pPr>
        <w:spacing w:before="178"/>
        <w:ind w:left="0" w:right="54" w:firstLine="0"/>
        <w:jc w:val="right"/>
        <w:rPr>
          <w:sz w:val="16"/>
        </w:rPr>
      </w:pPr>
      <w:r>
        <w:rPr>
          <w:spacing w:val="-1"/>
          <w:sz w:val="16"/>
        </w:rPr>
        <w:t>329,068.00</w:t>
      </w:r>
    </w:p>
    <w:p>
      <w:pPr>
        <w:spacing w:before="103"/>
        <w:ind w:left="0" w:right="39" w:firstLine="0"/>
        <w:jc w:val="right"/>
        <w:rPr>
          <w:sz w:val="16"/>
        </w:rPr>
      </w:pPr>
      <w:r>
        <w:rPr/>
        <w:br w:type="column"/>
      </w:r>
      <w:r>
        <w:rPr>
          <w:spacing w:val="-1"/>
          <w:sz w:val="16"/>
        </w:rPr>
        <w:t>77.618,00</w:t>
      </w:r>
    </w:p>
    <w:p>
      <w:pPr>
        <w:spacing w:before="179"/>
        <w:ind w:left="0" w:right="38" w:firstLine="0"/>
        <w:jc w:val="right"/>
        <w:rPr>
          <w:sz w:val="16"/>
        </w:rPr>
      </w:pPr>
      <w:r>
        <w:rPr>
          <w:spacing w:val="-1"/>
          <w:sz w:val="16"/>
        </w:rPr>
        <w:t>106.362,00</w:t>
      </w:r>
    </w:p>
    <w:p>
      <w:pPr>
        <w:spacing w:before="178"/>
        <w:ind w:left="0" w:right="40" w:firstLine="0"/>
        <w:jc w:val="right"/>
        <w:rPr>
          <w:sz w:val="16"/>
        </w:rPr>
      </w:pPr>
      <w:r>
        <w:rPr>
          <w:spacing w:val="-1"/>
          <w:sz w:val="16"/>
        </w:rPr>
        <w:t>107.526,00</w:t>
      </w:r>
    </w:p>
    <w:p>
      <w:pPr>
        <w:spacing w:before="103"/>
        <w:ind w:left="0" w:right="355" w:firstLine="0"/>
        <w:jc w:val="right"/>
        <w:rPr>
          <w:sz w:val="16"/>
        </w:rPr>
      </w:pPr>
      <w:r>
        <w:rPr/>
        <w:br w:type="column"/>
      </w:r>
      <w:r>
        <w:rPr>
          <w:spacing w:val="-1"/>
          <w:sz w:val="16"/>
        </w:rPr>
        <w:t>60.000,00</w:t>
      </w:r>
    </w:p>
    <w:p>
      <w:pPr>
        <w:spacing w:before="179"/>
        <w:ind w:left="0" w:right="358" w:firstLine="0"/>
        <w:jc w:val="right"/>
        <w:rPr>
          <w:sz w:val="16"/>
        </w:rPr>
      </w:pPr>
      <w:r>
        <w:rPr>
          <w:spacing w:val="-1"/>
          <w:sz w:val="16"/>
        </w:rPr>
        <w:t>123.722,00</w:t>
      </w:r>
    </w:p>
    <w:p>
      <w:pPr>
        <w:spacing w:line="240" w:lineRule="auto" w:before="10"/>
        <w:rPr>
          <w:sz w:val="15"/>
        </w:rPr>
      </w:pPr>
    </w:p>
    <w:p>
      <w:pPr>
        <w:spacing w:before="0"/>
        <w:ind w:left="0" w:right="359" w:firstLine="0"/>
        <w:jc w:val="right"/>
        <w:rPr>
          <w:sz w:val="16"/>
        </w:rPr>
      </w:pPr>
      <w:r>
        <w:rPr>
          <w:spacing w:val="-1"/>
          <w:sz w:val="16"/>
        </w:rPr>
        <w:t>156.096,00</w:t>
      </w:r>
    </w:p>
    <w:p>
      <w:pPr>
        <w:spacing w:after="0"/>
        <w:jc w:val="right"/>
        <w:rPr>
          <w:sz w:val="16"/>
        </w:rPr>
        <w:sectPr>
          <w:type w:val="continuous"/>
          <w:pgSz w:w="11900" w:h="16820"/>
          <w:pgMar w:top="400" w:bottom="600" w:left="320" w:right="80"/>
          <w:cols w:num="4" w:equalWidth="0">
            <w:col w:w="5166" w:space="1748"/>
            <w:col w:w="1252" w:space="217"/>
            <w:col w:w="1238" w:space="323"/>
            <w:col w:w="1556"/>
          </w:cols>
        </w:sectPr>
      </w:pPr>
    </w:p>
    <w:p>
      <w:pPr>
        <w:spacing w:line="240" w:lineRule="auto" w:before="0"/>
        <w:rPr>
          <w:sz w:val="15"/>
        </w:rPr>
      </w:pPr>
    </w:p>
    <w:p>
      <w:pPr>
        <w:pStyle w:val="ListParagraph"/>
        <w:numPr>
          <w:ilvl w:val="4"/>
          <w:numId w:val="17"/>
        </w:numPr>
        <w:tabs>
          <w:tab w:pos="1639" w:val="left" w:leader="none"/>
          <w:tab w:pos="7189" w:val="left" w:leader="none"/>
          <w:tab w:pos="8643" w:val="left" w:leader="none"/>
          <w:tab w:pos="10203" w:val="left" w:leader="none"/>
        </w:tabs>
        <w:spacing w:line="240" w:lineRule="auto" w:before="105" w:after="0"/>
        <w:ind w:left="1638" w:right="0" w:hanging="1379"/>
        <w:jc w:val="left"/>
        <w:rPr>
          <w:sz w:val="16"/>
        </w:rPr>
      </w:pPr>
      <w:r>
        <w:rPr>
          <w:position w:val="1"/>
          <w:sz w:val="16"/>
        </w:rPr>
        <w:t>KAPITALNA ULAGANJA U OBJEKTE,</w:t>
      </w:r>
      <w:r>
        <w:rPr>
          <w:spacing w:val="-16"/>
          <w:position w:val="1"/>
          <w:sz w:val="16"/>
        </w:rPr>
        <w:t> </w:t>
      </w:r>
      <w:r>
        <w:rPr>
          <w:position w:val="1"/>
          <w:sz w:val="16"/>
        </w:rPr>
        <w:t>OPREMU,</w:t>
      </w:r>
      <w:r>
        <w:rPr>
          <w:spacing w:val="-2"/>
          <w:position w:val="1"/>
          <w:sz w:val="16"/>
        </w:rPr>
        <w:t> </w:t>
      </w:r>
      <w:r>
        <w:rPr>
          <w:position w:val="1"/>
          <w:sz w:val="16"/>
        </w:rPr>
        <w:t>ZEMLJIŠTE</w:t>
        <w:tab/>
      </w:r>
      <w:r>
        <w:rPr>
          <w:sz w:val="16"/>
        </w:rPr>
        <w:t>329,068.00</w:t>
        <w:tab/>
        <w:t>107.526,00</w:t>
        <w:tab/>
        <w:t>156.096,00</w:t>
      </w:r>
    </w:p>
    <w:p>
      <w:pPr>
        <w:spacing w:line="240" w:lineRule="auto" w:before="3"/>
        <w:rPr>
          <w:sz w:val="14"/>
        </w:rPr>
      </w:pPr>
    </w:p>
    <w:p>
      <w:pPr>
        <w:spacing w:after="0" w:line="240" w:lineRule="auto"/>
        <w:rPr>
          <w:sz w:val="14"/>
        </w:rPr>
        <w:sectPr>
          <w:type w:val="continuous"/>
          <w:pgSz w:w="11900" w:h="16820"/>
          <w:pgMar w:top="400" w:bottom="600" w:left="320" w:right="80"/>
        </w:sectPr>
      </w:pPr>
    </w:p>
    <w:p>
      <w:pPr>
        <w:pStyle w:val="ListParagraph"/>
        <w:numPr>
          <w:ilvl w:val="0"/>
          <w:numId w:val="18"/>
        </w:numPr>
        <w:tabs>
          <w:tab w:pos="787" w:val="left" w:leader="none"/>
        </w:tabs>
        <w:spacing w:line="240" w:lineRule="auto" w:before="103" w:after="0"/>
        <w:ind w:left="786" w:right="0" w:hanging="375"/>
        <w:jc w:val="left"/>
        <w:rPr>
          <w:sz w:val="16"/>
        </w:rPr>
      </w:pPr>
      <w:r>
        <w:rPr>
          <w:position w:val="1"/>
          <w:sz w:val="16"/>
        </w:rPr>
        <w:t>Rashodi za nabavu neproizvedene</w:t>
      </w:r>
      <w:r>
        <w:rPr>
          <w:spacing w:val="-18"/>
          <w:position w:val="1"/>
          <w:sz w:val="16"/>
        </w:rPr>
        <w:t> </w:t>
      </w:r>
      <w:r>
        <w:rPr>
          <w:position w:val="1"/>
          <w:sz w:val="16"/>
        </w:rPr>
        <w:t>dugotrajneimovine</w:t>
      </w:r>
    </w:p>
    <w:p>
      <w:pPr>
        <w:pStyle w:val="ListParagraph"/>
        <w:numPr>
          <w:ilvl w:val="0"/>
          <w:numId w:val="18"/>
        </w:numPr>
        <w:tabs>
          <w:tab w:pos="787" w:val="left" w:leader="none"/>
        </w:tabs>
        <w:spacing w:line="240" w:lineRule="auto" w:before="135" w:after="0"/>
        <w:ind w:left="786" w:right="0" w:hanging="375"/>
        <w:jc w:val="left"/>
        <w:rPr>
          <w:sz w:val="16"/>
        </w:rPr>
      </w:pPr>
      <w:r>
        <w:rPr>
          <w:position w:val="1"/>
          <w:sz w:val="16"/>
        </w:rPr>
        <w:t>Rashodi za nabavu proizvedene</w:t>
      </w:r>
      <w:r>
        <w:rPr>
          <w:spacing w:val="-16"/>
          <w:position w:val="1"/>
          <w:sz w:val="16"/>
        </w:rPr>
        <w:t> </w:t>
      </w:r>
      <w:r>
        <w:rPr>
          <w:position w:val="1"/>
          <w:sz w:val="16"/>
        </w:rPr>
        <w:t>dugotrajneimovine</w:t>
      </w:r>
    </w:p>
    <w:p>
      <w:pPr>
        <w:spacing w:before="101"/>
        <w:ind w:left="0" w:right="38" w:firstLine="0"/>
        <w:jc w:val="right"/>
        <w:rPr>
          <w:sz w:val="16"/>
        </w:rPr>
      </w:pPr>
      <w:r>
        <w:rPr/>
        <w:br w:type="column"/>
      </w:r>
      <w:r>
        <w:rPr>
          <w:spacing w:val="-1"/>
          <w:sz w:val="16"/>
        </w:rPr>
        <w:t>250.000,00</w:t>
      </w:r>
    </w:p>
    <w:p>
      <w:pPr>
        <w:spacing w:before="177"/>
        <w:ind w:left="0" w:right="39" w:firstLine="0"/>
        <w:jc w:val="right"/>
        <w:rPr>
          <w:sz w:val="16"/>
        </w:rPr>
      </w:pPr>
      <w:r>
        <w:rPr>
          <w:spacing w:val="-1"/>
          <w:sz w:val="16"/>
        </w:rPr>
        <w:t>79.068,00</w:t>
      </w:r>
    </w:p>
    <w:p>
      <w:pPr>
        <w:spacing w:before="101"/>
        <w:ind w:left="0" w:right="40" w:firstLine="0"/>
        <w:jc w:val="right"/>
        <w:rPr>
          <w:sz w:val="16"/>
        </w:rPr>
      </w:pPr>
      <w:r>
        <w:rPr/>
        <w:br w:type="column"/>
      </w:r>
      <w:r>
        <w:rPr>
          <w:spacing w:val="-2"/>
          <w:sz w:val="16"/>
        </w:rPr>
        <w:t>0,00</w:t>
      </w:r>
    </w:p>
    <w:p>
      <w:pPr>
        <w:spacing w:before="177"/>
        <w:ind w:left="0" w:right="38" w:firstLine="0"/>
        <w:jc w:val="right"/>
        <w:rPr>
          <w:sz w:val="16"/>
        </w:rPr>
      </w:pPr>
      <w:r>
        <w:rPr>
          <w:spacing w:val="-1"/>
          <w:sz w:val="16"/>
        </w:rPr>
        <w:t>107.526,00</w:t>
      </w:r>
    </w:p>
    <w:p>
      <w:pPr>
        <w:spacing w:before="101"/>
        <w:ind w:left="0" w:right="356" w:firstLine="0"/>
        <w:jc w:val="right"/>
        <w:rPr>
          <w:sz w:val="16"/>
        </w:rPr>
      </w:pPr>
      <w:r>
        <w:rPr/>
        <w:br w:type="column"/>
      </w:r>
      <w:r>
        <w:rPr>
          <w:spacing w:val="-1"/>
          <w:sz w:val="16"/>
        </w:rPr>
        <w:t>107.505,00</w:t>
      </w:r>
    </w:p>
    <w:p>
      <w:pPr>
        <w:spacing w:before="177"/>
        <w:ind w:left="0" w:right="355" w:firstLine="0"/>
        <w:jc w:val="right"/>
        <w:rPr>
          <w:sz w:val="16"/>
        </w:rPr>
      </w:pPr>
      <w:r>
        <w:rPr>
          <w:spacing w:val="-1"/>
          <w:sz w:val="16"/>
        </w:rPr>
        <w:t>48.591,00</w:t>
      </w:r>
    </w:p>
    <w:p>
      <w:pPr>
        <w:spacing w:after="0"/>
        <w:jc w:val="right"/>
        <w:rPr>
          <w:sz w:val="16"/>
        </w:rPr>
        <w:sectPr>
          <w:type w:val="continuous"/>
          <w:pgSz w:w="11900" w:h="16820"/>
          <w:pgMar w:top="400" w:bottom="600" w:left="320" w:right="80"/>
          <w:cols w:num="4" w:equalWidth="0">
            <w:col w:w="5134" w:space="1644"/>
            <w:col w:w="1386" w:space="72"/>
            <w:col w:w="1386" w:space="172"/>
            <w:col w:w="1706"/>
          </w:cols>
        </w:sectPr>
      </w:pPr>
    </w:p>
    <w:p>
      <w:pPr>
        <w:spacing w:line="240" w:lineRule="auto" w:before="8"/>
        <w:rPr>
          <w:sz w:val="9"/>
        </w:rPr>
      </w:pPr>
    </w:p>
    <w:p>
      <w:pPr>
        <w:tabs>
          <w:tab w:pos="7292" w:val="left" w:leader="none"/>
          <w:tab w:pos="8747" w:val="left" w:leader="none"/>
          <w:tab w:pos="10307" w:val="left" w:leader="none"/>
        </w:tabs>
        <w:spacing w:before="106"/>
        <w:ind w:left="260" w:right="0" w:firstLine="0"/>
        <w:jc w:val="left"/>
        <w:rPr>
          <w:sz w:val="16"/>
        </w:rPr>
      </w:pPr>
      <w:bookmarkStart w:name="GLAVA 05: GOSPODARSKIRAZVOJ" w:id="76"/>
      <w:bookmarkEnd w:id="76"/>
      <w:r>
        <w:rPr/>
      </w:r>
      <w:r>
        <w:rPr>
          <w:b/>
          <w:position w:val="1"/>
          <w:sz w:val="16"/>
        </w:rPr>
        <w:t>R.105.05.  GLAVA</w:t>
      </w:r>
      <w:r>
        <w:rPr>
          <w:b/>
          <w:spacing w:val="-39"/>
          <w:position w:val="1"/>
          <w:sz w:val="16"/>
        </w:rPr>
        <w:t> </w:t>
      </w:r>
      <w:r>
        <w:rPr>
          <w:b/>
          <w:position w:val="1"/>
          <w:sz w:val="16"/>
        </w:rPr>
        <w:t>05:</w:t>
      </w:r>
      <w:r>
        <w:rPr>
          <w:b/>
          <w:spacing w:val="-3"/>
          <w:position w:val="1"/>
          <w:sz w:val="16"/>
        </w:rPr>
        <w:t> </w:t>
      </w:r>
      <w:r>
        <w:rPr>
          <w:b/>
          <w:position w:val="1"/>
          <w:sz w:val="16"/>
        </w:rPr>
        <w:t>GOSPODARSKIRAZVOJ</w:t>
        <w:tab/>
      </w:r>
      <w:r>
        <w:rPr>
          <w:sz w:val="16"/>
        </w:rPr>
        <w:t>53,623.00</w:t>
        <w:tab/>
        <w:t>45.584,00</w:t>
        <w:tab/>
        <w:t>40.973,00</w:t>
      </w:r>
    </w:p>
    <w:p>
      <w:pPr>
        <w:spacing w:line="240" w:lineRule="auto" w:before="1"/>
        <w:rPr>
          <w:sz w:val="9"/>
        </w:rPr>
      </w:pPr>
    </w:p>
    <w:p>
      <w:pPr>
        <w:tabs>
          <w:tab w:pos="7278" w:val="left" w:leader="none"/>
          <w:tab w:pos="8746" w:val="left" w:leader="none"/>
          <w:tab w:pos="10306" w:val="left" w:leader="none"/>
        </w:tabs>
        <w:spacing w:before="105"/>
        <w:ind w:left="260" w:right="0" w:firstLine="0"/>
        <w:jc w:val="left"/>
        <w:rPr>
          <w:sz w:val="16"/>
        </w:rPr>
      </w:pPr>
      <w:bookmarkStart w:name="R.105.05.02." w:id="77"/>
      <w:bookmarkEnd w:id="77"/>
      <w:r>
        <w:rPr/>
      </w:r>
      <w:r>
        <w:rPr>
          <w:b/>
          <w:sz w:val="16"/>
        </w:rPr>
        <w:t>R.105.05.02.   Program: RAZVOJ GOSPODARSTVA</w:t>
      </w:r>
      <w:r>
        <w:rPr>
          <w:b/>
          <w:spacing w:val="4"/>
          <w:sz w:val="16"/>
        </w:rPr>
        <w:t> </w:t>
      </w:r>
      <w:r>
        <w:rPr>
          <w:b/>
          <w:sz w:val="16"/>
        </w:rPr>
        <w:t>I</w:t>
      </w:r>
      <w:r>
        <w:rPr>
          <w:b/>
          <w:spacing w:val="-3"/>
          <w:sz w:val="16"/>
        </w:rPr>
        <w:t> </w:t>
      </w:r>
      <w:r>
        <w:rPr>
          <w:b/>
          <w:sz w:val="16"/>
        </w:rPr>
        <w:t>POLJOPRIVREDE</w:t>
        <w:tab/>
      </w:r>
      <w:r>
        <w:rPr>
          <w:position w:val="1"/>
          <w:sz w:val="16"/>
        </w:rPr>
        <w:t>53,623.00</w:t>
        <w:tab/>
        <w:t>45.584,00</w:t>
        <w:tab/>
      </w:r>
      <w:r>
        <w:rPr>
          <w:sz w:val="16"/>
        </w:rPr>
        <w:t>40.973,00</w:t>
      </w:r>
    </w:p>
    <w:p>
      <w:pPr>
        <w:spacing w:line="240" w:lineRule="auto" w:before="6"/>
        <w:rPr>
          <w:sz w:val="12"/>
        </w:rPr>
      </w:pPr>
    </w:p>
    <w:p>
      <w:pPr>
        <w:spacing w:after="0" w:line="240" w:lineRule="auto"/>
        <w:rPr>
          <w:sz w:val="12"/>
        </w:rPr>
        <w:sectPr>
          <w:type w:val="continuous"/>
          <w:pgSz w:w="11900" w:h="16820"/>
          <w:pgMar w:top="400" w:bottom="600" w:left="320" w:right="80"/>
        </w:sectPr>
      </w:pPr>
    </w:p>
    <w:p>
      <w:pPr>
        <w:spacing w:before="93"/>
        <w:ind w:left="412" w:right="0" w:firstLine="0"/>
        <w:jc w:val="left"/>
        <w:rPr>
          <w:sz w:val="16"/>
        </w:rPr>
      </w:pPr>
      <w:r>
        <w:rPr>
          <w:rFonts w:ascii="Arial"/>
          <w:sz w:val="20"/>
        </w:rPr>
        <w:t>35 </w:t>
      </w:r>
      <w:r>
        <w:rPr>
          <w:position w:val="1"/>
          <w:sz w:val="16"/>
        </w:rPr>
        <w:t>Subvencije</w:t>
      </w:r>
    </w:p>
    <w:p>
      <w:pPr>
        <w:spacing w:before="142"/>
        <w:ind w:left="412" w:right="0" w:firstLine="0"/>
        <w:jc w:val="left"/>
        <w:rPr>
          <w:sz w:val="16"/>
        </w:rPr>
      </w:pPr>
      <w:r>
        <w:rPr>
          <w:rFonts w:ascii="Arial"/>
          <w:sz w:val="20"/>
        </w:rPr>
        <w:t>38 </w:t>
      </w:r>
      <w:r>
        <w:rPr>
          <w:position w:val="1"/>
          <w:sz w:val="16"/>
        </w:rPr>
        <w:t>Ostali rashodi</w:t>
      </w:r>
    </w:p>
    <w:p>
      <w:pPr>
        <w:tabs>
          <w:tab w:pos="1095" w:val="left" w:leader="none"/>
        </w:tabs>
        <w:spacing w:before="124"/>
        <w:ind w:left="260" w:right="0" w:firstLine="0"/>
        <w:jc w:val="left"/>
        <w:rPr>
          <w:b/>
          <w:sz w:val="16"/>
        </w:rPr>
      </w:pPr>
      <w:bookmarkStart w:name="R.601." w:id="78"/>
      <w:bookmarkEnd w:id="78"/>
      <w:r>
        <w:rPr/>
      </w:r>
      <w:r>
        <w:rPr>
          <w:b/>
          <w:position w:val="3"/>
          <w:sz w:val="16"/>
        </w:rPr>
        <w:t>R.601.</w:t>
        <w:tab/>
      </w:r>
      <w:r>
        <w:rPr>
          <w:b/>
          <w:sz w:val="16"/>
        </w:rPr>
        <w:t>RAZDJEL 2: PRORAČUNSKI</w:t>
      </w:r>
      <w:r>
        <w:rPr>
          <w:b/>
          <w:spacing w:val="-8"/>
          <w:sz w:val="16"/>
        </w:rPr>
        <w:t> </w:t>
      </w:r>
      <w:r>
        <w:rPr>
          <w:b/>
          <w:sz w:val="16"/>
        </w:rPr>
        <w:t>KORISNICI</w:t>
      </w:r>
    </w:p>
    <w:p>
      <w:pPr>
        <w:spacing w:before="103"/>
        <w:ind w:left="0" w:right="38" w:firstLine="0"/>
        <w:jc w:val="right"/>
        <w:rPr>
          <w:sz w:val="16"/>
        </w:rPr>
      </w:pPr>
      <w:r>
        <w:rPr/>
        <w:br w:type="column"/>
      </w:r>
      <w:r>
        <w:rPr>
          <w:spacing w:val="-1"/>
          <w:sz w:val="16"/>
        </w:rPr>
        <w:t>50.000,00</w:t>
      </w:r>
    </w:p>
    <w:p>
      <w:pPr>
        <w:spacing w:before="179"/>
        <w:ind w:left="0" w:right="38" w:firstLine="0"/>
        <w:jc w:val="right"/>
        <w:rPr>
          <w:sz w:val="16"/>
        </w:rPr>
      </w:pPr>
      <w:r>
        <w:rPr>
          <w:spacing w:val="-1"/>
          <w:sz w:val="16"/>
        </w:rPr>
        <w:t>3.623,00</w:t>
      </w:r>
    </w:p>
    <w:p>
      <w:pPr>
        <w:spacing w:line="240" w:lineRule="auto" w:before="10"/>
        <w:rPr>
          <w:sz w:val="15"/>
        </w:rPr>
      </w:pPr>
    </w:p>
    <w:p>
      <w:pPr>
        <w:spacing w:before="0"/>
        <w:ind w:left="0" w:right="43" w:firstLine="0"/>
        <w:jc w:val="right"/>
        <w:rPr>
          <w:sz w:val="16"/>
        </w:rPr>
      </w:pPr>
      <w:r>
        <w:rPr>
          <w:spacing w:val="-1"/>
          <w:sz w:val="16"/>
        </w:rPr>
        <w:t>2,098,917.29</w:t>
      </w:r>
    </w:p>
    <w:p>
      <w:pPr>
        <w:spacing w:before="103"/>
        <w:ind w:left="0" w:right="39" w:firstLine="0"/>
        <w:jc w:val="right"/>
        <w:rPr>
          <w:sz w:val="16"/>
        </w:rPr>
      </w:pPr>
      <w:r>
        <w:rPr/>
        <w:br w:type="column"/>
      </w:r>
      <w:r>
        <w:rPr>
          <w:spacing w:val="-1"/>
          <w:sz w:val="16"/>
        </w:rPr>
        <w:t>40.000,00</w:t>
      </w:r>
    </w:p>
    <w:p>
      <w:pPr>
        <w:spacing w:before="179"/>
        <w:ind w:left="0" w:right="38" w:firstLine="0"/>
        <w:jc w:val="right"/>
        <w:rPr>
          <w:sz w:val="16"/>
        </w:rPr>
      </w:pPr>
      <w:r>
        <w:rPr>
          <w:spacing w:val="-1"/>
          <w:sz w:val="16"/>
        </w:rPr>
        <w:t>5.584,00</w:t>
      </w:r>
    </w:p>
    <w:p>
      <w:pPr>
        <w:spacing w:line="240" w:lineRule="auto" w:before="10"/>
        <w:rPr>
          <w:sz w:val="15"/>
        </w:rPr>
      </w:pPr>
    </w:p>
    <w:p>
      <w:pPr>
        <w:spacing w:before="0"/>
        <w:ind w:left="0" w:right="43" w:firstLine="0"/>
        <w:jc w:val="right"/>
        <w:rPr>
          <w:sz w:val="16"/>
        </w:rPr>
      </w:pPr>
      <w:r>
        <w:rPr>
          <w:spacing w:val="-1"/>
          <w:sz w:val="16"/>
        </w:rPr>
        <w:t>1.141.375,00</w:t>
      </w:r>
    </w:p>
    <w:p>
      <w:pPr>
        <w:spacing w:before="103"/>
        <w:ind w:left="0" w:right="355" w:firstLine="0"/>
        <w:jc w:val="right"/>
        <w:rPr>
          <w:sz w:val="16"/>
        </w:rPr>
      </w:pPr>
      <w:r>
        <w:rPr/>
        <w:br w:type="column"/>
      </w:r>
      <w:r>
        <w:rPr>
          <w:spacing w:val="-1"/>
          <w:sz w:val="16"/>
        </w:rPr>
        <w:t>35.000,00</w:t>
      </w:r>
    </w:p>
    <w:p>
      <w:pPr>
        <w:spacing w:before="179"/>
        <w:ind w:left="0" w:right="354" w:firstLine="0"/>
        <w:jc w:val="right"/>
        <w:rPr>
          <w:sz w:val="16"/>
        </w:rPr>
      </w:pPr>
      <w:r>
        <w:rPr>
          <w:spacing w:val="-1"/>
          <w:sz w:val="16"/>
        </w:rPr>
        <w:t>5.973,00</w:t>
      </w:r>
    </w:p>
    <w:p>
      <w:pPr>
        <w:spacing w:line="240" w:lineRule="auto" w:before="10"/>
        <w:rPr>
          <w:sz w:val="15"/>
        </w:rPr>
      </w:pPr>
    </w:p>
    <w:p>
      <w:pPr>
        <w:spacing w:before="0"/>
        <w:ind w:left="0" w:right="360" w:firstLine="0"/>
        <w:jc w:val="right"/>
        <w:rPr>
          <w:sz w:val="16"/>
        </w:rPr>
      </w:pPr>
      <w:r>
        <w:rPr>
          <w:spacing w:val="-1"/>
          <w:sz w:val="16"/>
        </w:rPr>
        <w:t>1.124.654,00</w:t>
      </w:r>
    </w:p>
    <w:p>
      <w:pPr>
        <w:spacing w:after="0"/>
        <w:jc w:val="right"/>
        <w:rPr>
          <w:sz w:val="16"/>
        </w:rPr>
        <w:sectPr>
          <w:type w:val="continuous"/>
          <w:pgSz w:w="11900" w:h="16820"/>
          <w:pgMar w:top="400" w:bottom="600" w:left="320" w:right="80"/>
          <w:cols w:num="4" w:equalWidth="0">
            <w:col w:w="4617" w:space="2151"/>
            <w:col w:w="1398" w:space="59"/>
            <w:col w:w="1398" w:space="162"/>
            <w:col w:w="1715"/>
          </w:cols>
        </w:sectPr>
      </w:pPr>
    </w:p>
    <w:p>
      <w:pPr>
        <w:spacing w:line="240" w:lineRule="auto" w:before="0"/>
        <w:rPr>
          <w:sz w:val="20"/>
        </w:rPr>
      </w:pPr>
    </w:p>
    <w:p>
      <w:pPr>
        <w:spacing w:line="240" w:lineRule="auto" w:before="3"/>
        <w:rPr>
          <w:sz w:val="21"/>
        </w:rPr>
      </w:pPr>
    </w:p>
    <w:p>
      <w:pPr>
        <w:tabs>
          <w:tab w:pos="7189" w:val="left" w:leader="none"/>
          <w:tab w:pos="8747" w:val="left" w:leader="none"/>
          <w:tab w:pos="10307" w:val="left" w:leader="none"/>
        </w:tabs>
        <w:spacing w:before="0"/>
        <w:ind w:left="260" w:right="0" w:firstLine="0"/>
        <w:jc w:val="left"/>
        <w:rPr>
          <w:sz w:val="16"/>
        </w:rPr>
      </w:pPr>
      <w:bookmarkStart w:name="GLAVA 1: GRADSKAKNJIŽNICA" w:id="79"/>
      <w:bookmarkEnd w:id="79"/>
      <w:r>
        <w:rPr/>
      </w:r>
      <w:r>
        <w:rPr>
          <w:b/>
          <w:position w:val="1"/>
          <w:sz w:val="16"/>
        </w:rPr>
        <w:t>R.601.01.  GLAVA</w:t>
      </w:r>
      <w:r>
        <w:rPr>
          <w:b/>
          <w:spacing w:val="-36"/>
          <w:position w:val="1"/>
          <w:sz w:val="16"/>
        </w:rPr>
        <w:t> </w:t>
      </w:r>
      <w:r>
        <w:rPr>
          <w:b/>
          <w:position w:val="1"/>
          <w:sz w:val="16"/>
        </w:rPr>
        <w:t>1:</w:t>
      </w:r>
      <w:r>
        <w:rPr>
          <w:b/>
          <w:spacing w:val="-3"/>
          <w:position w:val="1"/>
          <w:sz w:val="16"/>
        </w:rPr>
        <w:t> </w:t>
      </w:r>
      <w:r>
        <w:rPr>
          <w:b/>
          <w:position w:val="1"/>
          <w:sz w:val="16"/>
        </w:rPr>
        <w:t>GRADSKAKNJIŽNICA</w:t>
        <w:tab/>
      </w:r>
      <w:r>
        <w:rPr>
          <w:sz w:val="16"/>
        </w:rPr>
        <w:t>114,400.00</w:t>
        <w:tab/>
        <w:t>62.216,00</w:t>
        <w:tab/>
        <w:t>62.216,00</w:t>
      </w:r>
    </w:p>
    <w:p>
      <w:pPr>
        <w:spacing w:line="240" w:lineRule="auto" w:before="6"/>
        <w:rPr>
          <w:sz w:val="17"/>
        </w:rPr>
      </w:pPr>
    </w:p>
    <w:p>
      <w:pPr>
        <w:tabs>
          <w:tab w:pos="7174" w:val="left" w:leader="none"/>
          <w:tab w:pos="8746" w:val="left" w:leader="none"/>
          <w:tab w:pos="10306" w:val="left" w:leader="none"/>
        </w:tabs>
        <w:spacing w:before="0"/>
        <w:ind w:left="260" w:right="0" w:firstLine="0"/>
        <w:jc w:val="left"/>
        <w:rPr>
          <w:sz w:val="16"/>
        </w:rPr>
      </w:pPr>
      <w:bookmarkStart w:name="R.601.01.01." w:id="80"/>
      <w:bookmarkEnd w:id="80"/>
      <w:r>
        <w:rPr/>
      </w:r>
      <w:r>
        <w:rPr>
          <w:b/>
          <w:sz w:val="16"/>
        </w:rPr>
        <w:t>R.601.01.01.  </w:t>
      </w:r>
      <w:r>
        <w:rPr>
          <w:b/>
          <w:spacing w:val="11"/>
          <w:sz w:val="16"/>
        </w:rPr>
        <w:t> </w:t>
      </w:r>
      <w:r>
        <w:rPr>
          <w:b/>
          <w:sz w:val="16"/>
        </w:rPr>
        <w:t>TEKUĆI PROGRAMI</w:t>
        <w:tab/>
      </w:r>
      <w:r>
        <w:rPr>
          <w:position w:val="1"/>
          <w:sz w:val="16"/>
        </w:rPr>
        <w:t>114,400.00</w:t>
        <w:tab/>
        <w:t>62.216,00</w:t>
        <w:tab/>
      </w:r>
      <w:r>
        <w:rPr>
          <w:sz w:val="16"/>
        </w:rPr>
        <w:t>62.216,00</w:t>
      </w:r>
    </w:p>
    <w:p>
      <w:pPr>
        <w:spacing w:line="240" w:lineRule="auto" w:before="10"/>
        <w:rPr>
          <w:sz w:val="12"/>
        </w:rPr>
      </w:pPr>
    </w:p>
    <w:p>
      <w:pPr>
        <w:spacing w:after="0" w:line="240" w:lineRule="auto"/>
        <w:rPr>
          <w:sz w:val="12"/>
        </w:rPr>
        <w:sectPr>
          <w:type w:val="continuous"/>
          <w:pgSz w:w="11900" w:h="16820"/>
          <w:pgMar w:top="400" w:bottom="600" w:left="320" w:right="80"/>
        </w:sectPr>
      </w:pPr>
    </w:p>
    <w:p>
      <w:pPr>
        <w:pStyle w:val="ListParagraph"/>
        <w:numPr>
          <w:ilvl w:val="0"/>
          <w:numId w:val="19"/>
        </w:numPr>
        <w:tabs>
          <w:tab w:pos="787" w:val="left" w:leader="none"/>
        </w:tabs>
        <w:spacing w:line="240" w:lineRule="auto" w:before="103" w:after="0"/>
        <w:ind w:left="786" w:right="0" w:hanging="375"/>
        <w:jc w:val="left"/>
        <w:rPr>
          <w:sz w:val="16"/>
        </w:rPr>
      </w:pPr>
      <w:r>
        <w:rPr>
          <w:position w:val="1"/>
          <w:sz w:val="16"/>
        </w:rPr>
        <w:t>Rashodi</w:t>
      </w:r>
      <w:r>
        <w:rPr>
          <w:spacing w:val="-1"/>
          <w:position w:val="1"/>
          <w:sz w:val="16"/>
        </w:rPr>
        <w:t> </w:t>
      </w:r>
      <w:r>
        <w:rPr>
          <w:position w:val="1"/>
          <w:sz w:val="16"/>
        </w:rPr>
        <w:t>zazaposlene</w:t>
      </w:r>
    </w:p>
    <w:p>
      <w:pPr>
        <w:pStyle w:val="ListParagraph"/>
        <w:numPr>
          <w:ilvl w:val="0"/>
          <w:numId w:val="19"/>
        </w:numPr>
        <w:tabs>
          <w:tab w:pos="787" w:val="left" w:leader="none"/>
        </w:tabs>
        <w:spacing w:line="240" w:lineRule="auto" w:before="135" w:after="0"/>
        <w:ind w:left="786" w:right="0" w:hanging="375"/>
        <w:jc w:val="left"/>
        <w:rPr>
          <w:sz w:val="16"/>
        </w:rPr>
      </w:pPr>
      <w:r>
        <w:rPr>
          <w:position w:val="1"/>
          <w:sz w:val="16"/>
        </w:rPr>
        <w:t>Materijalnirashodi</w:t>
      </w:r>
    </w:p>
    <w:p>
      <w:pPr>
        <w:spacing w:before="118"/>
        <w:ind w:left="412" w:right="0" w:firstLine="0"/>
        <w:jc w:val="left"/>
        <w:rPr>
          <w:sz w:val="16"/>
        </w:rPr>
      </w:pPr>
      <w:r>
        <w:rPr>
          <w:rFonts w:ascii="Arial"/>
          <w:sz w:val="20"/>
        </w:rPr>
        <w:t>34 </w:t>
      </w:r>
      <w:r>
        <w:rPr>
          <w:position w:val="1"/>
          <w:sz w:val="16"/>
        </w:rPr>
        <w:t>Financijski rashodi</w:t>
      </w:r>
    </w:p>
    <w:p>
      <w:pPr>
        <w:spacing w:before="142"/>
        <w:ind w:left="412" w:right="0" w:firstLine="0"/>
        <w:jc w:val="left"/>
        <w:rPr>
          <w:sz w:val="16"/>
        </w:rPr>
      </w:pPr>
      <w:r>
        <w:rPr>
          <w:rFonts w:ascii="Arial"/>
          <w:sz w:val="20"/>
        </w:rPr>
        <w:t>42 </w:t>
      </w:r>
      <w:r>
        <w:rPr>
          <w:position w:val="1"/>
          <w:sz w:val="16"/>
        </w:rPr>
        <w:t>Rashodi za nabavu proizvedene dugotrajne imovine</w:t>
      </w:r>
    </w:p>
    <w:p>
      <w:pPr>
        <w:spacing w:before="101"/>
        <w:ind w:left="0" w:right="38" w:firstLine="0"/>
        <w:jc w:val="right"/>
        <w:rPr>
          <w:sz w:val="16"/>
        </w:rPr>
      </w:pPr>
      <w:r>
        <w:rPr/>
        <w:br w:type="column"/>
      </w:r>
      <w:r>
        <w:rPr>
          <w:spacing w:val="-1"/>
          <w:sz w:val="16"/>
        </w:rPr>
        <w:t>61.000,00</w:t>
      </w:r>
    </w:p>
    <w:p>
      <w:pPr>
        <w:spacing w:before="178"/>
        <w:ind w:left="0" w:right="38" w:firstLine="0"/>
        <w:jc w:val="right"/>
        <w:rPr>
          <w:sz w:val="16"/>
        </w:rPr>
      </w:pPr>
      <w:r>
        <w:rPr>
          <w:spacing w:val="-1"/>
          <w:sz w:val="16"/>
        </w:rPr>
        <w:t>28.900,00</w:t>
      </w:r>
    </w:p>
    <w:p>
      <w:pPr>
        <w:spacing w:line="240" w:lineRule="auto" w:before="10"/>
        <w:rPr>
          <w:sz w:val="14"/>
        </w:rPr>
      </w:pPr>
    </w:p>
    <w:p>
      <w:pPr>
        <w:spacing w:before="0"/>
        <w:ind w:left="0" w:right="39" w:firstLine="0"/>
        <w:jc w:val="right"/>
        <w:rPr>
          <w:sz w:val="16"/>
        </w:rPr>
      </w:pPr>
      <w:r>
        <w:rPr>
          <w:spacing w:val="-2"/>
          <w:sz w:val="16"/>
        </w:rPr>
        <w:t>500,00</w:t>
      </w:r>
    </w:p>
    <w:p>
      <w:pPr>
        <w:spacing w:before="177"/>
        <w:ind w:left="0" w:right="38" w:firstLine="0"/>
        <w:jc w:val="right"/>
        <w:rPr>
          <w:sz w:val="16"/>
        </w:rPr>
      </w:pPr>
      <w:r>
        <w:rPr>
          <w:spacing w:val="-1"/>
          <w:sz w:val="16"/>
        </w:rPr>
        <w:t>24.000,00</w:t>
      </w:r>
    </w:p>
    <w:p>
      <w:pPr>
        <w:spacing w:before="101"/>
        <w:ind w:left="0" w:right="38" w:firstLine="0"/>
        <w:jc w:val="right"/>
        <w:rPr>
          <w:sz w:val="16"/>
        </w:rPr>
      </w:pPr>
      <w:r>
        <w:rPr/>
        <w:br w:type="column"/>
      </w:r>
      <w:r>
        <w:rPr>
          <w:spacing w:val="-1"/>
          <w:sz w:val="16"/>
        </w:rPr>
        <w:t>41.182,00</w:t>
      </w:r>
    </w:p>
    <w:p>
      <w:pPr>
        <w:spacing w:before="178"/>
        <w:ind w:left="0" w:right="38" w:firstLine="0"/>
        <w:jc w:val="right"/>
        <w:rPr>
          <w:sz w:val="16"/>
        </w:rPr>
      </w:pPr>
      <w:r>
        <w:rPr>
          <w:spacing w:val="-1"/>
          <w:sz w:val="16"/>
        </w:rPr>
        <w:t>21.034,00</w:t>
      </w:r>
    </w:p>
    <w:p>
      <w:pPr>
        <w:spacing w:line="240" w:lineRule="auto" w:before="10"/>
        <w:rPr>
          <w:sz w:val="14"/>
        </w:rPr>
      </w:pPr>
    </w:p>
    <w:p>
      <w:pPr>
        <w:spacing w:before="0"/>
        <w:ind w:left="0" w:right="39" w:firstLine="0"/>
        <w:jc w:val="right"/>
        <w:rPr>
          <w:sz w:val="16"/>
        </w:rPr>
      </w:pPr>
      <w:r>
        <w:rPr>
          <w:spacing w:val="-2"/>
          <w:sz w:val="16"/>
        </w:rPr>
        <w:t>0,00</w:t>
      </w:r>
    </w:p>
    <w:p>
      <w:pPr>
        <w:spacing w:before="177"/>
        <w:ind w:left="0" w:right="39" w:firstLine="0"/>
        <w:jc w:val="right"/>
        <w:rPr>
          <w:sz w:val="16"/>
        </w:rPr>
      </w:pPr>
      <w:r>
        <w:rPr>
          <w:spacing w:val="-2"/>
          <w:sz w:val="16"/>
        </w:rPr>
        <w:t>0,00</w:t>
      </w:r>
    </w:p>
    <w:p>
      <w:pPr>
        <w:spacing w:before="101"/>
        <w:ind w:left="0" w:right="358" w:firstLine="0"/>
        <w:jc w:val="right"/>
        <w:rPr>
          <w:sz w:val="16"/>
        </w:rPr>
      </w:pPr>
      <w:r>
        <w:rPr/>
        <w:br w:type="column"/>
      </w:r>
      <w:r>
        <w:rPr>
          <w:spacing w:val="-1"/>
          <w:sz w:val="16"/>
        </w:rPr>
        <w:t>41.182,00</w:t>
      </w:r>
    </w:p>
    <w:p>
      <w:pPr>
        <w:spacing w:before="178"/>
        <w:ind w:left="0" w:right="358" w:firstLine="0"/>
        <w:jc w:val="right"/>
        <w:rPr>
          <w:sz w:val="16"/>
        </w:rPr>
      </w:pPr>
      <w:r>
        <w:rPr>
          <w:spacing w:val="-1"/>
          <w:sz w:val="16"/>
        </w:rPr>
        <w:t>21.034,00</w:t>
      </w:r>
    </w:p>
    <w:p>
      <w:pPr>
        <w:spacing w:line="240" w:lineRule="auto" w:before="10"/>
        <w:rPr>
          <w:sz w:val="14"/>
        </w:rPr>
      </w:pPr>
    </w:p>
    <w:p>
      <w:pPr>
        <w:spacing w:before="0"/>
        <w:ind w:left="0" w:right="359" w:firstLine="0"/>
        <w:jc w:val="right"/>
        <w:rPr>
          <w:sz w:val="16"/>
        </w:rPr>
      </w:pPr>
      <w:r>
        <w:rPr>
          <w:spacing w:val="-2"/>
          <w:sz w:val="16"/>
        </w:rPr>
        <w:t>0,00</w:t>
      </w:r>
    </w:p>
    <w:p>
      <w:pPr>
        <w:spacing w:before="177"/>
        <w:ind w:left="0" w:right="359" w:firstLine="0"/>
        <w:jc w:val="right"/>
        <w:rPr>
          <w:sz w:val="16"/>
        </w:rPr>
      </w:pPr>
      <w:r>
        <w:rPr>
          <w:spacing w:val="-2"/>
          <w:sz w:val="16"/>
        </w:rPr>
        <w:t>0,00</w:t>
      </w:r>
    </w:p>
    <w:p>
      <w:pPr>
        <w:spacing w:after="0"/>
        <w:jc w:val="right"/>
        <w:rPr>
          <w:sz w:val="16"/>
        </w:rPr>
        <w:sectPr>
          <w:type w:val="continuous"/>
          <w:pgSz w:w="11900" w:h="16820"/>
          <w:pgMar w:top="400" w:bottom="600" w:left="320" w:right="80"/>
          <w:cols w:num="4" w:equalWidth="0">
            <w:col w:w="4896" w:space="1987"/>
            <w:col w:w="1282" w:space="175"/>
            <w:col w:w="1282" w:space="275"/>
            <w:col w:w="1603"/>
          </w:cols>
        </w:sectPr>
      </w:pPr>
    </w:p>
    <w:p>
      <w:pPr>
        <w:spacing w:line="240" w:lineRule="auto" w:before="9"/>
        <w:rPr>
          <w:sz w:val="11"/>
        </w:rPr>
      </w:pPr>
    </w:p>
    <w:p>
      <w:pPr>
        <w:tabs>
          <w:tab w:pos="7030" w:val="left" w:leader="none"/>
          <w:tab w:pos="8643" w:val="left" w:leader="none"/>
          <w:tab w:pos="10203" w:val="left" w:leader="none"/>
        </w:tabs>
        <w:spacing w:before="105"/>
        <w:ind w:left="260" w:right="0" w:firstLine="0"/>
        <w:jc w:val="left"/>
        <w:rPr>
          <w:sz w:val="16"/>
        </w:rPr>
      </w:pPr>
      <w:bookmarkStart w:name="GLAVA 2: DJEČJIVRTIĆ" w:id="81"/>
      <w:bookmarkEnd w:id="81"/>
      <w:r>
        <w:rPr/>
      </w:r>
      <w:r>
        <w:rPr>
          <w:b/>
          <w:position w:val="1"/>
          <w:sz w:val="16"/>
        </w:rPr>
        <w:t>R.601.02.  GLAVA</w:t>
      </w:r>
      <w:r>
        <w:rPr>
          <w:b/>
          <w:spacing w:val="-35"/>
          <w:position w:val="1"/>
          <w:sz w:val="16"/>
        </w:rPr>
        <w:t> </w:t>
      </w:r>
      <w:r>
        <w:rPr>
          <w:b/>
          <w:position w:val="1"/>
          <w:sz w:val="16"/>
        </w:rPr>
        <w:t>2:</w:t>
      </w:r>
      <w:r>
        <w:rPr>
          <w:b/>
          <w:spacing w:val="-4"/>
          <w:position w:val="1"/>
          <w:sz w:val="16"/>
        </w:rPr>
        <w:t> </w:t>
      </w:r>
      <w:r>
        <w:rPr>
          <w:b/>
          <w:position w:val="1"/>
          <w:sz w:val="16"/>
        </w:rPr>
        <w:t>DJEČJIVRTIĆ</w:t>
        <w:tab/>
      </w:r>
      <w:r>
        <w:rPr>
          <w:sz w:val="16"/>
        </w:rPr>
        <w:t>1,027,300.00</w:t>
        <w:tab/>
        <w:t>343.056,00</w:t>
        <w:tab/>
        <w:t>343.056,00</w:t>
      </w:r>
    </w:p>
    <w:p>
      <w:pPr>
        <w:spacing w:line="240" w:lineRule="auto" w:before="11"/>
        <w:rPr>
          <w:sz w:val="17"/>
        </w:rPr>
      </w:pPr>
    </w:p>
    <w:p>
      <w:pPr>
        <w:tabs>
          <w:tab w:pos="7014" w:val="left" w:leader="none"/>
          <w:tab w:pos="8643" w:val="left" w:leader="none"/>
          <w:tab w:pos="10203" w:val="left" w:leader="none"/>
        </w:tabs>
        <w:spacing w:before="1"/>
        <w:ind w:left="260" w:right="0" w:firstLine="0"/>
        <w:jc w:val="left"/>
        <w:rPr>
          <w:sz w:val="16"/>
        </w:rPr>
      </w:pPr>
      <w:bookmarkStart w:name="R.601.02.01." w:id="82"/>
      <w:bookmarkEnd w:id="82"/>
      <w:r>
        <w:rPr/>
      </w:r>
      <w:r>
        <w:rPr>
          <w:b/>
          <w:sz w:val="16"/>
        </w:rPr>
        <w:t>R.601.02.01.  </w:t>
      </w:r>
      <w:r>
        <w:rPr>
          <w:b/>
          <w:spacing w:val="11"/>
          <w:sz w:val="16"/>
        </w:rPr>
        <w:t> </w:t>
      </w:r>
      <w:r>
        <w:rPr>
          <w:b/>
          <w:sz w:val="16"/>
        </w:rPr>
        <w:t>TEKUĆI PROGRAMI</w:t>
        <w:tab/>
      </w:r>
      <w:r>
        <w:rPr>
          <w:position w:val="1"/>
          <w:sz w:val="16"/>
        </w:rPr>
        <w:t>1,027,300.00</w:t>
        <w:tab/>
        <w:t>343.056,00</w:t>
        <w:tab/>
      </w:r>
      <w:r>
        <w:rPr>
          <w:sz w:val="16"/>
        </w:rPr>
        <w:t>343.056,00</w:t>
      </w:r>
    </w:p>
    <w:p>
      <w:pPr>
        <w:spacing w:line="240" w:lineRule="auto" w:before="5"/>
        <w:rPr>
          <w:sz w:val="12"/>
        </w:rPr>
      </w:pPr>
    </w:p>
    <w:p>
      <w:pPr>
        <w:spacing w:after="0" w:line="240" w:lineRule="auto"/>
        <w:rPr>
          <w:sz w:val="12"/>
        </w:rPr>
        <w:sectPr>
          <w:type w:val="continuous"/>
          <w:pgSz w:w="11900" w:h="16820"/>
          <w:pgMar w:top="400" w:bottom="600" w:left="320" w:right="80"/>
        </w:sectPr>
      </w:pPr>
    </w:p>
    <w:p>
      <w:pPr>
        <w:spacing w:before="93"/>
        <w:ind w:left="412" w:right="0" w:firstLine="0"/>
        <w:jc w:val="left"/>
        <w:rPr>
          <w:sz w:val="16"/>
        </w:rPr>
      </w:pPr>
      <w:r>
        <w:rPr/>
        <w:pict>
          <v:group style="position:absolute;margin-left:23.1pt;margin-top:19.400122pt;width:561pt;height:786.5pt;mso-position-horizontal-relative:page;mso-position-vertical-relative:page;z-index:-259575808" coordorigin="462,388" coordsize="11220,15730">
            <v:rect style="position:absolute;left:6141;top:6508;width:3424;height:4258" filled="false" stroked="true" strokeweight="1pt" strokecolor="#000000">
              <v:stroke dashstyle="solid"/>
            </v:rect>
            <v:line style="position:absolute" from="7029,6730" to="7049,6730" stroked="true" strokeweight="1.5pt" strokecolor="#000000">
              <v:stroke dashstyle="solid"/>
            </v:line>
            <v:shape style="position:absolute;left:0;top:23611;width:2;height:2553" coordorigin="0,23611" coordsize="0,2553" path="m7039,7180l7039,7954m7039,8389l7039,8479m7039,8869l7039,9733e" filled="false" stroked="true" strokeweight="1pt" strokecolor="#000000">
              <v:path arrowok="t"/>
              <v:stroke dashstyle="solid"/>
            </v:shape>
            <v:line style="position:absolute" from="7029,10168" to="7049,10168" stroked="true" strokeweight="1.5pt" strokecolor="#000000">
              <v:stroke dashstyle="solid"/>
            </v:line>
            <v:line style="position:absolute" from="7039,10618" to="7039,11392" stroked="true" strokeweight="1pt" strokecolor="#000000">
              <v:stroke dashstyle="solid"/>
            </v:line>
            <v:line style="position:absolute" from="8470,6730" to="8490,6730" stroked="true" strokeweight="1.5pt" strokecolor="#000000">
              <v:stroke dashstyle="solid"/>
            </v:line>
            <v:shape style="position:absolute;left:1441;top:23611;width:2;height:2553" coordorigin="1441,23611" coordsize="0,2553" path="m8480,7180l8480,7954m8480,8389l8480,8479m8480,8869l8480,9733e" filled="false" stroked="true" strokeweight="1pt" strokecolor="#000000">
              <v:path arrowok="t"/>
              <v:stroke dashstyle="solid"/>
            </v:shape>
            <v:line style="position:absolute" from="8470,10168" to="8490,10168" stroked="true" strokeweight="1.5pt" strokecolor="#000000">
              <v:stroke dashstyle="solid"/>
            </v:line>
            <v:shape style="position:absolute;left:0;top:16819;width:2903;height:11004" coordorigin="0,16819" coordsize="2903,11004" path="m8480,10618l8480,11392m7039,388l7039,1438m8480,388l8480,1438m9942,403l9942,1438e" filled="false" stroked="true" strokeweight="1pt" strokecolor="#000000">
              <v:path arrowok="t"/>
              <v:stroke dashstyle="solid"/>
            </v:shape>
            <v:line style="position:absolute" from="462,1033" to="11682,1033" stroked="true" strokeweight="1pt" strokecolor="#000000">
              <v:stroke dashstyle="solid"/>
            </v:line>
            <v:line style="position:absolute" from="7039,2053" to="7039,2113" stroked="true" strokeweight="1pt" strokecolor="#000000">
              <v:stroke dashstyle="solid"/>
            </v:line>
            <v:line style="position:absolute" from="7029,2548" to="7049,2548" stroked="true" strokeweight="1.5pt" strokecolor="#000000">
              <v:stroke dashstyle="solid"/>
            </v:line>
            <v:line style="position:absolute" from="8480,2053" to="8480,2113" stroked="true" strokeweight="1pt" strokecolor="#000000">
              <v:stroke dashstyle="solid"/>
            </v:line>
            <v:line style="position:absolute" from="8470,2548" to="8490,2548" stroked="true" strokeweight="1.5pt" strokecolor="#000000">
              <v:stroke dashstyle="solid"/>
            </v:line>
            <v:line style="position:absolute" from="9942,2053" to="9942,2113" stroked="true" strokeweight="1pt" strokecolor="#000000">
              <v:stroke dashstyle="solid"/>
            </v:line>
            <v:line style="position:absolute" from="9932,2548" to="9952,2548" stroked="true" strokeweight="1.5pt" strokecolor="#000000">
              <v:stroke dashstyle="solid"/>
            </v:line>
            <v:shape style="position:absolute;left:462;top:1438;width:11205;height:1095" coordorigin="462,1438" coordsize="11205,1095" path="m11667,2113l462,2113,462,2533,11667,2533,11667,2113m11667,1438l462,1438,462,2053,11667,2053,11667,1438e" filled="true" fillcolor="#c0c0c0" stroked="false">
              <v:path arrowok="t"/>
              <v:fill type="solid"/>
            </v:shape>
            <v:shape style="position:absolute;left:0;top:19429;width:2903;height:1950" coordorigin="0,19429" coordsize="2903,1950" path="m7039,2998l7039,4948m8480,2998l8480,4948m9942,2998l9942,4948e" filled="false" stroked="true" strokeweight="1pt" strokecolor="#000000">
              <v:path arrowok="t"/>
              <v:stroke dashstyle="solid"/>
            </v:shape>
            <v:rect style="position:absolute;left:462;top:2563;width:11205;height:435" filled="true" fillcolor="#dbdbdb" stroked="false">
              <v:fill type="solid"/>
            </v:rect>
            <v:shape style="position:absolute;left:7029;top:5383;width:2923;height:2" coordorigin="7029,5383" coordsize="2923,0" path="m7029,5383l7049,5383m8470,5383l8490,5383m9932,5383l9952,5383e" filled="false" stroked="true" strokeweight="1.5pt" strokecolor="#000000">
              <v:path arrowok="t"/>
              <v:stroke dashstyle="solid"/>
            </v:shape>
            <v:rect style="position:absolute;left:462;top:4948;width:11205;height:420" filled="true" fillcolor="#c0c0c0" stroked="false">
              <v:fill type="solid"/>
            </v:rect>
            <v:shape style="position:absolute;left:0;top:22264;width:2903;height:462" coordorigin="0,22264" coordsize="2903,462" path="m7039,5833l7039,6295m8480,5833l8480,6295m9942,5833l9942,6295e" filled="false" stroked="true" strokeweight="1pt" strokecolor="#000000">
              <v:path arrowok="t"/>
              <v:stroke dashstyle="solid"/>
            </v:shape>
            <v:rect style="position:absolute;left:462;top:5398;width:11205;height:435" filled="true" fillcolor="#dbdbdb" stroked="false">
              <v:fill type="solid"/>
            </v:rect>
            <v:line style="position:absolute" from="9932,6730" to="9952,6730" stroked="true" strokeweight="1.5pt" strokecolor="#000000">
              <v:stroke dashstyle="solid"/>
            </v:line>
            <v:rect style="position:absolute;left:462;top:6295;width:11205;height:420" filled="true" fillcolor="#c0c0c0" stroked="false">
              <v:fill type="solid"/>
            </v:rect>
            <v:shape style="position:absolute;left:2903;top:23611;width:2;height:1299" coordorigin="2903,23611" coordsize="0,1299" path="m9942,7180l9942,7954m9942,8389l9942,8479e" filled="false" stroked="true" strokeweight="1pt" strokecolor="#000000">
              <v:path arrowok="t"/>
              <v:stroke dashstyle="solid"/>
            </v:shape>
            <v:shape style="position:absolute;left:462;top:6745;width:11205;height:1644" coordorigin="462,6745" coordsize="11205,1644" path="m11667,7954l462,7954,462,8389,11667,8389,11667,7954m11667,6745l462,6745,462,7180,11667,7180,11667,6745e" filled="true" fillcolor="#dbdbdb" stroked="false">
              <v:path arrowok="t"/>
              <v:fill type="solid"/>
            </v:shape>
            <v:line style="position:absolute" from="9942,8869" to="9942,9733" stroked="true" strokeweight="1pt" strokecolor="#000000">
              <v:stroke dashstyle="solid"/>
            </v:line>
            <v:rect style="position:absolute;left:462;top:8479;width:11205;height:390" filled="true" fillcolor="#dddddd" stroked="false">
              <v:fill type="solid"/>
            </v:rect>
            <v:line style="position:absolute" from="9932,10168" to="9952,10168" stroked="true" strokeweight="1.5pt" strokecolor="#000000">
              <v:stroke dashstyle="solid"/>
            </v:line>
            <v:rect style="position:absolute;left:462;top:9733;width:11205;height:420" filled="true" fillcolor="#c0c0c0" stroked="false">
              <v:fill type="solid"/>
            </v:rect>
            <v:line style="position:absolute" from="9942,10618" to="9942,11392" stroked="true" strokeweight="1pt" strokecolor="#000000">
              <v:stroke dashstyle="solid"/>
            </v:line>
            <v:rect style="position:absolute;left:462;top:10183;width:11205;height:435" filled="true" fillcolor="#dbdbdb" stroked="false">
              <v:fill type="solid"/>
            </v:rect>
            <v:line style="position:absolute" from="7039,12007" to="7039,12067" stroked="true" strokeweight="1pt" strokecolor="#000000">
              <v:stroke dashstyle="solid"/>
            </v:line>
            <v:line style="position:absolute" from="7029,12502" to="7049,12502" stroked="true" strokeweight="1.5pt" strokecolor="#000000">
              <v:stroke dashstyle="solid"/>
            </v:line>
            <v:line style="position:absolute" from="8480,12007" to="8480,12067" stroked="true" strokeweight="1pt" strokecolor="#000000">
              <v:stroke dashstyle="solid"/>
            </v:line>
            <v:line style="position:absolute" from="8470,12502" to="8490,12502" stroked="true" strokeweight="1.5pt" strokecolor="#000000">
              <v:stroke dashstyle="solid"/>
            </v:line>
            <v:line style="position:absolute" from="9942,12007" to="9942,12067" stroked="true" strokeweight="1pt" strokecolor="#000000">
              <v:stroke dashstyle="solid"/>
            </v:line>
            <v:line style="position:absolute" from="9932,12502" to="9952,12502" stroked="true" strokeweight="1.5pt" strokecolor="#000000">
              <v:stroke dashstyle="solid"/>
            </v:line>
            <v:shape style="position:absolute;left:462;top:11392;width:11205;height:1095" coordorigin="462,11392" coordsize="11205,1095" path="m11667,12067l462,12067,462,12487,11667,12487,11667,12067m11667,11392l462,11392,462,12007,11667,12007,11667,11392e" filled="true" fillcolor="#c0c0c0" stroked="false">
              <v:path arrowok="t"/>
              <v:fill type="solid"/>
            </v:shape>
            <v:shape style="position:absolute;left:0;top:29383;width:2903;height:1578" coordorigin="0,29383" coordsize="2903,1578" path="m7039,12952l7039,14530m8480,12952l8480,14530m9942,12952l9942,14530e" filled="false" stroked="true" strokeweight="1pt" strokecolor="#000000">
              <v:path arrowok="t"/>
              <v:stroke dashstyle="solid"/>
            </v:shape>
            <v:rect style="position:absolute;left:462;top:12517;width:11205;height:435" filled="true" fillcolor="#dbdbdb" stroked="false">
              <v:fill type="solid"/>
            </v:rect>
            <v:shape style="position:absolute;left:7029;top:14965;width:2923;height:2" coordorigin="7029,14965" coordsize="2923,0" path="m7029,14965l7049,14965m8470,14965l8490,14965m9932,14965l9952,14965e" filled="false" stroked="true" strokeweight="1.5pt" strokecolor="#000000">
              <v:path arrowok="t"/>
              <v:stroke dashstyle="solid"/>
            </v:shape>
            <v:rect style="position:absolute;left:462;top:14530;width:11205;height:420" filled="true" fillcolor="#c0c0c0" stroked="false">
              <v:fill type="solid"/>
            </v:rect>
            <v:shape style="position:absolute;left:0;top:31846;width:2903;height:703" coordorigin="0,31846" coordsize="2903,703" path="m7039,15415l7039,16118m8480,15415l8480,16118m9942,15415l9942,16118e" filled="false" stroked="true" strokeweight="1pt" strokecolor="#000000">
              <v:path arrowok="t"/>
              <v:stroke dashstyle="solid"/>
            </v:shape>
            <v:rect style="position:absolute;left:462;top:14980;width:11205;height:435" filled="true" fillcolor="#dbdbdb" stroked="false">
              <v:fill type="solid"/>
            </v:rect>
            <w10:wrap type="none"/>
          </v:group>
        </w:pict>
      </w:r>
      <w:r>
        <w:rPr>
          <w:rFonts w:ascii="Arial"/>
          <w:sz w:val="20"/>
        </w:rPr>
        <w:t>31 </w:t>
      </w:r>
      <w:r>
        <w:rPr>
          <w:position w:val="1"/>
          <w:sz w:val="16"/>
        </w:rPr>
        <w:t>Rashodi za zaposlene</w:t>
      </w:r>
    </w:p>
    <w:p>
      <w:pPr>
        <w:spacing w:before="103"/>
        <w:ind w:left="412" w:right="0" w:firstLine="0"/>
        <w:jc w:val="left"/>
        <w:rPr>
          <w:sz w:val="16"/>
        </w:rPr>
      </w:pPr>
      <w:r>
        <w:rPr/>
        <w:br w:type="column"/>
      </w:r>
      <w:r>
        <w:rPr>
          <w:sz w:val="16"/>
        </w:rPr>
        <w:t>776.500,00</w:t>
      </w:r>
    </w:p>
    <w:p>
      <w:pPr>
        <w:spacing w:before="103"/>
        <w:ind w:left="412" w:right="0" w:firstLine="0"/>
        <w:jc w:val="left"/>
        <w:rPr>
          <w:sz w:val="16"/>
        </w:rPr>
      </w:pPr>
      <w:r>
        <w:rPr/>
        <w:br w:type="column"/>
      </w:r>
      <w:r>
        <w:rPr>
          <w:sz w:val="16"/>
        </w:rPr>
        <w:t>333.500,00</w:t>
      </w:r>
    </w:p>
    <w:p>
      <w:pPr>
        <w:spacing w:before="103"/>
        <w:ind w:left="412" w:right="0" w:firstLine="0"/>
        <w:jc w:val="left"/>
        <w:rPr>
          <w:sz w:val="16"/>
        </w:rPr>
      </w:pPr>
      <w:r>
        <w:rPr/>
        <w:br w:type="column"/>
      </w:r>
      <w:r>
        <w:rPr>
          <w:sz w:val="16"/>
        </w:rPr>
        <w:t>333.500,00</w:t>
      </w:r>
    </w:p>
    <w:p>
      <w:pPr>
        <w:spacing w:after="0"/>
        <w:jc w:val="left"/>
        <w:rPr>
          <w:sz w:val="16"/>
        </w:rPr>
        <w:sectPr>
          <w:type w:val="continuous"/>
          <w:pgSz w:w="11900" w:h="16820"/>
          <w:pgMar w:top="400" w:bottom="600" w:left="320" w:right="80"/>
          <w:cols w:num="4" w:equalWidth="0">
            <w:col w:w="2453" w:space="4324"/>
            <w:col w:w="1386" w:space="71"/>
            <w:col w:w="1386" w:space="174"/>
            <w:col w:w="1706"/>
          </w:cols>
        </w:sect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607"/>
        <w:gridCol w:w="1440"/>
        <w:gridCol w:w="1462"/>
        <w:gridCol w:w="1740"/>
      </w:tblGrid>
      <w:tr>
        <w:trPr>
          <w:trHeight w:val="615" w:hRule="atLeast"/>
        </w:trPr>
        <w:tc>
          <w:tcPr>
            <w:tcW w:w="6607" w:type="dxa"/>
          </w:tcPr>
          <w:p>
            <w:pPr>
              <w:pStyle w:val="TableParagraph"/>
              <w:spacing w:before="8"/>
              <w:rPr>
                <w:sz w:val="18"/>
              </w:rPr>
            </w:pPr>
          </w:p>
          <w:p>
            <w:pPr>
              <w:pStyle w:val="TableParagraph"/>
              <w:ind w:left="1571"/>
              <w:rPr>
                <w:sz w:val="16"/>
              </w:rPr>
            </w:pPr>
            <w:r>
              <w:rPr>
                <w:sz w:val="16"/>
              </w:rPr>
              <w:t>BROJČANA OZNAKA I NAZIV</w:t>
            </w:r>
          </w:p>
        </w:tc>
        <w:tc>
          <w:tcPr>
            <w:tcW w:w="1440" w:type="dxa"/>
          </w:tcPr>
          <w:p>
            <w:pPr>
              <w:pStyle w:val="TableParagraph"/>
              <w:spacing w:line="193" w:lineRule="exact" w:before="107"/>
              <w:ind w:left="258" w:right="208"/>
              <w:jc w:val="center"/>
              <w:rPr>
                <w:sz w:val="16"/>
              </w:rPr>
            </w:pPr>
            <w:r>
              <w:rPr>
                <w:sz w:val="16"/>
              </w:rPr>
              <w:t>PRORAČUN</w:t>
            </w:r>
          </w:p>
          <w:p>
            <w:pPr>
              <w:pStyle w:val="TableParagraph"/>
              <w:spacing w:line="193" w:lineRule="exact"/>
              <w:ind w:left="258" w:right="208"/>
              <w:jc w:val="center"/>
              <w:rPr>
                <w:sz w:val="16"/>
              </w:rPr>
            </w:pPr>
            <w:r>
              <w:rPr>
                <w:sz w:val="16"/>
              </w:rPr>
              <w:t>2025</w:t>
            </w:r>
          </w:p>
        </w:tc>
        <w:tc>
          <w:tcPr>
            <w:tcW w:w="1462" w:type="dxa"/>
          </w:tcPr>
          <w:p>
            <w:pPr>
              <w:pStyle w:val="TableParagraph"/>
              <w:spacing w:line="193" w:lineRule="exact" w:before="107"/>
              <w:ind w:left="161" w:right="251"/>
              <w:jc w:val="center"/>
              <w:rPr>
                <w:sz w:val="16"/>
              </w:rPr>
            </w:pPr>
            <w:r>
              <w:rPr>
                <w:sz w:val="16"/>
              </w:rPr>
              <w:t>PROJEKCIJA</w:t>
            </w:r>
          </w:p>
          <w:p>
            <w:pPr>
              <w:pStyle w:val="TableParagraph"/>
              <w:spacing w:line="193" w:lineRule="exact"/>
              <w:ind w:left="161" w:right="250"/>
              <w:jc w:val="center"/>
              <w:rPr>
                <w:sz w:val="16"/>
              </w:rPr>
            </w:pPr>
            <w:r>
              <w:rPr>
                <w:sz w:val="16"/>
              </w:rPr>
              <w:t>2026</w:t>
            </w:r>
          </w:p>
        </w:tc>
        <w:tc>
          <w:tcPr>
            <w:tcW w:w="1740" w:type="dxa"/>
          </w:tcPr>
          <w:p>
            <w:pPr>
              <w:pStyle w:val="TableParagraph"/>
              <w:spacing w:line="193" w:lineRule="exact" w:before="122"/>
              <w:ind w:left="345" w:right="345"/>
              <w:jc w:val="center"/>
              <w:rPr>
                <w:sz w:val="16"/>
              </w:rPr>
            </w:pPr>
            <w:r>
              <w:rPr>
                <w:sz w:val="16"/>
              </w:rPr>
              <w:t>PROJEKCIJA</w:t>
            </w:r>
          </w:p>
          <w:p>
            <w:pPr>
              <w:pStyle w:val="TableParagraph"/>
              <w:spacing w:line="193" w:lineRule="exact"/>
              <w:ind w:left="345" w:right="345"/>
              <w:jc w:val="center"/>
              <w:rPr>
                <w:sz w:val="16"/>
              </w:rPr>
            </w:pPr>
            <w:r>
              <w:rPr>
                <w:sz w:val="16"/>
              </w:rPr>
              <w:t>2027</w:t>
            </w:r>
          </w:p>
        </w:tc>
      </w:tr>
      <w:tr>
        <w:trPr>
          <w:trHeight w:val="330" w:hRule="atLeast"/>
        </w:trPr>
        <w:tc>
          <w:tcPr>
            <w:tcW w:w="6607" w:type="dxa"/>
          </w:tcPr>
          <w:p>
            <w:pPr>
              <w:pStyle w:val="TableParagraph"/>
              <w:spacing w:before="78"/>
              <w:ind w:right="1169"/>
              <w:jc w:val="center"/>
              <w:rPr>
                <w:sz w:val="16"/>
              </w:rPr>
            </w:pPr>
            <w:r>
              <w:rPr>
                <w:w w:val="100"/>
                <w:sz w:val="16"/>
              </w:rPr>
              <w:t>1</w:t>
            </w:r>
          </w:p>
        </w:tc>
        <w:tc>
          <w:tcPr>
            <w:tcW w:w="1440" w:type="dxa"/>
          </w:tcPr>
          <w:p>
            <w:pPr>
              <w:pStyle w:val="TableParagraph"/>
              <w:spacing w:before="64"/>
              <w:ind w:left="261"/>
              <w:jc w:val="center"/>
              <w:rPr>
                <w:sz w:val="16"/>
              </w:rPr>
            </w:pPr>
            <w:r>
              <w:rPr>
                <w:w w:val="100"/>
                <w:sz w:val="16"/>
              </w:rPr>
              <w:t>2</w:t>
            </w:r>
          </w:p>
        </w:tc>
        <w:tc>
          <w:tcPr>
            <w:tcW w:w="1462" w:type="dxa"/>
          </w:tcPr>
          <w:p>
            <w:pPr>
              <w:pStyle w:val="TableParagraph"/>
              <w:spacing w:before="93"/>
              <w:ind w:right="113"/>
              <w:jc w:val="center"/>
              <w:rPr>
                <w:sz w:val="16"/>
              </w:rPr>
            </w:pPr>
            <w:r>
              <w:rPr>
                <w:w w:val="100"/>
                <w:sz w:val="16"/>
              </w:rPr>
              <w:t>3</w:t>
            </w:r>
          </w:p>
        </w:tc>
        <w:tc>
          <w:tcPr>
            <w:tcW w:w="1740" w:type="dxa"/>
          </w:tcPr>
          <w:p>
            <w:pPr>
              <w:pStyle w:val="TableParagraph"/>
              <w:spacing w:before="78"/>
              <w:ind w:right="109"/>
              <w:jc w:val="center"/>
              <w:rPr>
                <w:sz w:val="16"/>
              </w:rPr>
            </w:pPr>
            <w:r>
              <w:rPr>
                <w:w w:val="100"/>
                <w:sz w:val="16"/>
              </w:rPr>
              <w:t>4</w:t>
            </w:r>
          </w:p>
        </w:tc>
      </w:tr>
      <w:tr>
        <w:trPr>
          <w:trHeight w:val="415" w:hRule="atLeast"/>
        </w:trPr>
        <w:tc>
          <w:tcPr>
            <w:tcW w:w="6607" w:type="dxa"/>
            <w:tcBorders>
              <w:bottom w:val="nil"/>
            </w:tcBorders>
          </w:tcPr>
          <w:p>
            <w:pPr>
              <w:pStyle w:val="TableParagraph"/>
              <w:spacing w:before="112"/>
              <w:ind w:left="306"/>
              <w:rPr>
                <w:sz w:val="16"/>
              </w:rPr>
            </w:pPr>
            <w:r>
              <w:rPr>
                <w:rFonts w:ascii="Arial"/>
                <w:sz w:val="20"/>
              </w:rPr>
              <w:t>32 </w:t>
            </w:r>
            <w:r>
              <w:rPr>
                <w:position w:val="1"/>
                <w:sz w:val="16"/>
              </w:rPr>
              <w:t>Materijalni rashodi</w:t>
            </w:r>
          </w:p>
        </w:tc>
        <w:tc>
          <w:tcPr>
            <w:tcW w:w="1440" w:type="dxa"/>
            <w:tcBorders>
              <w:bottom w:val="nil"/>
            </w:tcBorders>
          </w:tcPr>
          <w:p>
            <w:pPr>
              <w:pStyle w:val="TableParagraph"/>
              <w:spacing w:before="124"/>
              <w:ind w:right="-15"/>
              <w:jc w:val="right"/>
              <w:rPr>
                <w:sz w:val="16"/>
              </w:rPr>
            </w:pPr>
            <w:r>
              <w:rPr>
                <w:sz w:val="16"/>
              </w:rPr>
              <w:t>238.300,00</w:t>
            </w:r>
          </w:p>
        </w:tc>
        <w:tc>
          <w:tcPr>
            <w:tcW w:w="1462" w:type="dxa"/>
            <w:tcBorders>
              <w:bottom w:val="nil"/>
            </w:tcBorders>
          </w:tcPr>
          <w:p>
            <w:pPr>
              <w:pStyle w:val="TableParagraph"/>
              <w:spacing w:before="124"/>
              <w:ind w:right="-15"/>
              <w:jc w:val="right"/>
              <w:rPr>
                <w:sz w:val="16"/>
              </w:rPr>
            </w:pPr>
            <w:r>
              <w:rPr>
                <w:sz w:val="16"/>
              </w:rPr>
              <w:t>9.556,00</w:t>
            </w:r>
          </w:p>
        </w:tc>
        <w:tc>
          <w:tcPr>
            <w:tcW w:w="1740" w:type="dxa"/>
            <w:tcBorders>
              <w:bottom w:val="nil"/>
            </w:tcBorders>
          </w:tcPr>
          <w:p>
            <w:pPr>
              <w:pStyle w:val="TableParagraph"/>
              <w:spacing w:before="124"/>
              <w:ind w:right="177"/>
              <w:jc w:val="right"/>
              <w:rPr>
                <w:sz w:val="16"/>
              </w:rPr>
            </w:pPr>
            <w:r>
              <w:rPr>
                <w:sz w:val="16"/>
              </w:rPr>
              <w:t>9.556,00</w:t>
            </w:r>
          </w:p>
        </w:tc>
      </w:tr>
      <w:tr>
        <w:trPr>
          <w:trHeight w:val="370" w:hRule="atLeast"/>
        </w:trPr>
        <w:tc>
          <w:tcPr>
            <w:tcW w:w="6607" w:type="dxa"/>
            <w:tcBorders>
              <w:top w:val="nil"/>
              <w:bottom w:val="nil"/>
            </w:tcBorders>
          </w:tcPr>
          <w:p>
            <w:pPr>
              <w:pStyle w:val="TableParagraph"/>
              <w:spacing w:before="66"/>
              <w:ind w:left="306"/>
              <w:rPr>
                <w:sz w:val="16"/>
              </w:rPr>
            </w:pPr>
            <w:r>
              <w:rPr>
                <w:rFonts w:ascii="Arial"/>
                <w:sz w:val="20"/>
              </w:rPr>
              <w:t>34 </w:t>
            </w:r>
            <w:r>
              <w:rPr>
                <w:position w:val="1"/>
                <w:sz w:val="16"/>
              </w:rPr>
              <w:t>Financijski rashodi</w:t>
            </w:r>
          </w:p>
        </w:tc>
        <w:tc>
          <w:tcPr>
            <w:tcW w:w="1440" w:type="dxa"/>
            <w:tcBorders>
              <w:top w:val="nil"/>
              <w:bottom w:val="nil"/>
            </w:tcBorders>
          </w:tcPr>
          <w:p>
            <w:pPr>
              <w:pStyle w:val="TableParagraph"/>
              <w:spacing w:before="76"/>
              <w:ind w:right="-15"/>
              <w:jc w:val="right"/>
              <w:rPr>
                <w:sz w:val="16"/>
              </w:rPr>
            </w:pPr>
            <w:r>
              <w:rPr>
                <w:sz w:val="16"/>
              </w:rPr>
              <w:t>2.000,00</w:t>
            </w:r>
          </w:p>
        </w:tc>
        <w:tc>
          <w:tcPr>
            <w:tcW w:w="1462" w:type="dxa"/>
            <w:tcBorders>
              <w:top w:val="nil"/>
              <w:bottom w:val="nil"/>
            </w:tcBorders>
          </w:tcPr>
          <w:p>
            <w:pPr>
              <w:pStyle w:val="TableParagraph"/>
              <w:spacing w:before="76"/>
              <w:ind w:right="1"/>
              <w:jc w:val="right"/>
              <w:rPr>
                <w:sz w:val="16"/>
              </w:rPr>
            </w:pPr>
            <w:r>
              <w:rPr>
                <w:sz w:val="16"/>
              </w:rPr>
              <w:t>0,00</w:t>
            </w:r>
          </w:p>
        </w:tc>
        <w:tc>
          <w:tcPr>
            <w:tcW w:w="1740" w:type="dxa"/>
            <w:tcBorders>
              <w:top w:val="nil"/>
              <w:bottom w:val="nil"/>
            </w:tcBorders>
          </w:tcPr>
          <w:p>
            <w:pPr>
              <w:pStyle w:val="TableParagraph"/>
              <w:spacing w:before="76"/>
              <w:ind w:right="179"/>
              <w:jc w:val="right"/>
              <w:rPr>
                <w:sz w:val="16"/>
              </w:rPr>
            </w:pPr>
            <w:r>
              <w:rPr>
                <w:sz w:val="16"/>
              </w:rPr>
              <w:t>0,00</w:t>
            </w:r>
          </w:p>
        </w:tc>
      </w:tr>
      <w:tr>
        <w:trPr>
          <w:trHeight w:val="418" w:hRule="atLeast"/>
        </w:trPr>
        <w:tc>
          <w:tcPr>
            <w:tcW w:w="6607" w:type="dxa"/>
            <w:tcBorders>
              <w:top w:val="nil"/>
              <w:bottom w:val="nil"/>
            </w:tcBorders>
          </w:tcPr>
          <w:p>
            <w:pPr>
              <w:pStyle w:val="TableParagraph"/>
              <w:spacing w:before="67"/>
              <w:ind w:right="1731"/>
              <w:jc w:val="right"/>
              <w:rPr>
                <w:sz w:val="16"/>
              </w:rPr>
            </w:pPr>
            <w:r>
              <w:rPr>
                <w:rFonts w:ascii="Arial"/>
                <w:sz w:val="20"/>
              </w:rPr>
              <w:t>42 </w:t>
            </w:r>
            <w:r>
              <w:rPr>
                <w:position w:val="1"/>
                <w:sz w:val="16"/>
              </w:rPr>
              <w:t>Rashodi za nabavu proizvedene dugotrajne imovine</w:t>
            </w:r>
          </w:p>
        </w:tc>
        <w:tc>
          <w:tcPr>
            <w:tcW w:w="1440" w:type="dxa"/>
            <w:tcBorders>
              <w:top w:val="nil"/>
              <w:bottom w:val="nil"/>
            </w:tcBorders>
          </w:tcPr>
          <w:p>
            <w:pPr>
              <w:pStyle w:val="TableParagraph"/>
              <w:spacing w:before="77"/>
              <w:ind w:right="-15"/>
              <w:jc w:val="right"/>
              <w:rPr>
                <w:sz w:val="16"/>
              </w:rPr>
            </w:pPr>
            <w:r>
              <w:rPr>
                <w:sz w:val="16"/>
              </w:rPr>
              <w:t>10.500,00</w:t>
            </w:r>
          </w:p>
        </w:tc>
        <w:tc>
          <w:tcPr>
            <w:tcW w:w="1462" w:type="dxa"/>
            <w:tcBorders>
              <w:top w:val="nil"/>
              <w:bottom w:val="nil"/>
            </w:tcBorders>
          </w:tcPr>
          <w:p>
            <w:pPr>
              <w:pStyle w:val="TableParagraph"/>
              <w:spacing w:before="77"/>
              <w:ind w:right="1"/>
              <w:jc w:val="right"/>
              <w:rPr>
                <w:sz w:val="16"/>
              </w:rPr>
            </w:pPr>
            <w:r>
              <w:rPr>
                <w:sz w:val="16"/>
              </w:rPr>
              <w:t>0,00</w:t>
            </w:r>
          </w:p>
        </w:tc>
        <w:tc>
          <w:tcPr>
            <w:tcW w:w="1740" w:type="dxa"/>
            <w:tcBorders>
              <w:top w:val="nil"/>
              <w:bottom w:val="nil"/>
            </w:tcBorders>
          </w:tcPr>
          <w:p>
            <w:pPr>
              <w:pStyle w:val="TableParagraph"/>
              <w:spacing w:before="77"/>
              <w:ind w:right="179"/>
              <w:jc w:val="right"/>
              <w:rPr>
                <w:sz w:val="16"/>
              </w:rPr>
            </w:pPr>
            <w:r>
              <w:rPr>
                <w:sz w:val="16"/>
              </w:rPr>
              <w:t>0,00</w:t>
            </w:r>
          </w:p>
        </w:tc>
      </w:tr>
      <w:tr>
        <w:trPr>
          <w:trHeight w:val="411" w:hRule="atLeast"/>
        </w:trPr>
        <w:tc>
          <w:tcPr>
            <w:tcW w:w="6607" w:type="dxa"/>
            <w:tcBorders>
              <w:top w:val="nil"/>
              <w:bottom w:val="single" w:sz="18" w:space="0" w:color="FFFFFF"/>
              <w:right w:val="nil"/>
            </w:tcBorders>
            <w:shd w:val="clear" w:color="auto" w:fill="C0C0C0"/>
          </w:tcPr>
          <w:p>
            <w:pPr>
              <w:pStyle w:val="TableParagraph"/>
              <w:spacing w:before="122"/>
              <w:ind w:left="157"/>
              <w:rPr>
                <w:b/>
                <w:sz w:val="16"/>
              </w:rPr>
            </w:pPr>
            <w:r>
              <w:rPr>
                <w:b/>
                <w:sz w:val="16"/>
              </w:rPr>
              <w:t>R.601.03. GLAVA 3: RAZVOJNA AGENCIJA</w:t>
            </w:r>
          </w:p>
        </w:tc>
        <w:tc>
          <w:tcPr>
            <w:tcW w:w="1440" w:type="dxa"/>
            <w:tcBorders>
              <w:top w:val="nil"/>
              <w:left w:val="nil"/>
              <w:bottom w:val="single" w:sz="18" w:space="0" w:color="FFFFFF"/>
              <w:right w:val="nil"/>
            </w:tcBorders>
            <w:shd w:val="clear" w:color="auto" w:fill="C0C0C0"/>
          </w:tcPr>
          <w:p>
            <w:pPr>
              <w:pStyle w:val="TableParagraph"/>
              <w:spacing w:before="136"/>
              <w:ind w:right="7"/>
              <w:jc w:val="right"/>
              <w:rPr>
                <w:sz w:val="16"/>
              </w:rPr>
            </w:pPr>
            <w:r>
              <w:rPr>
                <w:sz w:val="16"/>
              </w:rPr>
              <w:t>139,066.00</w:t>
            </w:r>
          </w:p>
        </w:tc>
        <w:tc>
          <w:tcPr>
            <w:tcW w:w="1462" w:type="dxa"/>
            <w:tcBorders>
              <w:top w:val="nil"/>
              <w:left w:val="nil"/>
              <w:bottom w:val="single" w:sz="18" w:space="0" w:color="FFFFFF"/>
              <w:right w:val="nil"/>
            </w:tcBorders>
            <w:shd w:val="clear" w:color="auto" w:fill="C0C0C0"/>
          </w:tcPr>
          <w:p>
            <w:pPr>
              <w:pStyle w:val="TableParagraph"/>
              <w:spacing w:before="136"/>
              <w:ind w:right="15"/>
              <w:jc w:val="right"/>
              <w:rPr>
                <w:sz w:val="16"/>
              </w:rPr>
            </w:pPr>
            <w:r>
              <w:rPr>
                <w:sz w:val="16"/>
              </w:rPr>
              <w:t>47.250,00</w:t>
            </w:r>
          </w:p>
        </w:tc>
        <w:tc>
          <w:tcPr>
            <w:tcW w:w="1740" w:type="dxa"/>
            <w:tcBorders>
              <w:top w:val="nil"/>
              <w:left w:val="nil"/>
              <w:bottom w:val="single" w:sz="18" w:space="0" w:color="FFFFFF"/>
            </w:tcBorders>
            <w:shd w:val="clear" w:color="auto" w:fill="C0C0C0"/>
          </w:tcPr>
          <w:p>
            <w:pPr>
              <w:pStyle w:val="TableParagraph"/>
              <w:spacing w:before="136"/>
              <w:ind w:right="178"/>
              <w:jc w:val="right"/>
              <w:rPr>
                <w:sz w:val="16"/>
              </w:rPr>
            </w:pPr>
            <w:r>
              <w:rPr>
                <w:sz w:val="16"/>
              </w:rPr>
              <w:t>47.250,00</w:t>
            </w:r>
          </w:p>
        </w:tc>
      </w:tr>
      <w:tr>
        <w:trPr>
          <w:trHeight w:val="428" w:hRule="atLeast"/>
        </w:trPr>
        <w:tc>
          <w:tcPr>
            <w:tcW w:w="6607" w:type="dxa"/>
            <w:tcBorders>
              <w:top w:val="single" w:sz="18" w:space="0" w:color="FFFFFF"/>
              <w:bottom w:val="nil"/>
              <w:right w:val="nil"/>
            </w:tcBorders>
            <w:shd w:val="clear" w:color="auto" w:fill="DBDBDB"/>
          </w:tcPr>
          <w:p>
            <w:pPr>
              <w:pStyle w:val="TableParagraph"/>
              <w:spacing w:before="100"/>
              <w:ind w:left="157"/>
              <w:rPr>
                <w:b/>
                <w:sz w:val="16"/>
              </w:rPr>
            </w:pPr>
            <w:r>
              <w:rPr>
                <w:b/>
                <w:sz w:val="16"/>
              </w:rPr>
              <w:t>R.601.03.01. TEKUĆI PROGRAMI</w:t>
            </w:r>
          </w:p>
        </w:tc>
        <w:tc>
          <w:tcPr>
            <w:tcW w:w="1440" w:type="dxa"/>
            <w:tcBorders>
              <w:top w:val="single" w:sz="18" w:space="0" w:color="FFFFFF"/>
              <w:left w:val="nil"/>
              <w:bottom w:val="nil"/>
              <w:right w:val="nil"/>
            </w:tcBorders>
            <w:shd w:val="clear" w:color="auto" w:fill="DBDBDB"/>
          </w:tcPr>
          <w:p>
            <w:pPr>
              <w:pStyle w:val="TableParagraph"/>
              <w:spacing w:before="85"/>
              <w:ind w:right="21"/>
              <w:jc w:val="right"/>
              <w:rPr>
                <w:sz w:val="16"/>
              </w:rPr>
            </w:pPr>
            <w:r>
              <w:rPr>
                <w:sz w:val="16"/>
              </w:rPr>
              <w:t>139,066.00</w:t>
            </w:r>
          </w:p>
        </w:tc>
        <w:tc>
          <w:tcPr>
            <w:tcW w:w="1462" w:type="dxa"/>
            <w:tcBorders>
              <w:top w:val="single" w:sz="18" w:space="0" w:color="FFFFFF"/>
              <w:left w:val="nil"/>
              <w:bottom w:val="nil"/>
              <w:right w:val="nil"/>
            </w:tcBorders>
            <w:shd w:val="clear" w:color="auto" w:fill="DBDBDB"/>
          </w:tcPr>
          <w:p>
            <w:pPr>
              <w:pStyle w:val="TableParagraph"/>
              <w:spacing w:before="85"/>
              <w:ind w:right="15"/>
              <w:jc w:val="right"/>
              <w:rPr>
                <w:sz w:val="16"/>
              </w:rPr>
            </w:pPr>
            <w:r>
              <w:rPr>
                <w:sz w:val="16"/>
              </w:rPr>
              <w:t>47.250,00</w:t>
            </w:r>
          </w:p>
        </w:tc>
        <w:tc>
          <w:tcPr>
            <w:tcW w:w="1740" w:type="dxa"/>
            <w:tcBorders>
              <w:top w:val="single" w:sz="18" w:space="0" w:color="FFFFFF"/>
              <w:left w:val="nil"/>
              <w:bottom w:val="nil"/>
            </w:tcBorders>
            <w:shd w:val="clear" w:color="auto" w:fill="DBDBDB"/>
          </w:tcPr>
          <w:p>
            <w:pPr>
              <w:pStyle w:val="TableParagraph"/>
              <w:spacing w:before="100"/>
              <w:ind w:right="178"/>
              <w:jc w:val="right"/>
              <w:rPr>
                <w:sz w:val="16"/>
              </w:rPr>
            </w:pPr>
            <w:r>
              <w:rPr>
                <w:sz w:val="16"/>
              </w:rPr>
              <w:t>47.250,00</w:t>
            </w:r>
          </w:p>
        </w:tc>
      </w:tr>
      <w:tr>
        <w:trPr>
          <w:trHeight w:val="413" w:hRule="atLeast"/>
        </w:trPr>
        <w:tc>
          <w:tcPr>
            <w:tcW w:w="6607" w:type="dxa"/>
            <w:tcBorders>
              <w:top w:val="nil"/>
              <w:bottom w:val="nil"/>
            </w:tcBorders>
          </w:tcPr>
          <w:p>
            <w:pPr>
              <w:pStyle w:val="TableParagraph"/>
              <w:spacing w:before="110"/>
              <w:ind w:left="306"/>
              <w:rPr>
                <w:sz w:val="16"/>
              </w:rPr>
            </w:pPr>
            <w:r>
              <w:rPr>
                <w:rFonts w:ascii="Arial"/>
                <w:sz w:val="20"/>
              </w:rPr>
              <w:t>31 </w:t>
            </w:r>
            <w:r>
              <w:rPr>
                <w:position w:val="1"/>
                <w:sz w:val="16"/>
              </w:rPr>
              <w:t>Rashodi za zaposlene</w:t>
            </w:r>
          </w:p>
        </w:tc>
        <w:tc>
          <w:tcPr>
            <w:tcW w:w="1440" w:type="dxa"/>
            <w:tcBorders>
              <w:top w:val="nil"/>
              <w:bottom w:val="nil"/>
            </w:tcBorders>
          </w:tcPr>
          <w:p>
            <w:pPr>
              <w:pStyle w:val="TableParagraph"/>
              <w:spacing w:before="122"/>
              <w:ind w:right="-15"/>
              <w:jc w:val="right"/>
              <w:rPr>
                <w:sz w:val="16"/>
              </w:rPr>
            </w:pPr>
            <w:r>
              <w:rPr>
                <w:sz w:val="16"/>
              </w:rPr>
              <w:t>115.226,00</w:t>
            </w:r>
          </w:p>
        </w:tc>
        <w:tc>
          <w:tcPr>
            <w:tcW w:w="1462" w:type="dxa"/>
            <w:tcBorders>
              <w:top w:val="nil"/>
              <w:bottom w:val="nil"/>
            </w:tcBorders>
          </w:tcPr>
          <w:p>
            <w:pPr>
              <w:pStyle w:val="TableParagraph"/>
              <w:spacing w:before="122"/>
              <w:jc w:val="right"/>
              <w:rPr>
                <w:sz w:val="16"/>
              </w:rPr>
            </w:pPr>
            <w:r>
              <w:rPr>
                <w:sz w:val="16"/>
              </w:rPr>
              <w:t>40.617,00</w:t>
            </w:r>
          </w:p>
        </w:tc>
        <w:tc>
          <w:tcPr>
            <w:tcW w:w="1740" w:type="dxa"/>
            <w:tcBorders>
              <w:top w:val="nil"/>
              <w:bottom w:val="nil"/>
            </w:tcBorders>
          </w:tcPr>
          <w:p>
            <w:pPr>
              <w:pStyle w:val="TableParagraph"/>
              <w:spacing w:before="122"/>
              <w:ind w:right="178"/>
              <w:jc w:val="right"/>
              <w:rPr>
                <w:sz w:val="16"/>
              </w:rPr>
            </w:pPr>
            <w:r>
              <w:rPr>
                <w:sz w:val="16"/>
              </w:rPr>
              <w:t>40.617,00</w:t>
            </w:r>
          </w:p>
        </w:tc>
      </w:tr>
      <w:tr>
        <w:trPr>
          <w:trHeight w:val="370" w:hRule="atLeast"/>
        </w:trPr>
        <w:tc>
          <w:tcPr>
            <w:tcW w:w="6607" w:type="dxa"/>
            <w:tcBorders>
              <w:top w:val="nil"/>
              <w:bottom w:val="nil"/>
            </w:tcBorders>
          </w:tcPr>
          <w:p>
            <w:pPr>
              <w:pStyle w:val="TableParagraph"/>
              <w:spacing w:before="66"/>
              <w:ind w:left="306"/>
              <w:rPr>
                <w:sz w:val="16"/>
              </w:rPr>
            </w:pPr>
            <w:r>
              <w:rPr>
                <w:rFonts w:ascii="Arial"/>
                <w:sz w:val="20"/>
              </w:rPr>
              <w:t>32 </w:t>
            </w:r>
            <w:r>
              <w:rPr>
                <w:position w:val="1"/>
                <w:sz w:val="16"/>
              </w:rPr>
              <w:t>Materijalni rashodi</w:t>
            </w:r>
          </w:p>
        </w:tc>
        <w:tc>
          <w:tcPr>
            <w:tcW w:w="1440" w:type="dxa"/>
            <w:tcBorders>
              <w:top w:val="nil"/>
              <w:bottom w:val="nil"/>
            </w:tcBorders>
          </w:tcPr>
          <w:p>
            <w:pPr>
              <w:pStyle w:val="TableParagraph"/>
              <w:spacing w:before="76"/>
              <w:ind w:right="-15"/>
              <w:jc w:val="right"/>
              <w:rPr>
                <w:sz w:val="16"/>
              </w:rPr>
            </w:pPr>
            <w:r>
              <w:rPr>
                <w:sz w:val="16"/>
              </w:rPr>
              <w:t>13.150,00</w:t>
            </w:r>
          </w:p>
        </w:tc>
        <w:tc>
          <w:tcPr>
            <w:tcW w:w="1462" w:type="dxa"/>
            <w:tcBorders>
              <w:top w:val="nil"/>
              <w:bottom w:val="nil"/>
            </w:tcBorders>
          </w:tcPr>
          <w:p>
            <w:pPr>
              <w:pStyle w:val="TableParagraph"/>
              <w:spacing w:before="76"/>
              <w:ind w:right="-15"/>
              <w:jc w:val="right"/>
              <w:rPr>
                <w:sz w:val="16"/>
              </w:rPr>
            </w:pPr>
            <w:r>
              <w:rPr>
                <w:sz w:val="16"/>
              </w:rPr>
              <w:t>4.643,00</w:t>
            </w:r>
          </w:p>
        </w:tc>
        <w:tc>
          <w:tcPr>
            <w:tcW w:w="1740" w:type="dxa"/>
            <w:tcBorders>
              <w:top w:val="nil"/>
              <w:bottom w:val="nil"/>
            </w:tcBorders>
          </w:tcPr>
          <w:p>
            <w:pPr>
              <w:pStyle w:val="TableParagraph"/>
              <w:spacing w:before="76"/>
              <w:ind w:right="177"/>
              <w:jc w:val="right"/>
              <w:rPr>
                <w:sz w:val="16"/>
              </w:rPr>
            </w:pPr>
            <w:r>
              <w:rPr>
                <w:sz w:val="16"/>
              </w:rPr>
              <w:t>4.643,00</w:t>
            </w:r>
          </w:p>
        </w:tc>
      </w:tr>
      <w:tr>
        <w:trPr>
          <w:trHeight w:val="371" w:hRule="atLeast"/>
        </w:trPr>
        <w:tc>
          <w:tcPr>
            <w:tcW w:w="6607" w:type="dxa"/>
            <w:tcBorders>
              <w:top w:val="nil"/>
              <w:bottom w:val="nil"/>
            </w:tcBorders>
          </w:tcPr>
          <w:p>
            <w:pPr>
              <w:pStyle w:val="TableParagraph"/>
              <w:spacing w:before="67"/>
              <w:ind w:left="306"/>
              <w:rPr>
                <w:sz w:val="16"/>
              </w:rPr>
            </w:pPr>
            <w:r>
              <w:rPr>
                <w:rFonts w:ascii="Arial"/>
                <w:sz w:val="20"/>
              </w:rPr>
              <w:t>34 </w:t>
            </w:r>
            <w:r>
              <w:rPr>
                <w:position w:val="1"/>
                <w:sz w:val="16"/>
              </w:rPr>
              <w:t>Financijski rashodi</w:t>
            </w:r>
          </w:p>
        </w:tc>
        <w:tc>
          <w:tcPr>
            <w:tcW w:w="1440" w:type="dxa"/>
            <w:tcBorders>
              <w:top w:val="nil"/>
              <w:bottom w:val="nil"/>
            </w:tcBorders>
          </w:tcPr>
          <w:p>
            <w:pPr>
              <w:pStyle w:val="TableParagraph"/>
              <w:spacing w:before="77"/>
              <w:ind w:right="-15"/>
              <w:jc w:val="right"/>
              <w:rPr>
                <w:sz w:val="16"/>
              </w:rPr>
            </w:pPr>
            <w:r>
              <w:rPr>
                <w:sz w:val="16"/>
              </w:rPr>
              <w:t>690,00</w:t>
            </w:r>
          </w:p>
        </w:tc>
        <w:tc>
          <w:tcPr>
            <w:tcW w:w="1462" w:type="dxa"/>
            <w:tcBorders>
              <w:top w:val="nil"/>
              <w:bottom w:val="nil"/>
            </w:tcBorders>
          </w:tcPr>
          <w:p>
            <w:pPr>
              <w:pStyle w:val="TableParagraph"/>
              <w:spacing w:before="77"/>
              <w:ind w:right="1"/>
              <w:jc w:val="right"/>
              <w:rPr>
                <w:sz w:val="16"/>
              </w:rPr>
            </w:pPr>
            <w:r>
              <w:rPr>
                <w:sz w:val="16"/>
              </w:rPr>
              <w:t>0,00</w:t>
            </w:r>
          </w:p>
        </w:tc>
        <w:tc>
          <w:tcPr>
            <w:tcW w:w="1740" w:type="dxa"/>
            <w:tcBorders>
              <w:top w:val="nil"/>
              <w:bottom w:val="nil"/>
            </w:tcBorders>
          </w:tcPr>
          <w:p>
            <w:pPr>
              <w:pStyle w:val="TableParagraph"/>
              <w:spacing w:before="77"/>
              <w:ind w:right="179"/>
              <w:jc w:val="right"/>
              <w:rPr>
                <w:sz w:val="16"/>
              </w:rPr>
            </w:pPr>
            <w:r>
              <w:rPr>
                <w:sz w:val="16"/>
              </w:rPr>
              <w:t>0,00</w:t>
            </w:r>
          </w:p>
        </w:tc>
      </w:tr>
      <w:tr>
        <w:trPr>
          <w:trHeight w:val="418" w:hRule="atLeast"/>
        </w:trPr>
        <w:tc>
          <w:tcPr>
            <w:tcW w:w="6607" w:type="dxa"/>
            <w:tcBorders>
              <w:top w:val="nil"/>
              <w:bottom w:val="nil"/>
            </w:tcBorders>
          </w:tcPr>
          <w:p>
            <w:pPr>
              <w:pStyle w:val="TableParagraph"/>
              <w:spacing w:before="67"/>
              <w:ind w:right="1731"/>
              <w:jc w:val="right"/>
              <w:rPr>
                <w:sz w:val="16"/>
              </w:rPr>
            </w:pPr>
            <w:r>
              <w:rPr>
                <w:rFonts w:ascii="Arial"/>
                <w:sz w:val="20"/>
              </w:rPr>
              <w:t>42 </w:t>
            </w:r>
            <w:r>
              <w:rPr>
                <w:position w:val="1"/>
                <w:sz w:val="16"/>
              </w:rPr>
              <w:t>Rashodi za nabavu proizvedene dugotrajne imovine</w:t>
            </w:r>
          </w:p>
        </w:tc>
        <w:tc>
          <w:tcPr>
            <w:tcW w:w="1440" w:type="dxa"/>
            <w:tcBorders>
              <w:top w:val="nil"/>
              <w:bottom w:val="nil"/>
            </w:tcBorders>
          </w:tcPr>
          <w:p>
            <w:pPr>
              <w:pStyle w:val="TableParagraph"/>
              <w:spacing w:before="77"/>
              <w:ind w:right="-15"/>
              <w:jc w:val="right"/>
              <w:rPr>
                <w:sz w:val="16"/>
              </w:rPr>
            </w:pPr>
            <w:r>
              <w:rPr>
                <w:sz w:val="16"/>
              </w:rPr>
              <w:t>10.000,00</w:t>
            </w:r>
          </w:p>
        </w:tc>
        <w:tc>
          <w:tcPr>
            <w:tcW w:w="1462" w:type="dxa"/>
            <w:tcBorders>
              <w:top w:val="nil"/>
              <w:bottom w:val="nil"/>
            </w:tcBorders>
          </w:tcPr>
          <w:p>
            <w:pPr>
              <w:pStyle w:val="TableParagraph"/>
              <w:spacing w:before="77"/>
              <w:ind w:right="-15"/>
              <w:jc w:val="right"/>
              <w:rPr>
                <w:sz w:val="16"/>
              </w:rPr>
            </w:pPr>
            <w:r>
              <w:rPr>
                <w:sz w:val="16"/>
              </w:rPr>
              <w:t>1.990,00</w:t>
            </w:r>
          </w:p>
        </w:tc>
        <w:tc>
          <w:tcPr>
            <w:tcW w:w="1740" w:type="dxa"/>
            <w:tcBorders>
              <w:top w:val="nil"/>
              <w:bottom w:val="nil"/>
            </w:tcBorders>
          </w:tcPr>
          <w:p>
            <w:pPr>
              <w:pStyle w:val="TableParagraph"/>
              <w:spacing w:before="77"/>
              <w:ind w:right="177"/>
              <w:jc w:val="right"/>
              <w:rPr>
                <w:sz w:val="16"/>
              </w:rPr>
            </w:pPr>
            <w:r>
              <w:rPr>
                <w:sz w:val="16"/>
              </w:rPr>
              <w:t>1.990,00</w:t>
            </w:r>
          </w:p>
        </w:tc>
      </w:tr>
      <w:tr>
        <w:trPr>
          <w:trHeight w:val="411" w:hRule="atLeast"/>
        </w:trPr>
        <w:tc>
          <w:tcPr>
            <w:tcW w:w="6607" w:type="dxa"/>
            <w:tcBorders>
              <w:top w:val="nil"/>
              <w:bottom w:val="single" w:sz="18" w:space="0" w:color="FFFFFF"/>
              <w:right w:val="nil"/>
            </w:tcBorders>
            <w:shd w:val="clear" w:color="auto" w:fill="C0C0C0"/>
          </w:tcPr>
          <w:p>
            <w:pPr>
              <w:pStyle w:val="TableParagraph"/>
              <w:spacing w:before="122"/>
              <w:ind w:left="157"/>
              <w:rPr>
                <w:b/>
                <w:sz w:val="16"/>
              </w:rPr>
            </w:pPr>
            <w:r>
              <w:rPr>
                <w:b/>
                <w:sz w:val="16"/>
              </w:rPr>
              <w:t>R.601.04. GLAVA 4: USTANOVA VIROVI</w:t>
            </w:r>
          </w:p>
        </w:tc>
        <w:tc>
          <w:tcPr>
            <w:tcW w:w="1440" w:type="dxa"/>
            <w:tcBorders>
              <w:top w:val="nil"/>
              <w:left w:val="nil"/>
              <w:bottom w:val="single" w:sz="18" w:space="0" w:color="FFFFFF"/>
              <w:right w:val="nil"/>
            </w:tcBorders>
            <w:shd w:val="clear" w:color="auto" w:fill="C0C0C0"/>
          </w:tcPr>
          <w:p>
            <w:pPr>
              <w:pStyle w:val="TableParagraph"/>
              <w:spacing w:before="136"/>
              <w:ind w:right="7"/>
              <w:jc w:val="right"/>
              <w:rPr>
                <w:sz w:val="16"/>
              </w:rPr>
            </w:pPr>
            <w:r>
              <w:rPr>
                <w:sz w:val="16"/>
              </w:rPr>
              <w:t>818,151.29</w:t>
            </w:r>
          </w:p>
        </w:tc>
        <w:tc>
          <w:tcPr>
            <w:tcW w:w="1462" w:type="dxa"/>
            <w:tcBorders>
              <w:top w:val="nil"/>
              <w:left w:val="nil"/>
              <w:bottom w:val="single" w:sz="18" w:space="0" w:color="FFFFFF"/>
              <w:right w:val="nil"/>
            </w:tcBorders>
            <w:shd w:val="clear" w:color="auto" w:fill="C0C0C0"/>
          </w:tcPr>
          <w:p>
            <w:pPr>
              <w:pStyle w:val="TableParagraph"/>
              <w:spacing w:before="136"/>
              <w:ind w:right="14"/>
              <w:jc w:val="right"/>
              <w:rPr>
                <w:sz w:val="16"/>
              </w:rPr>
            </w:pPr>
            <w:r>
              <w:rPr>
                <w:sz w:val="16"/>
              </w:rPr>
              <w:t>688.853,00</w:t>
            </w:r>
          </w:p>
        </w:tc>
        <w:tc>
          <w:tcPr>
            <w:tcW w:w="1740" w:type="dxa"/>
            <w:tcBorders>
              <w:top w:val="nil"/>
              <w:left w:val="nil"/>
              <w:bottom w:val="single" w:sz="18" w:space="0" w:color="FFFFFF"/>
            </w:tcBorders>
            <w:shd w:val="clear" w:color="auto" w:fill="C0C0C0"/>
          </w:tcPr>
          <w:p>
            <w:pPr>
              <w:pStyle w:val="TableParagraph"/>
              <w:spacing w:before="136"/>
              <w:ind w:right="177"/>
              <w:jc w:val="right"/>
              <w:rPr>
                <w:sz w:val="16"/>
              </w:rPr>
            </w:pPr>
            <w:r>
              <w:rPr>
                <w:sz w:val="16"/>
              </w:rPr>
              <w:t>672.132,00</w:t>
            </w:r>
          </w:p>
        </w:tc>
      </w:tr>
      <w:tr>
        <w:trPr>
          <w:trHeight w:val="428" w:hRule="atLeast"/>
        </w:trPr>
        <w:tc>
          <w:tcPr>
            <w:tcW w:w="6607" w:type="dxa"/>
            <w:tcBorders>
              <w:top w:val="single" w:sz="18" w:space="0" w:color="FFFFFF"/>
              <w:bottom w:val="nil"/>
              <w:right w:val="nil"/>
            </w:tcBorders>
            <w:shd w:val="clear" w:color="auto" w:fill="DBDBDB"/>
          </w:tcPr>
          <w:p>
            <w:pPr>
              <w:pStyle w:val="TableParagraph"/>
              <w:spacing w:before="100"/>
              <w:ind w:left="157"/>
              <w:rPr>
                <w:b/>
                <w:sz w:val="16"/>
              </w:rPr>
            </w:pPr>
            <w:r>
              <w:rPr>
                <w:b/>
                <w:sz w:val="16"/>
              </w:rPr>
              <w:t>R.601.04.01. TEKUĆI PROGRAMI</w:t>
            </w:r>
          </w:p>
        </w:tc>
        <w:tc>
          <w:tcPr>
            <w:tcW w:w="1440" w:type="dxa"/>
            <w:tcBorders>
              <w:top w:val="single" w:sz="18" w:space="0" w:color="FFFFFF"/>
              <w:left w:val="nil"/>
              <w:bottom w:val="nil"/>
              <w:right w:val="nil"/>
            </w:tcBorders>
            <w:shd w:val="clear" w:color="auto" w:fill="DBDBDB"/>
          </w:tcPr>
          <w:p>
            <w:pPr>
              <w:pStyle w:val="TableParagraph"/>
              <w:spacing w:before="85"/>
              <w:ind w:right="21"/>
              <w:jc w:val="right"/>
              <w:rPr>
                <w:sz w:val="16"/>
              </w:rPr>
            </w:pPr>
            <w:r>
              <w:rPr>
                <w:sz w:val="16"/>
              </w:rPr>
              <w:t>818,151.29</w:t>
            </w:r>
          </w:p>
        </w:tc>
        <w:tc>
          <w:tcPr>
            <w:tcW w:w="1462" w:type="dxa"/>
            <w:tcBorders>
              <w:top w:val="single" w:sz="18" w:space="0" w:color="FFFFFF"/>
              <w:left w:val="nil"/>
              <w:bottom w:val="nil"/>
              <w:right w:val="nil"/>
            </w:tcBorders>
            <w:shd w:val="clear" w:color="auto" w:fill="DBDBDB"/>
          </w:tcPr>
          <w:p>
            <w:pPr>
              <w:pStyle w:val="TableParagraph"/>
              <w:spacing w:before="85"/>
              <w:ind w:right="14"/>
              <w:jc w:val="right"/>
              <w:rPr>
                <w:sz w:val="16"/>
              </w:rPr>
            </w:pPr>
            <w:r>
              <w:rPr>
                <w:sz w:val="16"/>
              </w:rPr>
              <w:t>688.853,00</w:t>
            </w:r>
          </w:p>
        </w:tc>
        <w:tc>
          <w:tcPr>
            <w:tcW w:w="1740" w:type="dxa"/>
            <w:tcBorders>
              <w:top w:val="single" w:sz="18" w:space="0" w:color="FFFFFF"/>
              <w:left w:val="nil"/>
              <w:bottom w:val="nil"/>
            </w:tcBorders>
            <w:shd w:val="clear" w:color="auto" w:fill="DBDBDB"/>
          </w:tcPr>
          <w:p>
            <w:pPr>
              <w:pStyle w:val="TableParagraph"/>
              <w:spacing w:before="100"/>
              <w:ind w:right="177"/>
              <w:jc w:val="right"/>
              <w:rPr>
                <w:sz w:val="16"/>
              </w:rPr>
            </w:pPr>
            <w:r>
              <w:rPr>
                <w:sz w:val="16"/>
              </w:rPr>
              <w:t>672.132,00</w:t>
            </w:r>
          </w:p>
        </w:tc>
      </w:tr>
      <w:tr>
        <w:trPr>
          <w:trHeight w:val="413" w:hRule="atLeast"/>
        </w:trPr>
        <w:tc>
          <w:tcPr>
            <w:tcW w:w="6607" w:type="dxa"/>
            <w:tcBorders>
              <w:top w:val="nil"/>
              <w:bottom w:val="nil"/>
            </w:tcBorders>
          </w:tcPr>
          <w:p>
            <w:pPr>
              <w:pStyle w:val="TableParagraph"/>
              <w:spacing w:before="110"/>
              <w:ind w:left="306"/>
              <w:rPr>
                <w:sz w:val="16"/>
              </w:rPr>
            </w:pPr>
            <w:r>
              <w:rPr>
                <w:rFonts w:ascii="Arial"/>
                <w:sz w:val="20"/>
              </w:rPr>
              <w:t>31 </w:t>
            </w:r>
            <w:r>
              <w:rPr>
                <w:position w:val="1"/>
                <w:sz w:val="16"/>
              </w:rPr>
              <w:t>Rashodi za zaposlene</w:t>
            </w:r>
          </w:p>
        </w:tc>
        <w:tc>
          <w:tcPr>
            <w:tcW w:w="1440" w:type="dxa"/>
            <w:tcBorders>
              <w:top w:val="nil"/>
              <w:bottom w:val="nil"/>
            </w:tcBorders>
          </w:tcPr>
          <w:p>
            <w:pPr>
              <w:pStyle w:val="TableParagraph"/>
              <w:spacing w:before="122"/>
              <w:ind w:right="-15"/>
              <w:jc w:val="right"/>
              <w:rPr>
                <w:sz w:val="16"/>
              </w:rPr>
            </w:pPr>
            <w:r>
              <w:rPr>
                <w:sz w:val="16"/>
              </w:rPr>
              <w:t>363.485,62</w:t>
            </w:r>
          </w:p>
        </w:tc>
        <w:tc>
          <w:tcPr>
            <w:tcW w:w="1462" w:type="dxa"/>
            <w:tcBorders>
              <w:top w:val="nil"/>
              <w:bottom w:val="nil"/>
            </w:tcBorders>
          </w:tcPr>
          <w:p>
            <w:pPr>
              <w:pStyle w:val="TableParagraph"/>
              <w:spacing w:before="122"/>
              <w:ind w:right="-15"/>
              <w:jc w:val="right"/>
              <w:rPr>
                <w:sz w:val="16"/>
              </w:rPr>
            </w:pPr>
            <w:r>
              <w:rPr>
                <w:sz w:val="16"/>
              </w:rPr>
              <w:t>472.264,00</w:t>
            </w:r>
          </w:p>
        </w:tc>
        <w:tc>
          <w:tcPr>
            <w:tcW w:w="1740" w:type="dxa"/>
            <w:tcBorders>
              <w:top w:val="nil"/>
              <w:bottom w:val="nil"/>
            </w:tcBorders>
          </w:tcPr>
          <w:p>
            <w:pPr>
              <w:pStyle w:val="TableParagraph"/>
              <w:spacing w:before="122"/>
              <w:ind w:right="177"/>
              <w:jc w:val="right"/>
              <w:rPr>
                <w:sz w:val="16"/>
              </w:rPr>
            </w:pPr>
            <w:r>
              <w:rPr>
                <w:sz w:val="16"/>
              </w:rPr>
              <w:t>455.543,00</w:t>
            </w:r>
          </w:p>
        </w:tc>
      </w:tr>
      <w:tr>
        <w:trPr>
          <w:trHeight w:val="370" w:hRule="atLeast"/>
        </w:trPr>
        <w:tc>
          <w:tcPr>
            <w:tcW w:w="6607" w:type="dxa"/>
            <w:tcBorders>
              <w:top w:val="nil"/>
              <w:bottom w:val="nil"/>
            </w:tcBorders>
          </w:tcPr>
          <w:p>
            <w:pPr>
              <w:pStyle w:val="TableParagraph"/>
              <w:spacing w:before="66"/>
              <w:ind w:left="306"/>
              <w:rPr>
                <w:sz w:val="16"/>
              </w:rPr>
            </w:pPr>
            <w:r>
              <w:rPr>
                <w:rFonts w:ascii="Arial"/>
                <w:sz w:val="20"/>
              </w:rPr>
              <w:t>32 </w:t>
            </w:r>
            <w:r>
              <w:rPr>
                <w:position w:val="1"/>
                <w:sz w:val="16"/>
              </w:rPr>
              <w:t>Materijalni rashodi</w:t>
            </w:r>
          </w:p>
        </w:tc>
        <w:tc>
          <w:tcPr>
            <w:tcW w:w="1440" w:type="dxa"/>
            <w:tcBorders>
              <w:top w:val="nil"/>
              <w:bottom w:val="nil"/>
            </w:tcBorders>
          </w:tcPr>
          <w:p>
            <w:pPr>
              <w:pStyle w:val="TableParagraph"/>
              <w:spacing w:before="76"/>
              <w:ind w:right="-15"/>
              <w:jc w:val="right"/>
              <w:rPr>
                <w:sz w:val="16"/>
              </w:rPr>
            </w:pPr>
            <w:r>
              <w:rPr>
                <w:sz w:val="16"/>
              </w:rPr>
              <w:t>425.099,00</w:t>
            </w:r>
          </w:p>
        </w:tc>
        <w:tc>
          <w:tcPr>
            <w:tcW w:w="1462" w:type="dxa"/>
            <w:tcBorders>
              <w:top w:val="nil"/>
              <w:bottom w:val="nil"/>
            </w:tcBorders>
          </w:tcPr>
          <w:p>
            <w:pPr>
              <w:pStyle w:val="TableParagraph"/>
              <w:spacing w:before="76"/>
              <w:ind w:right="-15"/>
              <w:jc w:val="right"/>
              <w:rPr>
                <w:sz w:val="16"/>
              </w:rPr>
            </w:pPr>
            <w:r>
              <w:rPr>
                <w:sz w:val="16"/>
              </w:rPr>
              <w:t>207.300,00</w:t>
            </w:r>
          </w:p>
        </w:tc>
        <w:tc>
          <w:tcPr>
            <w:tcW w:w="1740" w:type="dxa"/>
            <w:tcBorders>
              <w:top w:val="nil"/>
              <w:bottom w:val="nil"/>
            </w:tcBorders>
          </w:tcPr>
          <w:p>
            <w:pPr>
              <w:pStyle w:val="TableParagraph"/>
              <w:spacing w:before="76"/>
              <w:ind w:right="177"/>
              <w:jc w:val="right"/>
              <w:rPr>
                <w:sz w:val="16"/>
              </w:rPr>
            </w:pPr>
            <w:r>
              <w:rPr>
                <w:sz w:val="16"/>
              </w:rPr>
              <w:t>207.300,00</w:t>
            </w:r>
          </w:p>
        </w:tc>
      </w:tr>
      <w:tr>
        <w:trPr>
          <w:trHeight w:val="372" w:hRule="atLeast"/>
        </w:trPr>
        <w:tc>
          <w:tcPr>
            <w:tcW w:w="6607" w:type="dxa"/>
            <w:tcBorders>
              <w:top w:val="nil"/>
              <w:bottom w:val="nil"/>
            </w:tcBorders>
          </w:tcPr>
          <w:p>
            <w:pPr>
              <w:pStyle w:val="TableParagraph"/>
              <w:spacing w:before="67"/>
              <w:ind w:left="306"/>
              <w:rPr>
                <w:sz w:val="16"/>
              </w:rPr>
            </w:pPr>
            <w:r>
              <w:rPr>
                <w:rFonts w:ascii="Arial"/>
                <w:sz w:val="20"/>
              </w:rPr>
              <w:t>34 </w:t>
            </w:r>
            <w:r>
              <w:rPr>
                <w:position w:val="1"/>
                <w:sz w:val="16"/>
              </w:rPr>
              <w:t>Financijski rashodi</w:t>
            </w:r>
          </w:p>
        </w:tc>
        <w:tc>
          <w:tcPr>
            <w:tcW w:w="1440" w:type="dxa"/>
            <w:tcBorders>
              <w:top w:val="nil"/>
              <w:bottom w:val="nil"/>
            </w:tcBorders>
          </w:tcPr>
          <w:p>
            <w:pPr>
              <w:pStyle w:val="TableParagraph"/>
              <w:spacing w:before="77"/>
              <w:ind w:right="-15"/>
              <w:jc w:val="right"/>
              <w:rPr>
                <w:sz w:val="16"/>
              </w:rPr>
            </w:pPr>
            <w:r>
              <w:rPr>
                <w:sz w:val="16"/>
              </w:rPr>
              <w:t>2.766,67</w:t>
            </w:r>
          </w:p>
        </w:tc>
        <w:tc>
          <w:tcPr>
            <w:tcW w:w="1462" w:type="dxa"/>
            <w:tcBorders>
              <w:top w:val="nil"/>
              <w:bottom w:val="nil"/>
            </w:tcBorders>
          </w:tcPr>
          <w:p>
            <w:pPr>
              <w:pStyle w:val="TableParagraph"/>
              <w:spacing w:before="77"/>
              <w:ind w:right="-15"/>
              <w:jc w:val="right"/>
              <w:rPr>
                <w:sz w:val="16"/>
              </w:rPr>
            </w:pPr>
            <w:r>
              <w:rPr>
                <w:sz w:val="16"/>
              </w:rPr>
              <w:t>9.289,00</w:t>
            </w:r>
          </w:p>
        </w:tc>
        <w:tc>
          <w:tcPr>
            <w:tcW w:w="1740" w:type="dxa"/>
            <w:tcBorders>
              <w:top w:val="nil"/>
              <w:bottom w:val="nil"/>
            </w:tcBorders>
          </w:tcPr>
          <w:p>
            <w:pPr>
              <w:pStyle w:val="TableParagraph"/>
              <w:spacing w:before="77"/>
              <w:ind w:right="177"/>
              <w:jc w:val="right"/>
              <w:rPr>
                <w:sz w:val="16"/>
              </w:rPr>
            </w:pPr>
            <w:r>
              <w:rPr>
                <w:sz w:val="16"/>
              </w:rPr>
              <w:t>9.289,00</w:t>
            </w:r>
          </w:p>
        </w:tc>
      </w:tr>
      <w:tr>
        <w:trPr>
          <w:trHeight w:val="8983" w:hRule="atLeast"/>
        </w:trPr>
        <w:tc>
          <w:tcPr>
            <w:tcW w:w="6607" w:type="dxa"/>
            <w:tcBorders>
              <w:top w:val="nil"/>
            </w:tcBorders>
          </w:tcPr>
          <w:p>
            <w:pPr>
              <w:pStyle w:val="TableParagraph"/>
              <w:spacing w:before="67"/>
              <w:ind w:right="1731"/>
              <w:jc w:val="right"/>
              <w:rPr>
                <w:sz w:val="16"/>
              </w:rPr>
            </w:pPr>
            <w:r>
              <w:rPr>
                <w:rFonts w:ascii="Arial"/>
                <w:sz w:val="20"/>
              </w:rPr>
              <w:t>42 </w:t>
            </w:r>
            <w:r>
              <w:rPr>
                <w:position w:val="1"/>
                <w:sz w:val="16"/>
              </w:rPr>
              <w:t>Rashodi za nabavu proizvedene dugotrajne imovine</w:t>
            </w:r>
          </w:p>
        </w:tc>
        <w:tc>
          <w:tcPr>
            <w:tcW w:w="1440" w:type="dxa"/>
            <w:tcBorders>
              <w:top w:val="nil"/>
            </w:tcBorders>
          </w:tcPr>
          <w:p>
            <w:pPr>
              <w:pStyle w:val="TableParagraph"/>
              <w:spacing w:before="77"/>
              <w:ind w:right="-15"/>
              <w:jc w:val="right"/>
              <w:rPr>
                <w:sz w:val="16"/>
              </w:rPr>
            </w:pPr>
            <w:r>
              <w:rPr>
                <w:sz w:val="16"/>
              </w:rPr>
              <w:t>26.800,00</w:t>
            </w:r>
          </w:p>
        </w:tc>
        <w:tc>
          <w:tcPr>
            <w:tcW w:w="1462" w:type="dxa"/>
            <w:tcBorders>
              <w:top w:val="nil"/>
            </w:tcBorders>
          </w:tcPr>
          <w:p>
            <w:pPr>
              <w:pStyle w:val="TableParagraph"/>
              <w:spacing w:before="77"/>
              <w:ind w:right="1"/>
              <w:jc w:val="right"/>
              <w:rPr>
                <w:sz w:val="16"/>
              </w:rPr>
            </w:pPr>
            <w:r>
              <w:rPr>
                <w:sz w:val="16"/>
              </w:rPr>
              <w:t>0,00</w:t>
            </w:r>
          </w:p>
        </w:tc>
        <w:tc>
          <w:tcPr>
            <w:tcW w:w="1740" w:type="dxa"/>
            <w:tcBorders>
              <w:top w:val="nil"/>
            </w:tcBorders>
          </w:tcPr>
          <w:p>
            <w:pPr>
              <w:pStyle w:val="TableParagraph"/>
              <w:spacing w:before="77"/>
              <w:ind w:right="179"/>
              <w:jc w:val="right"/>
              <w:rPr>
                <w:sz w:val="16"/>
              </w:rPr>
            </w:pPr>
            <w:r>
              <w:rPr>
                <w:sz w:val="16"/>
              </w:rPr>
              <w:t>0,00</w:t>
            </w:r>
          </w:p>
        </w:tc>
      </w:tr>
    </w:tbl>
    <w:p>
      <w:pPr>
        <w:spacing w:after="0"/>
        <w:jc w:val="right"/>
        <w:rPr>
          <w:sz w:val="16"/>
        </w:rPr>
        <w:sectPr>
          <w:pgSz w:w="11900" w:h="16820"/>
          <w:pgMar w:header="0" w:footer="341" w:top="360" w:bottom="540" w:left="320" w:right="80"/>
        </w:sectPr>
      </w:pPr>
    </w:p>
    <w:p>
      <w:pPr>
        <w:pStyle w:val="Heading2"/>
        <w:spacing w:before="62"/>
        <w:ind w:left="1271"/>
      </w:pPr>
      <w:bookmarkStart w:name="A. RAČUN PRIHODA PREMA IZVORIMAFINANCIRA" w:id="83"/>
      <w:bookmarkEnd w:id="83"/>
      <w:r>
        <w:rPr>
          <w:b w:val="0"/>
        </w:rPr>
      </w:r>
      <w:r>
        <w:rPr/>
        <w:t>A. RAČUN PRIHODA PREMA IZVORIMAFINANCIRANJA</w:t>
      </w:r>
    </w:p>
    <w:p>
      <w:pPr>
        <w:spacing w:line="211" w:lineRule="exact" w:before="0"/>
        <w:ind w:left="2550" w:right="0" w:firstLine="0"/>
        <w:jc w:val="left"/>
        <w:rPr>
          <w:b/>
          <w:sz w:val="18"/>
        </w:rPr>
      </w:pPr>
      <w:r>
        <w:rPr>
          <w:b/>
          <w:sz w:val="18"/>
        </w:rPr>
        <w:t>ZA RAZDOBLJE: 01.01.2025. DO 31.12.2025.GODINE</w:t>
      </w:r>
    </w:p>
    <w:p>
      <w:pPr>
        <w:spacing w:line="240" w:lineRule="auto" w:before="0"/>
        <w:rPr>
          <w:b/>
          <w:sz w:val="20"/>
        </w:rPr>
      </w:pPr>
    </w:p>
    <w:p>
      <w:pPr>
        <w:spacing w:line="240" w:lineRule="auto" w:before="0"/>
        <w:rPr>
          <w:b/>
          <w:sz w:val="20"/>
        </w:rPr>
      </w:pPr>
    </w:p>
    <w:p>
      <w:pPr>
        <w:spacing w:line="240" w:lineRule="auto" w:before="8" w:after="1"/>
        <w:rPr>
          <w:b/>
          <w:sz w:val="18"/>
        </w:rPr>
      </w:pPr>
    </w:p>
    <w:tbl>
      <w:tblPr>
        <w:tblW w:w="0" w:type="auto"/>
        <w:jc w:val="left"/>
        <w:tblInd w:w="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822"/>
        <w:gridCol w:w="2756"/>
      </w:tblGrid>
      <w:tr>
        <w:trPr>
          <w:trHeight w:val="570" w:hRule="atLeast"/>
        </w:trPr>
        <w:tc>
          <w:tcPr>
            <w:tcW w:w="7822" w:type="dxa"/>
          </w:tcPr>
          <w:p>
            <w:pPr>
              <w:pStyle w:val="TableParagraph"/>
              <w:spacing w:before="76"/>
              <w:ind w:left="1542"/>
              <w:rPr>
                <w:sz w:val="16"/>
              </w:rPr>
            </w:pPr>
            <w:r>
              <w:rPr>
                <w:sz w:val="16"/>
              </w:rPr>
              <w:t>BROJČANA OZNAKA I NAZIV</w:t>
            </w:r>
          </w:p>
        </w:tc>
        <w:tc>
          <w:tcPr>
            <w:tcW w:w="2756" w:type="dxa"/>
          </w:tcPr>
          <w:p>
            <w:pPr>
              <w:pStyle w:val="TableParagraph"/>
              <w:spacing w:before="59"/>
              <w:ind w:left="1077" w:right="1005"/>
              <w:jc w:val="center"/>
              <w:rPr>
                <w:sz w:val="16"/>
              </w:rPr>
            </w:pPr>
            <w:r>
              <w:rPr>
                <w:sz w:val="16"/>
              </w:rPr>
              <w:t>PLAN</w:t>
            </w:r>
          </w:p>
          <w:p>
            <w:pPr>
              <w:pStyle w:val="TableParagraph"/>
              <w:ind w:left="1077" w:right="1005"/>
              <w:jc w:val="center"/>
              <w:rPr>
                <w:sz w:val="16"/>
              </w:rPr>
            </w:pPr>
            <w:r>
              <w:rPr>
                <w:sz w:val="16"/>
              </w:rPr>
              <w:t>2025</w:t>
            </w:r>
          </w:p>
        </w:tc>
      </w:tr>
      <w:tr>
        <w:trPr>
          <w:trHeight w:val="298" w:hRule="atLeast"/>
        </w:trPr>
        <w:tc>
          <w:tcPr>
            <w:tcW w:w="7822" w:type="dxa"/>
          </w:tcPr>
          <w:p>
            <w:pPr>
              <w:pStyle w:val="TableParagraph"/>
              <w:spacing w:before="76"/>
              <w:ind w:right="2380"/>
              <w:jc w:val="center"/>
              <w:rPr>
                <w:sz w:val="16"/>
              </w:rPr>
            </w:pPr>
            <w:r>
              <w:rPr>
                <w:w w:val="100"/>
                <w:sz w:val="16"/>
              </w:rPr>
              <w:t>1</w:t>
            </w:r>
          </w:p>
        </w:tc>
        <w:tc>
          <w:tcPr>
            <w:tcW w:w="2756" w:type="dxa"/>
          </w:tcPr>
          <w:p>
            <w:pPr>
              <w:pStyle w:val="TableParagraph"/>
              <w:spacing w:before="61"/>
              <w:ind w:left="537"/>
              <w:jc w:val="center"/>
              <w:rPr>
                <w:sz w:val="16"/>
              </w:rPr>
            </w:pPr>
            <w:r>
              <w:rPr>
                <w:w w:val="100"/>
                <w:sz w:val="16"/>
              </w:rPr>
              <w:t>2</w:t>
            </w:r>
          </w:p>
        </w:tc>
      </w:tr>
      <w:tr>
        <w:trPr>
          <w:trHeight w:val="255" w:hRule="atLeast"/>
        </w:trPr>
        <w:tc>
          <w:tcPr>
            <w:tcW w:w="7822" w:type="dxa"/>
          </w:tcPr>
          <w:p>
            <w:pPr>
              <w:pStyle w:val="TableParagraph"/>
              <w:spacing w:line="236" w:lineRule="exact"/>
              <w:ind w:left="145"/>
              <w:rPr>
                <w:rFonts w:ascii="Arial"/>
                <w:sz w:val="22"/>
              </w:rPr>
            </w:pPr>
            <w:r>
              <w:rPr>
                <w:rFonts w:ascii="Arial"/>
                <w:sz w:val="22"/>
              </w:rPr>
              <w:t>S V E U K U P N O:</w:t>
            </w:r>
          </w:p>
        </w:tc>
        <w:tc>
          <w:tcPr>
            <w:tcW w:w="2756" w:type="dxa"/>
          </w:tcPr>
          <w:p>
            <w:pPr>
              <w:pStyle w:val="TableParagraph"/>
              <w:spacing w:before="18"/>
              <w:ind w:right="317"/>
              <w:jc w:val="right"/>
              <w:rPr>
                <w:sz w:val="16"/>
              </w:rPr>
            </w:pPr>
            <w:r>
              <w:rPr>
                <w:sz w:val="16"/>
              </w:rPr>
              <w:t>11.305.899,51</w:t>
            </w:r>
          </w:p>
        </w:tc>
      </w:tr>
      <w:tr>
        <w:trPr>
          <w:trHeight w:val="340" w:hRule="atLeast"/>
        </w:trPr>
        <w:tc>
          <w:tcPr>
            <w:tcW w:w="7822" w:type="dxa"/>
            <w:tcBorders>
              <w:bottom w:val="nil"/>
            </w:tcBorders>
          </w:tcPr>
          <w:p>
            <w:pPr>
              <w:pStyle w:val="TableParagraph"/>
              <w:spacing w:before="40"/>
              <w:ind w:left="160"/>
              <w:rPr>
                <w:rFonts w:ascii="Arial" w:hAnsi="Arial"/>
                <w:b/>
                <w:sz w:val="20"/>
              </w:rPr>
            </w:pPr>
            <w:r>
              <w:rPr>
                <w:rFonts w:ascii="Arial" w:hAnsi="Arial"/>
                <w:b/>
                <w:sz w:val="20"/>
              </w:rPr>
              <w:t>PRORAČUN JLS</w:t>
            </w:r>
          </w:p>
        </w:tc>
        <w:tc>
          <w:tcPr>
            <w:tcW w:w="2756" w:type="dxa"/>
            <w:tcBorders>
              <w:bottom w:val="nil"/>
            </w:tcBorders>
          </w:tcPr>
          <w:p>
            <w:pPr>
              <w:pStyle w:val="TableParagraph"/>
              <w:spacing w:before="52"/>
              <w:ind w:right="317"/>
              <w:jc w:val="right"/>
              <w:rPr>
                <w:sz w:val="16"/>
              </w:rPr>
            </w:pPr>
            <w:r>
              <w:rPr>
                <w:sz w:val="16"/>
              </w:rPr>
              <w:t>10.245.949,81</w:t>
            </w:r>
          </w:p>
        </w:tc>
      </w:tr>
      <w:tr>
        <w:trPr>
          <w:trHeight w:val="407" w:hRule="atLeast"/>
        </w:trPr>
        <w:tc>
          <w:tcPr>
            <w:tcW w:w="7822" w:type="dxa"/>
            <w:tcBorders>
              <w:top w:val="nil"/>
              <w:bottom w:val="nil"/>
            </w:tcBorders>
          </w:tcPr>
          <w:p>
            <w:pPr>
              <w:pStyle w:val="TableParagraph"/>
              <w:tabs>
                <w:tab w:pos="640" w:val="left" w:leader="none"/>
              </w:tabs>
              <w:spacing w:before="84"/>
              <w:ind w:left="160"/>
              <w:rPr>
                <w:sz w:val="20"/>
              </w:rPr>
            </w:pPr>
            <w:r>
              <w:rPr>
                <w:sz w:val="20"/>
              </w:rPr>
              <w:t>11</w:t>
              <w:tab/>
              <w:t>Opći prihodi iprimici</w:t>
            </w:r>
          </w:p>
        </w:tc>
        <w:tc>
          <w:tcPr>
            <w:tcW w:w="2756" w:type="dxa"/>
            <w:tcBorders>
              <w:top w:val="nil"/>
              <w:bottom w:val="nil"/>
            </w:tcBorders>
          </w:tcPr>
          <w:p>
            <w:pPr>
              <w:pStyle w:val="TableParagraph"/>
              <w:spacing w:before="71"/>
              <w:ind w:right="287"/>
              <w:jc w:val="right"/>
              <w:rPr>
                <w:sz w:val="16"/>
              </w:rPr>
            </w:pPr>
            <w:r>
              <w:rPr>
                <w:sz w:val="16"/>
              </w:rPr>
              <w:t>2.708.078,00</w:t>
            </w:r>
          </w:p>
        </w:tc>
      </w:tr>
      <w:tr>
        <w:trPr>
          <w:trHeight w:val="420" w:hRule="atLeast"/>
        </w:trPr>
        <w:tc>
          <w:tcPr>
            <w:tcW w:w="7822" w:type="dxa"/>
            <w:tcBorders>
              <w:top w:val="nil"/>
              <w:bottom w:val="nil"/>
            </w:tcBorders>
          </w:tcPr>
          <w:p>
            <w:pPr>
              <w:pStyle w:val="TableParagraph"/>
              <w:tabs>
                <w:tab w:pos="640" w:val="left" w:leader="none"/>
              </w:tabs>
              <w:spacing w:before="96"/>
              <w:ind w:left="160"/>
              <w:rPr>
                <w:sz w:val="20"/>
              </w:rPr>
            </w:pPr>
            <w:r>
              <w:rPr>
                <w:sz w:val="20"/>
              </w:rPr>
              <w:t>43</w:t>
              <w:tab/>
              <w:t>Ostali prihodi za</w:t>
            </w:r>
            <w:r>
              <w:rPr>
                <w:spacing w:val="1"/>
                <w:sz w:val="20"/>
              </w:rPr>
              <w:t> </w:t>
            </w:r>
            <w:r>
              <w:rPr>
                <w:sz w:val="20"/>
              </w:rPr>
              <w:t>posebnenamjene</w:t>
            </w:r>
          </w:p>
        </w:tc>
        <w:tc>
          <w:tcPr>
            <w:tcW w:w="2756" w:type="dxa"/>
            <w:tcBorders>
              <w:top w:val="nil"/>
              <w:bottom w:val="nil"/>
            </w:tcBorders>
          </w:tcPr>
          <w:p>
            <w:pPr>
              <w:pStyle w:val="TableParagraph"/>
              <w:spacing w:before="81"/>
              <w:ind w:right="287"/>
              <w:jc w:val="right"/>
              <w:rPr>
                <w:sz w:val="16"/>
              </w:rPr>
            </w:pPr>
            <w:r>
              <w:rPr>
                <w:sz w:val="16"/>
              </w:rPr>
              <w:t>4.928.083,90</w:t>
            </w:r>
          </w:p>
        </w:tc>
      </w:tr>
      <w:tr>
        <w:trPr>
          <w:trHeight w:val="420" w:hRule="atLeast"/>
        </w:trPr>
        <w:tc>
          <w:tcPr>
            <w:tcW w:w="7822" w:type="dxa"/>
            <w:tcBorders>
              <w:top w:val="nil"/>
              <w:bottom w:val="nil"/>
            </w:tcBorders>
          </w:tcPr>
          <w:p>
            <w:pPr>
              <w:pStyle w:val="TableParagraph"/>
              <w:tabs>
                <w:tab w:pos="640" w:val="left" w:leader="none"/>
              </w:tabs>
              <w:spacing w:before="96"/>
              <w:ind w:left="160"/>
              <w:rPr>
                <w:sz w:val="20"/>
              </w:rPr>
            </w:pPr>
            <w:r>
              <w:rPr>
                <w:sz w:val="20"/>
              </w:rPr>
              <w:t>51</w:t>
              <w:tab/>
              <w:t>PomoćiEU</w:t>
            </w:r>
          </w:p>
        </w:tc>
        <w:tc>
          <w:tcPr>
            <w:tcW w:w="2756" w:type="dxa"/>
            <w:tcBorders>
              <w:top w:val="nil"/>
              <w:bottom w:val="nil"/>
            </w:tcBorders>
          </w:tcPr>
          <w:p>
            <w:pPr>
              <w:pStyle w:val="TableParagraph"/>
              <w:spacing w:before="81"/>
              <w:ind w:right="287"/>
              <w:jc w:val="right"/>
              <w:rPr>
                <w:sz w:val="16"/>
              </w:rPr>
            </w:pPr>
            <w:r>
              <w:rPr>
                <w:sz w:val="16"/>
              </w:rPr>
              <w:t>1.385.322,48</w:t>
            </w:r>
          </w:p>
        </w:tc>
      </w:tr>
      <w:tr>
        <w:trPr>
          <w:trHeight w:val="420" w:hRule="atLeast"/>
        </w:trPr>
        <w:tc>
          <w:tcPr>
            <w:tcW w:w="7822" w:type="dxa"/>
            <w:tcBorders>
              <w:top w:val="nil"/>
              <w:bottom w:val="nil"/>
            </w:tcBorders>
          </w:tcPr>
          <w:p>
            <w:pPr>
              <w:pStyle w:val="TableParagraph"/>
              <w:tabs>
                <w:tab w:pos="640" w:val="left" w:leader="none"/>
              </w:tabs>
              <w:spacing w:before="96"/>
              <w:ind w:left="160"/>
              <w:rPr>
                <w:sz w:val="20"/>
              </w:rPr>
            </w:pPr>
            <w:r>
              <w:rPr>
                <w:sz w:val="20"/>
              </w:rPr>
              <w:t>52</w:t>
              <w:tab/>
              <w:t>Ostalepomoći</w:t>
            </w:r>
          </w:p>
        </w:tc>
        <w:tc>
          <w:tcPr>
            <w:tcW w:w="2756" w:type="dxa"/>
            <w:tcBorders>
              <w:top w:val="nil"/>
              <w:bottom w:val="nil"/>
            </w:tcBorders>
          </w:tcPr>
          <w:p>
            <w:pPr>
              <w:pStyle w:val="TableParagraph"/>
              <w:spacing w:before="81"/>
              <w:ind w:right="287"/>
              <w:jc w:val="right"/>
              <w:rPr>
                <w:sz w:val="16"/>
              </w:rPr>
            </w:pPr>
            <w:r>
              <w:rPr>
                <w:sz w:val="16"/>
              </w:rPr>
              <w:t>1.004.039,39</w:t>
            </w:r>
          </w:p>
        </w:tc>
      </w:tr>
      <w:tr>
        <w:trPr>
          <w:trHeight w:val="396" w:hRule="atLeast"/>
        </w:trPr>
        <w:tc>
          <w:tcPr>
            <w:tcW w:w="7822" w:type="dxa"/>
            <w:tcBorders>
              <w:top w:val="nil"/>
              <w:bottom w:val="nil"/>
            </w:tcBorders>
          </w:tcPr>
          <w:p>
            <w:pPr>
              <w:pStyle w:val="TableParagraph"/>
              <w:tabs>
                <w:tab w:pos="640" w:val="left" w:leader="none"/>
              </w:tabs>
              <w:spacing w:before="96"/>
              <w:ind w:left="160"/>
              <w:rPr>
                <w:sz w:val="20"/>
              </w:rPr>
            </w:pPr>
            <w:r>
              <w:rPr>
                <w:sz w:val="20"/>
              </w:rPr>
              <w:t>71</w:t>
              <w:tab/>
              <w:t>Prihod od prodaje</w:t>
            </w:r>
            <w:r>
              <w:rPr>
                <w:spacing w:val="-3"/>
                <w:sz w:val="20"/>
              </w:rPr>
              <w:t> </w:t>
            </w:r>
            <w:r>
              <w:rPr>
                <w:sz w:val="20"/>
              </w:rPr>
              <w:t>građevinskogzemljišta</w:t>
            </w:r>
          </w:p>
        </w:tc>
        <w:tc>
          <w:tcPr>
            <w:tcW w:w="2756" w:type="dxa"/>
            <w:tcBorders>
              <w:top w:val="nil"/>
              <w:bottom w:val="nil"/>
            </w:tcBorders>
          </w:tcPr>
          <w:p>
            <w:pPr>
              <w:pStyle w:val="TableParagraph"/>
              <w:spacing w:before="81"/>
              <w:ind w:right="286"/>
              <w:jc w:val="right"/>
              <w:rPr>
                <w:sz w:val="16"/>
              </w:rPr>
            </w:pPr>
            <w:r>
              <w:rPr>
                <w:sz w:val="16"/>
              </w:rPr>
              <w:t>220.426,04</w:t>
            </w:r>
          </w:p>
        </w:tc>
      </w:tr>
      <w:tr>
        <w:trPr>
          <w:trHeight w:val="350" w:hRule="atLeast"/>
        </w:trPr>
        <w:tc>
          <w:tcPr>
            <w:tcW w:w="7822" w:type="dxa"/>
            <w:tcBorders>
              <w:top w:val="nil"/>
              <w:bottom w:val="nil"/>
            </w:tcBorders>
          </w:tcPr>
          <w:p>
            <w:pPr>
              <w:pStyle w:val="TableParagraph"/>
              <w:spacing w:before="49"/>
              <w:ind w:left="160"/>
              <w:rPr>
                <w:rFonts w:ascii="Arial"/>
                <w:b/>
                <w:sz w:val="20"/>
              </w:rPr>
            </w:pPr>
            <w:r>
              <w:rPr>
                <w:rFonts w:ascii="Arial"/>
                <w:b/>
                <w:sz w:val="20"/>
              </w:rPr>
              <w:t>IZVORI KORISNIKA</w:t>
            </w:r>
          </w:p>
        </w:tc>
        <w:tc>
          <w:tcPr>
            <w:tcW w:w="2756" w:type="dxa"/>
            <w:tcBorders>
              <w:top w:val="nil"/>
              <w:bottom w:val="nil"/>
            </w:tcBorders>
          </w:tcPr>
          <w:p>
            <w:pPr>
              <w:pStyle w:val="TableParagraph"/>
              <w:spacing w:before="62"/>
              <w:ind w:right="318"/>
              <w:jc w:val="right"/>
              <w:rPr>
                <w:sz w:val="16"/>
              </w:rPr>
            </w:pPr>
            <w:r>
              <w:rPr>
                <w:sz w:val="16"/>
              </w:rPr>
              <w:t>1.059.949,70</w:t>
            </w:r>
          </w:p>
        </w:tc>
      </w:tr>
      <w:tr>
        <w:trPr>
          <w:trHeight w:val="10203" w:hRule="atLeast"/>
        </w:trPr>
        <w:tc>
          <w:tcPr>
            <w:tcW w:w="7822" w:type="dxa"/>
            <w:tcBorders>
              <w:top w:val="nil"/>
            </w:tcBorders>
          </w:tcPr>
          <w:p>
            <w:pPr>
              <w:pStyle w:val="TableParagraph"/>
              <w:tabs>
                <w:tab w:pos="640" w:val="left" w:leader="none"/>
              </w:tabs>
              <w:spacing w:before="84"/>
              <w:ind w:left="160"/>
              <w:rPr>
                <w:sz w:val="20"/>
              </w:rPr>
            </w:pPr>
            <w:r>
              <w:rPr>
                <w:sz w:val="20"/>
              </w:rPr>
              <w:t>31</w:t>
              <w:tab/>
              <w:t>Vlastitiprihodi</w:t>
            </w:r>
          </w:p>
        </w:tc>
        <w:tc>
          <w:tcPr>
            <w:tcW w:w="2756" w:type="dxa"/>
            <w:tcBorders>
              <w:top w:val="nil"/>
            </w:tcBorders>
          </w:tcPr>
          <w:p>
            <w:pPr>
              <w:pStyle w:val="TableParagraph"/>
              <w:spacing w:before="71"/>
              <w:ind w:right="287"/>
              <w:jc w:val="right"/>
              <w:rPr>
                <w:sz w:val="16"/>
              </w:rPr>
            </w:pPr>
            <w:r>
              <w:rPr>
                <w:sz w:val="16"/>
              </w:rPr>
              <w:t>1.059.949,70</w:t>
            </w:r>
          </w:p>
        </w:tc>
      </w:tr>
    </w:tbl>
    <w:p>
      <w:pPr>
        <w:spacing w:after="0"/>
        <w:jc w:val="right"/>
        <w:rPr>
          <w:sz w:val="16"/>
        </w:rPr>
        <w:sectPr>
          <w:footerReference w:type="default" r:id="rId14"/>
          <w:pgSz w:w="11900" w:h="16820"/>
          <w:pgMar w:footer="386" w:header="0" w:top="560" w:bottom="580" w:left="320" w:right="80"/>
        </w:sectPr>
      </w:pPr>
    </w:p>
    <w:p>
      <w:pPr>
        <w:pStyle w:val="Heading2"/>
        <w:spacing w:line="340" w:lineRule="exact"/>
      </w:pPr>
      <w:bookmarkStart w:name="A. RAČUN RASHODA PREMA FUNKCIJSKOJ KLASI" w:id="84"/>
      <w:bookmarkEnd w:id="84"/>
      <w:r>
        <w:rPr>
          <w:b w:val="0"/>
        </w:rPr>
      </w:r>
      <w:bookmarkStart w:name="ZA RAZDOBLJE: 01.01.2025. DO 31.12.2025." w:id="85"/>
      <w:bookmarkEnd w:id="85"/>
      <w:r>
        <w:rPr>
          <w:b w:val="0"/>
        </w:rPr>
      </w:r>
      <w:r>
        <w:rPr/>
        <w:t>A. RAČUN RASHODA PREMA FUNKCIJSKOJ KLASIFIKACIJI</w:t>
      </w:r>
    </w:p>
    <w:p>
      <w:pPr>
        <w:pStyle w:val="Heading3"/>
        <w:spacing w:line="271" w:lineRule="exact"/>
        <w:ind w:left="2358"/>
        <w:rPr>
          <w:rFonts w:ascii="Times New Roman"/>
          <w:u w:val="none"/>
        </w:rPr>
      </w:pPr>
      <w:r>
        <w:rPr>
          <w:rFonts w:ascii="Times New Roman"/>
          <w:u w:val="none"/>
        </w:rPr>
        <w:t>ZA RAZDOBLJE: 01.01.2025. DO 31.12.2025. GODINE</w:t>
      </w:r>
    </w:p>
    <w:p>
      <w:pPr>
        <w:pStyle w:val="BodyText"/>
        <w:rPr>
          <w:rFonts w:ascii="Times New Roman"/>
          <w:b/>
          <w:sz w:val="20"/>
        </w:rPr>
      </w:pPr>
    </w:p>
    <w:p>
      <w:pPr>
        <w:pStyle w:val="BodyText"/>
        <w:rPr>
          <w:rFonts w:ascii="Times New Roman"/>
          <w:b/>
          <w:sz w:val="20"/>
        </w:rPr>
      </w:pPr>
    </w:p>
    <w:p>
      <w:pPr>
        <w:pStyle w:val="BodyText"/>
        <w:spacing w:before="10"/>
        <w:rPr>
          <w:rFonts w:ascii="Times New Roman"/>
          <w:b/>
          <w:sz w:val="16"/>
        </w:rPr>
      </w:pPr>
    </w:p>
    <w:tbl>
      <w:tblPr>
        <w:tblW w:w="0" w:type="auto"/>
        <w:jc w:val="left"/>
        <w:tblInd w:w="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822"/>
        <w:gridCol w:w="2756"/>
      </w:tblGrid>
      <w:tr>
        <w:trPr>
          <w:trHeight w:val="570" w:hRule="atLeast"/>
        </w:trPr>
        <w:tc>
          <w:tcPr>
            <w:tcW w:w="7822" w:type="dxa"/>
          </w:tcPr>
          <w:p>
            <w:pPr>
              <w:pStyle w:val="TableParagraph"/>
              <w:spacing w:before="78"/>
              <w:ind w:left="1542"/>
              <w:rPr>
                <w:sz w:val="16"/>
              </w:rPr>
            </w:pPr>
            <w:r>
              <w:rPr>
                <w:sz w:val="16"/>
              </w:rPr>
              <w:t>BROJČANA OZNAKA I NAZIV</w:t>
            </w:r>
          </w:p>
        </w:tc>
        <w:tc>
          <w:tcPr>
            <w:tcW w:w="2756" w:type="dxa"/>
          </w:tcPr>
          <w:p>
            <w:pPr>
              <w:pStyle w:val="TableParagraph"/>
              <w:spacing w:line="193" w:lineRule="exact" w:before="62"/>
              <w:ind w:left="1077" w:right="989"/>
              <w:jc w:val="center"/>
              <w:rPr>
                <w:sz w:val="16"/>
              </w:rPr>
            </w:pPr>
            <w:r>
              <w:rPr>
                <w:sz w:val="16"/>
              </w:rPr>
              <w:t>PLAN2</w:t>
            </w:r>
          </w:p>
          <w:p>
            <w:pPr>
              <w:pStyle w:val="TableParagraph"/>
              <w:spacing w:line="193" w:lineRule="exact"/>
              <w:ind w:left="1077" w:right="990"/>
              <w:jc w:val="center"/>
              <w:rPr>
                <w:sz w:val="16"/>
              </w:rPr>
            </w:pPr>
            <w:r>
              <w:rPr>
                <w:sz w:val="16"/>
              </w:rPr>
              <w:t>025</w:t>
            </w:r>
          </w:p>
        </w:tc>
      </w:tr>
      <w:tr>
        <w:trPr>
          <w:trHeight w:val="301" w:hRule="atLeast"/>
        </w:trPr>
        <w:tc>
          <w:tcPr>
            <w:tcW w:w="7822" w:type="dxa"/>
          </w:tcPr>
          <w:p>
            <w:pPr>
              <w:pStyle w:val="TableParagraph"/>
              <w:spacing w:before="78"/>
              <w:ind w:right="2380"/>
              <w:jc w:val="center"/>
              <w:rPr>
                <w:sz w:val="16"/>
              </w:rPr>
            </w:pPr>
            <w:r>
              <w:rPr>
                <w:w w:val="100"/>
                <w:sz w:val="16"/>
              </w:rPr>
              <w:t>1</w:t>
            </w:r>
          </w:p>
        </w:tc>
        <w:tc>
          <w:tcPr>
            <w:tcW w:w="2756" w:type="dxa"/>
          </w:tcPr>
          <w:p>
            <w:pPr>
              <w:pStyle w:val="TableParagraph"/>
              <w:spacing w:before="64"/>
              <w:ind w:left="446"/>
              <w:jc w:val="center"/>
              <w:rPr>
                <w:sz w:val="16"/>
              </w:rPr>
            </w:pPr>
            <w:r>
              <w:rPr>
                <w:w w:val="100"/>
                <w:sz w:val="16"/>
              </w:rPr>
              <w:t>2</w:t>
            </w:r>
          </w:p>
        </w:tc>
      </w:tr>
      <w:tr>
        <w:trPr>
          <w:trHeight w:val="255" w:hRule="atLeast"/>
        </w:trPr>
        <w:tc>
          <w:tcPr>
            <w:tcW w:w="7822" w:type="dxa"/>
          </w:tcPr>
          <w:p>
            <w:pPr>
              <w:pStyle w:val="TableParagraph"/>
              <w:spacing w:line="233" w:lineRule="exact"/>
              <w:ind w:left="145"/>
              <w:rPr>
                <w:rFonts w:ascii="Arial"/>
                <w:sz w:val="22"/>
              </w:rPr>
            </w:pPr>
            <w:r>
              <w:rPr>
                <w:rFonts w:ascii="Arial"/>
                <w:sz w:val="22"/>
              </w:rPr>
              <w:t>S V E U K U P N O:</w:t>
            </w:r>
          </w:p>
        </w:tc>
        <w:tc>
          <w:tcPr>
            <w:tcW w:w="2756" w:type="dxa"/>
          </w:tcPr>
          <w:p>
            <w:pPr>
              <w:pStyle w:val="TableParagraph"/>
              <w:spacing w:before="16"/>
              <w:ind w:right="137"/>
              <w:jc w:val="right"/>
              <w:rPr>
                <w:sz w:val="16"/>
              </w:rPr>
            </w:pPr>
            <w:r>
              <w:rPr>
                <w:sz w:val="16"/>
              </w:rPr>
              <w:t>11.305.899,70</w:t>
            </w:r>
          </w:p>
        </w:tc>
      </w:tr>
      <w:tr>
        <w:trPr>
          <w:trHeight w:val="337" w:hRule="atLeast"/>
        </w:trPr>
        <w:tc>
          <w:tcPr>
            <w:tcW w:w="7822" w:type="dxa"/>
            <w:tcBorders>
              <w:bottom w:val="nil"/>
            </w:tcBorders>
          </w:tcPr>
          <w:p>
            <w:pPr>
              <w:pStyle w:val="TableParagraph"/>
              <w:spacing w:before="37"/>
              <w:ind w:left="160"/>
              <w:rPr>
                <w:rFonts w:ascii="Arial" w:hAnsi="Arial"/>
                <w:b/>
                <w:sz w:val="20"/>
              </w:rPr>
            </w:pPr>
            <w:r>
              <w:rPr>
                <w:rFonts w:ascii="Arial" w:hAnsi="Arial"/>
                <w:b/>
                <w:sz w:val="20"/>
              </w:rPr>
              <w:t>PRORAČUN JLS</w:t>
            </w:r>
          </w:p>
        </w:tc>
        <w:tc>
          <w:tcPr>
            <w:tcW w:w="2756" w:type="dxa"/>
            <w:tcBorders>
              <w:bottom w:val="nil"/>
            </w:tcBorders>
          </w:tcPr>
          <w:p>
            <w:pPr>
              <w:pStyle w:val="TableParagraph"/>
              <w:spacing w:before="49"/>
              <w:ind w:right="151"/>
              <w:jc w:val="right"/>
              <w:rPr>
                <w:sz w:val="16"/>
              </w:rPr>
            </w:pPr>
            <w:r>
              <w:rPr>
                <w:sz w:val="16"/>
              </w:rPr>
              <w:t>10.175.097,41</w:t>
            </w:r>
          </w:p>
        </w:tc>
      </w:tr>
      <w:tr>
        <w:trPr>
          <w:trHeight w:val="368" w:hRule="atLeast"/>
        </w:trPr>
        <w:tc>
          <w:tcPr>
            <w:tcW w:w="7822" w:type="dxa"/>
            <w:tcBorders>
              <w:top w:val="nil"/>
              <w:bottom w:val="nil"/>
            </w:tcBorders>
          </w:tcPr>
          <w:p>
            <w:pPr>
              <w:pStyle w:val="TableParagraph"/>
              <w:tabs>
                <w:tab w:pos="788" w:val="left" w:leader="none"/>
              </w:tabs>
              <w:spacing w:before="62"/>
              <w:ind w:left="174"/>
              <w:rPr>
                <w:sz w:val="16"/>
              </w:rPr>
            </w:pPr>
            <w:r>
              <w:rPr>
                <w:rFonts w:ascii="Arial" w:hAnsi="Arial"/>
                <w:spacing w:val="-4"/>
                <w:sz w:val="20"/>
              </w:rPr>
              <w:t>011</w:t>
              <w:tab/>
            </w:r>
            <w:r>
              <w:rPr>
                <w:sz w:val="16"/>
              </w:rPr>
              <w:t>ZAKONODAVNA I</w:t>
            </w:r>
            <w:r>
              <w:rPr>
                <w:spacing w:val="-4"/>
                <w:sz w:val="16"/>
              </w:rPr>
              <w:t> </w:t>
            </w:r>
            <w:r>
              <w:rPr>
                <w:sz w:val="16"/>
              </w:rPr>
              <w:t>IZVRŠNATIJALA</w:t>
            </w:r>
          </w:p>
        </w:tc>
        <w:tc>
          <w:tcPr>
            <w:tcW w:w="2756" w:type="dxa"/>
            <w:tcBorders>
              <w:top w:val="nil"/>
              <w:bottom w:val="nil"/>
            </w:tcBorders>
          </w:tcPr>
          <w:p>
            <w:pPr>
              <w:pStyle w:val="TableParagraph"/>
              <w:spacing w:before="72"/>
              <w:ind w:right="152"/>
              <w:jc w:val="right"/>
              <w:rPr>
                <w:sz w:val="16"/>
              </w:rPr>
            </w:pPr>
            <w:r>
              <w:rPr>
                <w:sz w:val="16"/>
              </w:rPr>
              <w:t>931.216,74</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hAnsi="Arial"/>
                <w:sz w:val="20"/>
              </w:rPr>
              <w:t>013</w:t>
              <w:tab/>
            </w:r>
            <w:r>
              <w:rPr>
                <w:sz w:val="16"/>
              </w:rPr>
              <w:t>OPĆEUSLUGE</w:t>
            </w:r>
          </w:p>
        </w:tc>
        <w:tc>
          <w:tcPr>
            <w:tcW w:w="2756" w:type="dxa"/>
            <w:tcBorders>
              <w:top w:val="nil"/>
              <w:bottom w:val="nil"/>
            </w:tcBorders>
          </w:tcPr>
          <w:p>
            <w:pPr>
              <w:pStyle w:val="TableParagraph"/>
              <w:spacing w:before="78"/>
              <w:ind w:right="152"/>
              <w:jc w:val="right"/>
              <w:rPr>
                <w:sz w:val="16"/>
              </w:rPr>
            </w:pPr>
            <w:r>
              <w:rPr>
                <w:sz w:val="16"/>
              </w:rPr>
              <w:t>300.062,00</w:t>
            </w:r>
          </w:p>
        </w:tc>
      </w:tr>
      <w:tr>
        <w:trPr>
          <w:trHeight w:val="375" w:hRule="atLeast"/>
        </w:trPr>
        <w:tc>
          <w:tcPr>
            <w:tcW w:w="7822" w:type="dxa"/>
            <w:tcBorders>
              <w:top w:val="nil"/>
              <w:bottom w:val="nil"/>
            </w:tcBorders>
          </w:tcPr>
          <w:p>
            <w:pPr>
              <w:pStyle w:val="TableParagraph"/>
              <w:tabs>
                <w:tab w:pos="788" w:val="left" w:leader="none"/>
              </w:tabs>
              <w:spacing w:before="68"/>
              <w:ind w:left="174"/>
              <w:rPr>
                <w:sz w:val="16"/>
              </w:rPr>
            </w:pPr>
            <w:r>
              <w:rPr>
                <w:rFonts w:ascii="Arial" w:hAnsi="Arial"/>
                <w:sz w:val="20"/>
              </w:rPr>
              <w:t>016</w:t>
              <w:tab/>
            </w:r>
            <w:r>
              <w:rPr>
                <w:spacing w:val="-4"/>
                <w:sz w:val="16"/>
              </w:rPr>
              <w:t>OSTALE </w:t>
            </w:r>
            <w:r>
              <w:rPr>
                <w:sz w:val="16"/>
              </w:rPr>
              <w:t>OPĆE</w:t>
            </w:r>
            <w:r>
              <w:rPr>
                <w:spacing w:val="-3"/>
                <w:sz w:val="16"/>
              </w:rPr>
              <w:t> </w:t>
            </w:r>
            <w:r>
              <w:rPr>
                <w:sz w:val="16"/>
              </w:rPr>
              <w:t>JAVNEUSLUGE</w:t>
            </w:r>
          </w:p>
        </w:tc>
        <w:tc>
          <w:tcPr>
            <w:tcW w:w="2756" w:type="dxa"/>
            <w:tcBorders>
              <w:top w:val="nil"/>
              <w:bottom w:val="nil"/>
            </w:tcBorders>
          </w:tcPr>
          <w:p>
            <w:pPr>
              <w:pStyle w:val="TableParagraph"/>
              <w:spacing w:before="78"/>
              <w:ind w:right="150"/>
              <w:jc w:val="right"/>
              <w:rPr>
                <w:sz w:val="16"/>
              </w:rPr>
            </w:pPr>
            <w:r>
              <w:rPr>
                <w:sz w:val="16"/>
              </w:rPr>
              <w:t>49.920,00</w:t>
            </w:r>
          </w:p>
        </w:tc>
      </w:tr>
      <w:tr>
        <w:trPr>
          <w:trHeight w:val="375" w:hRule="atLeast"/>
        </w:trPr>
        <w:tc>
          <w:tcPr>
            <w:tcW w:w="7822" w:type="dxa"/>
            <w:tcBorders>
              <w:top w:val="nil"/>
              <w:bottom w:val="nil"/>
            </w:tcBorders>
          </w:tcPr>
          <w:p>
            <w:pPr>
              <w:pStyle w:val="TableParagraph"/>
              <w:tabs>
                <w:tab w:pos="788" w:val="left" w:leader="none"/>
              </w:tabs>
              <w:spacing w:before="70"/>
              <w:ind w:left="174"/>
              <w:rPr>
                <w:sz w:val="16"/>
              </w:rPr>
            </w:pPr>
            <w:r>
              <w:rPr>
                <w:rFonts w:ascii="Arial" w:hAnsi="Arial"/>
                <w:sz w:val="20"/>
              </w:rPr>
              <w:t>032</w:t>
              <w:tab/>
            </w:r>
            <w:r>
              <w:rPr>
                <w:sz w:val="16"/>
              </w:rPr>
              <w:t>USLUGE</w:t>
            </w:r>
            <w:r>
              <w:rPr>
                <w:spacing w:val="-1"/>
                <w:sz w:val="16"/>
              </w:rPr>
              <w:t> </w:t>
            </w:r>
            <w:r>
              <w:rPr>
                <w:sz w:val="16"/>
              </w:rPr>
              <w:t>PROTUPOŽARNEZAŠTITE</w:t>
            </w:r>
          </w:p>
        </w:tc>
        <w:tc>
          <w:tcPr>
            <w:tcW w:w="2756" w:type="dxa"/>
            <w:tcBorders>
              <w:top w:val="nil"/>
              <w:bottom w:val="nil"/>
            </w:tcBorders>
          </w:tcPr>
          <w:p>
            <w:pPr>
              <w:pStyle w:val="TableParagraph"/>
              <w:spacing w:before="80"/>
              <w:ind w:right="150"/>
              <w:jc w:val="right"/>
              <w:rPr>
                <w:sz w:val="16"/>
              </w:rPr>
            </w:pPr>
            <w:r>
              <w:rPr>
                <w:sz w:val="16"/>
              </w:rPr>
              <w:t>27.000,00</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sz w:val="20"/>
              </w:rPr>
              <w:t>042</w:t>
              <w:tab/>
            </w:r>
            <w:r>
              <w:rPr>
                <w:sz w:val="16"/>
              </w:rPr>
              <w:t>Poljoprivreda</w:t>
            </w:r>
          </w:p>
        </w:tc>
        <w:tc>
          <w:tcPr>
            <w:tcW w:w="2756" w:type="dxa"/>
            <w:tcBorders>
              <w:top w:val="nil"/>
              <w:bottom w:val="nil"/>
            </w:tcBorders>
          </w:tcPr>
          <w:p>
            <w:pPr>
              <w:pStyle w:val="TableParagraph"/>
              <w:spacing w:before="78"/>
              <w:ind w:right="152"/>
              <w:jc w:val="right"/>
              <w:rPr>
                <w:sz w:val="16"/>
              </w:rPr>
            </w:pPr>
            <w:r>
              <w:rPr>
                <w:sz w:val="16"/>
              </w:rPr>
              <w:t>226.919,00</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sz w:val="20"/>
              </w:rPr>
              <w:t>043</w:t>
              <w:tab/>
            </w:r>
            <w:r>
              <w:rPr>
                <w:sz w:val="16"/>
              </w:rPr>
              <w:t>Nafta i</w:t>
            </w:r>
            <w:r>
              <w:rPr>
                <w:spacing w:val="-3"/>
                <w:sz w:val="16"/>
              </w:rPr>
              <w:t> </w:t>
            </w:r>
            <w:r>
              <w:rPr>
                <w:sz w:val="16"/>
              </w:rPr>
              <w:t>prirodniplin</w:t>
            </w:r>
          </w:p>
        </w:tc>
        <w:tc>
          <w:tcPr>
            <w:tcW w:w="2756" w:type="dxa"/>
            <w:tcBorders>
              <w:top w:val="nil"/>
              <w:bottom w:val="nil"/>
            </w:tcBorders>
          </w:tcPr>
          <w:p>
            <w:pPr>
              <w:pStyle w:val="TableParagraph"/>
              <w:spacing w:before="78"/>
              <w:ind w:right="152"/>
              <w:jc w:val="right"/>
              <w:rPr>
                <w:sz w:val="16"/>
              </w:rPr>
            </w:pPr>
            <w:r>
              <w:rPr>
                <w:sz w:val="16"/>
              </w:rPr>
              <w:t>114.228,00</w:t>
            </w:r>
          </w:p>
        </w:tc>
      </w:tr>
      <w:tr>
        <w:trPr>
          <w:trHeight w:val="375" w:hRule="atLeast"/>
        </w:trPr>
        <w:tc>
          <w:tcPr>
            <w:tcW w:w="7822" w:type="dxa"/>
            <w:tcBorders>
              <w:top w:val="nil"/>
              <w:bottom w:val="nil"/>
            </w:tcBorders>
          </w:tcPr>
          <w:p>
            <w:pPr>
              <w:pStyle w:val="TableParagraph"/>
              <w:tabs>
                <w:tab w:pos="788" w:val="left" w:leader="none"/>
              </w:tabs>
              <w:spacing w:before="68"/>
              <w:ind w:left="174"/>
              <w:rPr>
                <w:sz w:val="16"/>
              </w:rPr>
            </w:pPr>
            <w:r>
              <w:rPr>
                <w:rFonts w:ascii="Arial" w:hAnsi="Arial"/>
                <w:sz w:val="20"/>
              </w:rPr>
              <w:t>044</w:t>
              <w:tab/>
            </w:r>
            <w:r>
              <w:rPr>
                <w:sz w:val="16"/>
              </w:rPr>
              <w:t>GRAĐEVINARSTVO</w:t>
            </w:r>
          </w:p>
        </w:tc>
        <w:tc>
          <w:tcPr>
            <w:tcW w:w="2756" w:type="dxa"/>
            <w:tcBorders>
              <w:top w:val="nil"/>
              <w:bottom w:val="nil"/>
            </w:tcBorders>
          </w:tcPr>
          <w:p>
            <w:pPr>
              <w:pStyle w:val="TableParagraph"/>
              <w:spacing w:before="78"/>
              <w:ind w:right="153"/>
              <w:jc w:val="right"/>
              <w:rPr>
                <w:sz w:val="16"/>
              </w:rPr>
            </w:pPr>
            <w:r>
              <w:rPr>
                <w:sz w:val="16"/>
              </w:rPr>
              <w:t>1.910.646,48</w:t>
            </w:r>
          </w:p>
        </w:tc>
      </w:tr>
      <w:tr>
        <w:trPr>
          <w:trHeight w:val="375" w:hRule="atLeast"/>
        </w:trPr>
        <w:tc>
          <w:tcPr>
            <w:tcW w:w="7822" w:type="dxa"/>
            <w:tcBorders>
              <w:top w:val="nil"/>
              <w:bottom w:val="nil"/>
            </w:tcBorders>
          </w:tcPr>
          <w:p>
            <w:pPr>
              <w:pStyle w:val="TableParagraph"/>
              <w:tabs>
                <w:tab w:pos="788" w:val="left" w:leader="none"/>
              </w:tabs>
              <w:spacing w:before="70"/>
              <w:ind w:left="174"/>
              <w:rPr>
                <w:sz w:val="16"/>
              </w:rPr>
            </w:pPr>
            <w:r>
              <w:rPr>
                <w:rFonts w:ascii="Arial"/>
                <w:sz w:val="20"/>
              </w:rPr>
              <w:t>045</w:t>
              <w:tab/>
            </w:r>
            <w:r>
              <w:rPr>
                <w:sz w:val="16"/>
              </w:rPr>
              <w:t>Cestovnipromet</w:t>
            </w:r>
          </w:p>
        </w:tc>
        <w:tc>
          <w:tcPr>
            <w:tcW w:w="2756" w:type="dxa"/>
            <w:tcBorders>
              <w:top w:val="nil"/>
              <w:bottom w:val="nil"/>
            </w:tcBorders>
          </w:tcPr>
          <w:p>
            <w:pPr>
              <w:pStyle w:val="TableParagraph"/>
              <w:spacing w:before="80"/>
              <w:ind w:right="152"/>
              <w:jc w:val="right"/>
              <w:rPr>
                <w:sz w:val="16"/>
              </w:rPr>
            </w:pPr>
            <w:r>
              <w:rPr>
                <w:sz w:val="16"/>
              </w:rPr>
              <w:t>2.378.503,04</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sz w:val="20"/>
              </w:rPr>
              <w:t>046</w:t>
              <w:tab/>
            </w:r>
            <w:r>
              <w:rPr>
                <w:sz w:val="16"/>
              </w:rPr>
              <w:t>KOMUNIKACIJE</w:t>
            </w:r>
          </w:p>
        </w:tc>
        <w:tc>
          <w:tcPr>
            <w:tcW w:w="2756" w:type="dxa"/>
            <w:tcBorders>
              <w:top w:val="nil"/>
              <w:bottom w:val="nil"/>
            </w:tcBorders>
          </w:tcPr>
          <w:p>
            <w:pPr>
              <w:pStyle w:val="TableParagraph"/>
              <w:spacing w:before="78"/>
              <w:ind w:right="150"/>
              <w:jc w:val="right"/>
              <w:rPr>
                <w:sz w:val="16"/>
              </w:rPr>
            </w:pPr>
            <w:r>
              <w:rPr>
                <w:sz w:val="16"/>
              </w:rPr>
              <w:t>38.500,00</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sz w:val="20"/>
              </w:rPr>
              <w:t>047</w:t>
              <w:tab/>
            </w:r>
            <w:r>
              <w:rPr>
                <w:sz w:val="16"/>
              </w:rPr>
              <w:t>TURIZAM</w:t>
            </w:r>
          </w:p>
        </w:tc>
        <w:tc>
          <w:tcPr>
            <w:tcW w:w="2756" w:type="dxa"/>
            <w:tcBorders>
              <w:top w:val="nil"/>
              <w:bottom w:val="nil"/>
            </w:tcBorders>
          </w:tcPr>
          <w:p>
            <w:pPr>
              <w:pStyle w:val="TableParagraph"/>
              <w:spacing w:before="78"/>
              <w:ind w:right="151"/>
              <w:jc w:val="right"/>
              <w:rPr>
                <w:sz w:val="16"/>
              </w:rPr>
            </w:pPr>
            <w:r>
              <w:rPr>
                <w:sz w:val="16"/>
              </w:rPr>
              <w:t>257.315,00</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sz w:val="20"/>
              </w:rPr>
              <w:t>052</w:t>
              <w:tab/>
            </w:r>
            <w:r>
              <w:rPr>
                <w:sz w:val="16"/>
              </w:rPr>
              <w:t>GOSPODARENJE</w:t>
            </w:r>
            <w:r>
              <w:rPr>
                <w:spacing w:val="-3"/>
                <w:sz w:val="16"/>
              </w:rPr>
              <w:t> </w:t>
            </w:r>
            <w:r>
              <w:rPr>
                <w:sz w:val="16"/>
              </w:rPr>
              <w:t>OTPADNIMVODAMA</w:t>
            </w:r>
          </w:p>
        </w:tc>
        <w:tc>
          <w:tcPr>
            <w:tcW w:w="2756" w:type="dxa"/>
            <w:tcBorders>
              <w:top w:val="nil"/>
              <w:bottom w:val="nil"/>
            </w:tcBorders>
          </w:tcPr>
          <w:p>
            <w:pPr>
              <w:pStyle w:val="TableParagraph"/>
              <w:spacing w:before="78"/>
              <w:ind w:right="150"/>
              <w:jc w:val="right"/>
              <w:rPr>
                <w:sz w:val="16"/>
              </w:rPr>
            </w:pPr>
            <w:r>
              <w:rPr>
                <w:sz w:val="16"/>
              </w:rPr>
              <w:t>89.000,00</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hAnsi="Arial"/>
                <w:sz w:val="20"/>
              </w:rPr>
              <w:t>053</w:t>
              <w:tab/>
            </w:r>
            <w:r>
              <w:rPr>
                <w:sz w:val="16"/>
              </w:rPr>
              <w:t>SMANJENJEZAGAĐIVANJA</w:t>
            </w:r>
          </w:p>
        </w:tc>
        <w:tc>
          <w:tcPr>
            <w:tcW w:w="2756" w:type="dxa"/>
            <w:tcBorders>
              <w:top w:val="nil"/>
              <w:bottom w:val="nil"/>
            </w:tcBorders>
          </w:tcPr>
          <w:p>
            <w:pPr>
              <w:pStyle w:val="TableParagraph"/>
              <w:spacing w:before="78"/>
              <w:ind w:right="149"/>
              <w:jc w:val="right"/>
              <w:rPr>
                <w:sz w:val="16"/>
              </w:rPr>
            </w:pPr>
            <w:r>
              <w:rPr>
                <w:sz w:val="16"/>
              </w:rPr>
              <w:t>2.000,00</w:t>
            </w:r>
          </w:p>
        </w:tc>
      </w:tr>
      <w:tr>
        <w:trPr>
          <w:trHeight w:val="375" w:hRule="atLeast"/>
        </w:trPr>
        <w:tc>
          <w:tcPr>
            <w:tcW w:w="7822" w:type="dxa"/>
            <w:tcBorders>
              <w:top w:val="nil"/>
              <w:bottom w:val="nil"/>
            </w:tcBorders>
          </w:tcPr>
          <w:p>
            <w:pPr>
              <w:pStyle w:val="TableParagraph"/>
              <w:tabs>
                <w:tab w:pos="788" w:val="left" w:leader="none"/>
              </w:tabs>
              <w:spacing w:before="68"/>
              <w:ind w:left="174"/>
              <w:rPr>
                <w:sz w:val="16"/>
              </w:rPr>
            </w:pPr>
            <w:r>
              <w:rPr>
                <w:rFonts w:ascii="Arial" w:hAnsi="Arial"/>
                <w:sz w:val="20"/>
              </w:rPr>
              <w:t>055</w:t>
              <w:tab/>
            </w:r>
            <w:r>
              <w:rPr>
                <w:sz w:val="16"/>
              </w:rPr>
              <w:t>ZAŠTITAOKOLIŠA</w:t>
            </w:r>
          </w:p>
        </w:tc>
        <w:tc>
          <w:tcPr>
            <w:tcW w:w="2756" w:type="dxa"/>
            <w:tcBorders>
              <w:top w:val="nil"/>
              <w:bottom w:val="nil"/>
            </w:tcBorders>
          </w:tcPr>
          <w:p>
            <w:pPr>
              <w:pStyle w:val="TableParagraph"/>
              <w:spacing w:before="78"/>
              <w:ind w:right="150"/>
              <w:jc w:val="right"/>
              <w:rPr>
                <w:sz w:val="16"/>
              </w:rPr>
            </w:pPr>
            <w:r>
              <w:rPr>
                <w:sz w:val="16"/>
              </w:rPr>
              <w:t>61.741,00</w:t>
            </w:r>
          </w:p>
        </w:tc>
      </w:tr>
      <w:tr>
        <w:trPr>
          <w:trHeight w:val="375" w:hRule="atLeast"/>
        </w:trPr>
        <w:tc>
          <w:tcPr>
            <w:tcW w:w="7822" w:type="dxa"/>
            <w:tcBorders>
              <w:top w:val="nil"/>
              <w:bottom w:val="nil"/>
            </w:tcBorders>
          </w:tcPr>
          <w:p>
            <w:pPr>
              <w:pStyle w:val="TableParagraph"/>
              <w:tabs>
                <w:tab w:pos="788" w:val="left" w:leader="none"/>
              </w:tabs>
              <w:spacing w:before="70"/>
              <w:ind w:left="174"/>
              <w:rPr>
                <w:sz w:val="16"/>
              </w:rPr>
            </w:pPr>
            <w:r>
              <w:rPr>
                <w:rFonts w:ascii="Arial" w:hAnsi="Arial"/>
                <w:sz w:val="20"/>
              </w:rPr>
              <w:t>056</w:t>
              <w:tab/>
            </w:r>
            <w:r>
              <w:rPr>
                <w:spacing w:val="-3"/>
                <w:sz w:val="16"/>
              </w:rPr>
              <w:t>OSTALA</w:t>
            </w:r>
            <w:r>
              <w:rPr>
                <w:spacing w:val="-7"/>
                <w:sz w:val="16"/>
              </w:rPr>
              <w:t> </w:t>
            </w:r>
            <w:r>
              <w:rPr>
                <w:sz w:val="16"/>
              </w:rPr>
              <w:t>ZAŠTITAOKOLIŠA</w:t>
            </w:r>
          </w:p>
        </w:tc>
        <w:tc>
          <w:tcPr>
            <w:tcW w:w="2756" w:type="dxa"/>
            <w:tcBorders>
              <w:top w:val="nil"/>
              <w:bottom w:val="nil"/>
            </w:tcBorders>
          </w:tcPr>
          <w:p>
            <w:pPr>
              <w:pStyle w:val="TableParagraph"/>
              <w:spacing w:before="80"/>
              <w:ind w:right="153"/>
              <w:jc w:val="right"/>
              <w:rPr>
                <w:sz w:val="16"/>
              </w:rPr>
            </w:pPr>
            <w:r>
              <w:rPr>
                <w:sz w:val="16"/>
              </w:rPr>
              <w:t>1.077.994,75</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sz w:val="20"/>
              </w:rPr>
              <w:t>062</w:t>
              <w:tab/>
            </w:r>
            <w:r>
              <w:rPr>
                <w:sz w:val="16"/>
              </w:rPr>
              <w:t>RAZVOJZAJEDNICE</w:t>
            </w:r>
          </w:p>
        </w:tc>
        <w:tc>
          <w:tcPr>
            <w:tcW w:w="2756" w:type="dxa"/>
            <w:tcBorders>
              <w:top w:val="nil"/>
              <w:bottom w:val="nil"/>
            </w:tcBorders>
          </w:tcPr>
          <w:p>
            <w:pPr>
              <w:pStyle w:val="TableParagraph"/>
              <w:spacing w:before="78"/>
              <w:ind w:right="151"/>
              <w:jc w:val="right"/>
              <w:rPr>
                <w:sz w:val="16"/>
              </w:rPr>
            </w:pPr>
            <w:r>
              <w:rPr>
                <w:sz w:val="16"/>
              </w:rPr>
              <w:t>567.290,00</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sz w:val="20"/>
              </w:rPr>
              <w:t>063</w:t>
              <w:tab/>
            </w:r>
            <w:r>
              <w:rPr>
                <w:sz w:val="16"/>
              </w:rPr>
              <w:t>OPSKRBAVODOM</w:t>
            </w:r>
          </w:p>
        </w:tc>
        <w:tc>
          <w:tcPr>
            <w:tcW w:w="2756" w:type="dxa"/>
            <w:tcBorders>
              <w:top w:val="nil"/>
              <w:bottom w:val="nil"/>
            </w:tcBorders>
          </w:tcPr>
          <w:p>
            <w:pPr>
              <w:pStyle w:val="TableParagraph"/>
              <w:spacing w:before="78"/>
              <w:ind w:right="150"/>
              <w:jc w:val="right"/>
              <w:rPr>
                <w:sz w:val="16"/>
              </w:rPr>
            </w:pPr>
            <w:r>
              <w:rPr>
                <w:sz w:val="16"/>
              </w:rPr>
              <w:t>11.000,00</w:t>
            </w:r>
          </w:p>
        </w:tc>
      </w:tr>
      <w:tr>
        <w:trPr>
          <w:trHeight w:val="375" w:hRule="atLeast"/>
        </w:trPr>
        <w:tc>
          <w:tcPr>
            <w:tcW w:w="7822" w:type="dxa"/>
            <w:tcBorders>
              <w:top w:val="nil"/>
              <w:bottom w:val="nil"/>
            </w:tcBorders>
          </w:tcPr>
          <w:p>
            <w:pPr>
              <w:pStyle w:val="TableParagraph"/>
              <w:tabs>
                <w:tab w:pos="788" w:val="left" w:leader="none"/>
              </w:tabs>
              <w:spacing w:before="68"/>
              <w:ind w:left="174"/>
              <w:rPr>
                <w:sz w:val="16"/>
              </w:rPr>
            </w:pPr>
            <w:r>
              <w:rPr>
                <w:rFonts w:ascii="Arial" w:hAnsi="Arial"/>
                <w:sz w:val="20"/>
              </w:rPr>
              <w:t>064</w:t>
              <w:tab/>
            </w:r>
            <w:r>
              <w:rPr>
                <w:spacing w:val="-3"/>
                <w:sz w:val="16"/>
              </w:rPr>
              <w:t>ULIČNARASVJETA</w:t>
            </w:r>
          </w:p>
        </w:tc>
        <w:tc>
          <w:tcPr>
            <w:tcW w:w="2756" w:type="dxa"/>
            <w:tcBorders>
              <w:top w:val="nil"/>
              <w:bottom w:val="nil"/>
            </w:tcBorders>
          </w:tcPr>
          <w:p>
            <w:pPr>
              <w:pStyle w:val="TableParagraph"/>
              <w:spacing w:before="78"/>
              <w:ind w:right="152"/>
              <w:jc w:val="right"/>
              <w:rPr>
                <w:sz w:val="16"/>
              </w:rPr>
            </w:pPr>
            <w:r>
              <w:rPr>
                <w:sz w:val="16"/>
              </w:rPr>
              <w:t>143.361,00</w:t>
            </w:r>
          </w:p>
        </w:tc>
      </w:tr>
      <w:tr>
        <w:trPr>
          <w:trHeight w:val="374" w:hRule="atLeast"/>
        </w:trPr>
        <w:tc>
          <w:tcPr>
            <w:tcW w:w="7822" w:type="dxa"/>
            <w:tcBorders>
              <w:top w:val="nil"/>
              <w:bottom w:val="nil"/>
            </w:tcBorders>
          </w:tcPr>
          <w:p>
            <w:pPr>
              <w:pStyle w:val="TableParagraph"/>
              <w:tabs>
                <w:tab w:pos="788" w:val="left" w:leader="none"/>
              </w:tabs>
              <w:spacing w:before="70"/>
              <w:ind w:left="174"/>
              <w:rPr>
                <w:sz w:val="16"/>
              </w:rPr>
            </w:pPr>
            <w:r>
              <w:rPr>
                <w:rFonts w:ascii="Arial"/>
                <w:sz w:val="20"/>
              </w:rPr>
              <w:t>066</w:t>
              <w:tab/>
            </w:r>
            <w:r>
              <w:rPr>
                <w:sz w:val="16"/>
              </w:rPr>
              <w:t>STANOVANJE</w:t>
            </w:r>
          </w:p>
        </w:tc>
        <w:tc>
          <w:tcPr>
            <w:tcW w:w="2756" w:type="dxa"/>
            <w:tcBorders>
              <w:top w:val="nil"/>
              <w:bottom w:val="nil"/>
            </w:tcBorders>
          </w:tcPr>
          <w:p>
            <w:pPr>
              <w:pStyle w:val="TableParagraph"/>
              <w:spacing w:before="80"/>
              <w:ind w:right="149"/>
              <w:jc w:val="right"/>
              <w:rPr>
                <w:sz w:val="16"/>
              </w:rPr>
            </w:pPr>
            <w:r>
              <w:rPr>
                <w:sz w:val="16"/>
              </w:rPr>
              <w:t>2.000,00</w:t>
            </w:r>
          </w:p>
        </w:tc>
      </w:tr>
      <w:tr>
        <w:trPr>
          <w:trHeight w:val="374" w:hRule="atLeast"/>
        </w:trPr>
        <w:tc>
          <w:tcPr>
            <w:tcW w:w="7822" w:type="dxa"/>
            <w:tcBorders>
              <w:top w:val="nil"/>
              <w:bottom w:val="nil"/>
            </w:tcBorders>
          </w:tcPr>
          <w:p>
            <w:pPr>
              <w:pStyle w:val="TableParagraph"/>
              <w:tabs>
                <w:tab w:pos="788" w:val="left" w:leader="none"/>
              </w:tabs>
              <w:spacing w:before="67"/>
              <w:ind w:left="174"/>
              <w:rPr>
                <w:sz w:val="16"/>
              </w:rPr>
            </w:pPr>
            <w:r>
              <w:rPr>
                <w:rFonts w:ascii="Arial" w:hAnsi="Arial"/>
                <w:sz w:val="20"/>
              </w:rPr>
              <w:t>081</w:t>
              <w:tab/>
            </w:r>
            <w:r>
              <w:rPr>
                <w:sz w:val="16"/>
              </w:rPr>
              <w:t>SLUŽBE REKREACIJE</w:t>
            </w:r>
            <w:r>
              <w:rPr>
                <w:spacing w:val="-4"/>
                <w:sz w:val="16"/>
              </w:rPr>
              <w:t> </w:t>
            </w:r>
            <w:r>
              <w:rPr>
                <w:spacing w:val="-3"/>
                <w:sz w:val="16"/>
              </w:rPr>
              <w:t>IŠPORTA</w:t>
            </w:r>
          </w:p>
        </w:tc>
        <w:tc>
          <w:tcPr>
            <w:tcW w:w="2756" w:type="dxa"/>
            <w:tcBorders>
              <w:top w:val="nil"/>
              <w:bottom w:val="nil"/>
            </w:tcBorders>
          </w:tcPr>
          <w:p>
            <w:pPr>
              <w:pStyle w:val="TableParagraph"/>
              <w:spacing w:before="77"/>
              <w:ind w:right="152"/>
              <w:jc w:val="right"/>
              <w:rPr>
                <w:sz w:val="16"/>
              </w:rPr>
            </w:pPr>
            <w:r>
              <w:rPr>
                <w:sz w:val="16"/>
              </w:rPr>
              <w:t>190.000,00</w:t>
            </w:r>
          </w:p>
        </w:tc>
      </w:tr>
      <w:tr>
        <w:trPr>
          <w:trHeight w:val="375" w:hRule="atLeast"/>
        </w:trPr>
        <w:tc>
          <w:tcPr>
            <w:tcW w:w="7822" w:type="dxa"/>
            <w:tcBorders>
              <w:top w:val="nil"/>
              <w:bottom w:val="nil"/>
            </w:tcBorders>
          </w:tcPr>
          <w:p>
            <w:pPr>
              <w:pStyle w:val="TableParagraph"/>
              <w:tabs>
                <w:tab w:pos="788" w:val="left" w:leader="none"/>
              </w:tabs>
              <w:spacing w:before="70"/>
              <w:ind w:left="174"/>
              <w:rPr>
                <w:sz w:val="16"/>
              </w:rPr>
            </w:pPr>
            <w:r>
              <w:rPr>
                <w:rFonts w:ascii="Arial" w:hAnsi="Arial"/>
                <w:sz w:val="20"/>
              </w:rPr>
              <w:t>083</w:t>
              <w:tab/>
            </w:r>
            <w:r>
              <w:rPr>
                <w:sz w:val="16"/>
              </w:rPr>
              <w:t>SLUŽBE EMITIRANJA</w:t>
            </w:r>
            <w:r>
              <w:rPr>
                <w:spacing w:val="-6"/>
                <w:sz w:val="16"/>
              </w:rPr>
              <w:t> </w:t>
            </w:r>
            <w:r>
              <w:rPr>
                <w:sz w:val="16"/>
              </w:rPr>
              <w:t>IIZDAVANJA</w:t>
            </w:r>
          </w:p>
        </w:tc>
        <w:tc>
          <w:tcPr>
            <w:tcW w:w="2756" w:type="dxa"/>
            <w:tcBorders>
              <w:top w:val="nil"/>
              <w:bottom w:val="nil"/>
            </w:tcBorders>
          </w:tcPr>
          <w:p>
            <w:pPr>
              <w:pStyle w:val="TableParagraph"/>
              <w:spacing w:before="80"/>
              <w:ind w:right="150"/>
              <w:jc w:val="right"/>
              <w:rPr>
                <w:sz w:val="16"/>
              </w:rPr>
            </w:pPr>
            <w:r>
              <w:rPr>
                <w:sz w:val="16"/>
              </w:rPr>
              <w:t>14.000,00</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hAnsi="Arial"/>
                <w:sz w:val="20"/>
              </w:rPr>
              <w:t>084</w:t>
              <w:tab/>
            </w:r>
            <w:r>
              <w:rPr>
                <w:sz w:val="16"/>
              </w:rPr>
              <w:t>RELIGIJSKE I DRUGE</w:t>
            </w:r>
            <w:r>
              <w:rPr>
                <w:spacing w:val="-5"/>
                <w:sz w:val="16"/>
              </w:rPr>
              <w:t> </w:t>
            </w:r>
            <w:r>
              <w:rPr>
                <w:sz w:val="16"/>
              </w:rPr>
              <w:t>SLUŽBEZAJEDNICE</w:t>
            </w:r>
          </w:p>
        </w:tc>
        <w:tc>
          <w:tcPr>
            <w:tcW w:w="2756" w:type="dxa"/>
            <w:tcBorders>
              <w:top w:val="nil"/>
              <w:bottom w:val="nil"/>
            </w:tcBorders>
          </w:tcPr>
          <w:p>
            <w:pPr>
              <w:pStyle w:val="TableParagraph"/>
              <w:spacing w:before="78"/>
              <w:ind w:right="150"/>
              <w:jc w:val="right"/>
              <w:rPr>
                <w:sz w:val="16"/>
              </w:rPr>
            </w:pPr>
            <w:r>
              <w:rPr>
                <w:sz w:val="16"/>
              </w:rPr>
              <w:t>45.982,00</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sz w:val="20"/>
              </w:rPr>
              <w:t>086</w:t>
              <w:tab/>
            </w:r>
            <w:r>
              <w:rPr>
                <w:spacing w:val="-3"/>
                <w:sz w:val="16"/>
              </w:rPr>
              <w:t>OSTALA </w:t>
            </w:r>
            <w:r>
              <w:rPr>
                <w:sz w:val="16"/>
              </w:rPr>
              <w:t>REKREACIJA, </w:t>
            </w:r>
            <w:r>
              <w:rPr>
                <w:spacing w:val="-4"/>
                <w:sz w:val="16"/>
              </w:rPr>
              <w:t>KULTURA</w:t>
            </w:r>
            <w:r>
              <w:rPr>
                <w:spacing w:val="-11"/>
                <w:sz w:val="16"/>
              </w:rPr>
              <w:t> </w:t>
            </w:r>
            <w:r>
              <w:rPr>
                <w:sz w:val="16"/>
              </w:rPr>
              <w:t>IRELIGIJA</w:t>
            </w:r>
          </w:p>
        </w:tc>
        <w:tc>
          <w:tcPr>
            <w:tcW w:w="2756" w:type="dxa"/>
            <w:tcBorders>
              <w:top w:val="nil"/>
              <w:bottom w:val="nil"/>
            </w:tcBorders>
          </w:tcPr>
          <w:p>
            <w:pPr>
              <w:pStyle w:val="TableParagraph"/>
              <w:spacing w:before="78"/>
              <w:ind w:right="151"/>
              <w:jc w:val="right"/>
              <w:rPr>
                <w:sz w:val="16"/>
              </w:rPr>
            </w:pPr>
            <w:r>
              <w:rPr>
                <w:sz w:val="16"/>
              </w:rPr>
              <w:t>332.300,00</w:t>
            </w:r>
          </w:p>
        </w:tc>
      </w:tr>
      <w:tr>
        <w:trPr>
          <w:trHeight w:val="375" w:hRule="atLeast"/>
        </w:trPr>
        <w:tc>
          <w:tcPr>
            <w:tcW w:w="7822" w:type="dxa"/>
            <w:tcBorders>
              <w:top w:val="nil"/>
              <w:bottom w:val="nil"/>
            </w:tcBorders>
          </w:tcPr>
          <w:p>
            <w:pPr>
              <w:pStyle w:val="TableParagraph"/>
              <w:tabs>
                <w:tab w:pos="788" w:val="left" w:leader="none"/>
              </w:tabs>
              <w:spacing w:before="68"/>
              <w:ind w:left="174"/>
              <w:rPr>
                <w:sz w:val="16"/>
              </w:rPr>
            </w:pPr>
            <w:r>
              <w:rPr>
                <w:rFonts w:ascii="Arial" w:hAnsi="Arial"/>
                <w:sz w:val="20"/>
              </w:rPr>
              <w:t>091</w:t>
              <w:tab/>
            </w:r>
            <w:r>
              <w:rPr>
                <w:sz w:val="16"/>
              </w:rPr>
              <w:t>PREDŠKOLSKOOBRAZOVANJE</w:t>
            </w:r>
          </w:p>
        </w:tc>
        <w:tc>
          <w:tcPr>
            <w:tcW w:w="2756" w:type="dxa"/>
            <w:tcBorders>
              <w:top w:val="nil"/>
              <w:bottom w:val="nil"/>
            </w:tcBorders>
          </w:tcPr>
          <w:p>
            <w:pPr>
              <w:pStyle w:val="TableParagraph"/>
              <w:spacing w:before="78"/>
              <w:ind w:right="151"/>
              <w:jc w:val="right"/>
              <w:rPr>
                <w:sz w:val="16"/>
              </w:rPr>
            </w:pPr>
            <w:r>
              <w:rPr>
                <w:sz w:val="16"/>
              </w:rPr>
              <w:t>612.500,00</w:t>
            </w:r>
          </w:p>
        </w:tc>
      </w:tr>
      <w:tr>
        <w:trPr>
          <w:trHeight w:val="375" w:hRule="atLeast"/>
        </w:trPr>
        <w:tc>
          <w:tcPr>
            <w:tcW w:w="7822" w:type="dxa"/>
            <w:tcBorders>
              <w:top w:val="nil"/>
              <w:bottom w:val="nil"/>
            </w:tcBorders>
          </w:tcPr>
          <w:p>
            <w:pPr>
              <w:pStyle w:val="TableParagraph"/>
              <w:tabs>
                <w:tab w:pos="788" w:val="left" w:leader="none"/>
              </w:tabs>
              <w:spacing w:before="70"/>
              <w:ind w:left="174"/>
              <w:rPr>
                <w:sz w:val="16"/>
              </w:rPr>
            </w:pPr>
            <w:r>
              <w:rPr>
                <w:rFonts w:ascii="Arial" w:hAnsi="Arial"/>
                <w:sz w:val="20"/>
              </w:rPr>
              <w:t>092</w:t>
              <w:tab/>
            </w:r>
            <w:r>
              <w:rPr>
                <w:sz w:val="16"/>
              </w:rPr>
              <w:t>SREDNJEŠKOLSKOOBRAZOVANJE</w:t>
            </w:r>
          </w:p>
        </w:tc>
        <w:tc>
          <w:tcPr>
            <w:tcW w:w="2756" w:type="dxa"/>
            <w:tcBorders>
              <w:top w:val="nil"/>
              <w:bottom w:val="nil"/>
            </w:tcBorders>
          </w:tcPr>
          <w:p>
            <w:pPr>
              <w:pStyle w:val="TableParagraph"/>
              <w:spacing w:before="80"/>
              <w:ind w:right="150"/>
              <w:jc w:val="right"/>
              <w:rPr>
                <w:sz w:val="16"/>
              </w:rPr>
            </w:pPr>
            <w:r>
              <w:rPr>
                <w:sz w:val="16"/>
              </w:rPr>
              <w:t>33.645,00</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sz w:val="20"/>
              </w:rPr>
              <w:t>094</w:t>
              <w:tab/>
            </w:r>
            <w:r>
              <w:rPr>
                <w:sz w:val="16"/>
              </w:rPr>
              <w:t>VISOKANAOBRAZBA</w:t>
            </w:r>
          </w:p>
        </w:tc>
        <w:tc>
          <w:tcPr>
            <w:tcW w:w="2756" w:type="dxa"/>
            <w:tcBorders>
              <w:top w:val="nil"/>
              <w:bottom w:val="nil"/>
            </w:tcBorders>
          </w:tcPr>
          <w:p>
            <w:pPr>
              <w:pStyle w:val="TableParagraph"/>
              <w:spacing w:before="78"/>
              <w:ind w:right="150"/>
              <w:jc w:val="right"/>
              <w:rPr>
                <w:sz w:val="16"/>
              </w:rPr>
            </w:pPr>
            <w:r>
              <w:rPr>
                <w:sz w:val="16"/>
              </w:rPr>
              <w:t>35.000,00</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sz w:val="20"/>
              </w:rPr>
              <w:t>106</w:t>
              <w:tab/>
            </w:r>
            <w:r>
              <w:rPr>
                <w:sz w:val="16"/>
              </w:rPr>
              <w:t>STANOVANJE</w:t>
            </w:r>
          </w:p>
        </w:tc>
        <w:tc>
          <w:tcPr>
            <w:tcW w:w="2756" w:type="dxa"/>
            <w:tcBorders>
              <w:top w:val="nil"/>
              <w:bottom w:val="nil"/>
            </w:tcBorders>
          </w:tcPr>
          <w:p>
            <w:pPr>
              <w:pStyle w:val="TableParagraph"/>
              <w:spacing w:before="78"/>
              <w:ind w:right="150"/>
              <w:jc w:val="right"/>
              <w:rPr>
                <w:sz w:val="16"/>
              </w:rPr>
            </w:pPr>
            <w:r>
              <w:rPr>
                <w:sz w:val="16"/>
              </w:rPr>
              <w:t>17.000,00</w:t>
            </w:r>
          </w:p>
        </w:tc>
      </w:tr>
      <w:tr>
        <w:trPr>
          <w:trHeight w:val="350" w:hRule="atLeast"/>
        </w:trPr>
        <w:tc>
          <w:tcPr>
            <w:tcW w:w="7822" w:type="dxa"/>
            <w:tcBorders>
              <w:top w:val="nil"/>
              <w:bottom w:val="nil"/>
            </w:tcBorders>
          </w:tcPr>
          <w:p>
            <w:pPr>
              <w:pStyle w:val="TableParagraph"/>
              <w:tabs>
                <w:tab w:pos="788" w:val="left" w:leader="none"/>
              </w:tabs>
              <w:spacing w:before="68"/>
              <w:ind w:left="174"/>
              <w:rPr>
                <w:sz w:val="16"/>
              </w:rPr>
            </w:pPr>
            <w:r>
              <w:rPr>
                <w:rFonts w:ascii="Arial" w:hAnsi="Arial"/>
                <w:sz w:val="20"/>
              </w:rPr>
              <w:t>107</w:t>
              <w:tab/>
            </w:r>
            <w:r>
              <w:rPr>
                <w:sz w:val="16"/>
              </w:rPr>
              <w:t>SOCIJALNA POMOĆ IZVAN REDOVNH</w:t>
            </w:r>
            <w:r>
              <w:rPr>
                <w:spacing w:val="-8"/>
                <w:sz w:val="16"/>
              </w:rPr>
              <w:t> </w:t>
            </w:r>
            <w:r>
              <w:rPr>
                <w:sz w:val="16"/>
              </w:rPr>
              <w:t>SOCIJALNIHPROGRAMA</w:t>
            </w:r>
          </w:p>
        </w:tc>
        <w:tc>
          <w:tcPr>
            <w:tcW w:w="2756" w:type="dxa"/>
            <w:tcBorders>
              <w:top w:val="nil"/>
              <w:bottom w:val="nil"/>
            </w:tcBorders>
          </w:tcPr>
          <w:p>
            <w:pPr>
              <w:pStyle w:val="TableParagraph"/>
              <w:spacing w:before="78"/>
              <w:ind w:right="152"/>
              <w:jc w:val="right"/>
              <w:rPr>
                <w:sz w:val="16"/>
              </w:rPr>
            </w:pPr>
            <w:r>
              <w:rPr>
                <w:sz w:val="16"/>
              </w:rPr>
              <w:t>705.973,40</w:t>
            </w:r>
          </w:p>
        </w:tc>
      </w:tr>
      <w:tr>
        <w:trPr>
          <w:trHeight w:val="345" w:hRule="atLeast"/>
        </w:trPr>
        <w:tc>
          <w:tcPr>
            <w:tcW w:w="7822" w:type="dxa"/>
            <w:tcBorders>
              <w:top w:val="nil"/>
              <w:bottom w:val="nil"/>
            </w:tcBorders>
          </w:tcPr>
          <w:p>
            <w:pPr>
              <w:pStyle w:val="TableParagraph"/>
              <w:spacing w:before="44"/>
              <w:ind w:left="160"/>
              <w:rPr>
                <w:rFonts w:ascii="Arial"/>
                <w:b/>
                <w:sz w:val="20"/>
              </w:rPr>
            </w:pPr>
            <w:r>
              <w:rPr>
                <w:rFonts w:ascii="Arial"/>
                <w:b/>
                <w:sz w:val="20"/>
              </w:rPr>
              <w:t>IZVORI KORISNIKA</w:t>
            </w:r>
          </w:p>
        </w:tc>
        <w:tc>
          <w:tcPr>
            <w:tcW w:w="2756" w:type="dxa"/>
            <w:tcBorders>
              <w:top w:val="nil"/>
              <w:bottom w:val="nil"/>
            </w:tcBorders>
          </w:tcPr>
          <w:p>
            <w:pPr>
              <w:pStyle w:val="TableParagraph"/>
              <w:spacing w:before="59"/>
              <w:ind w:right="152"/>
              <w:jc w:val="right"/>
              <w:rPr>
                <w:sz w:val="16"/>
              </w:rPr>
            </w:pPr>
            <w:r>
              <w:rPr>
                <w:sz w:val="16"/>
              </w:rPr>
              <w:t>1.130.802,29</w:t>
            </w:r>
          </w:p>
        </w:tc>
      </w:tr>
      <w:tr>
        <w:trPr>
          <w:trHeight w:val="369" w:hRule="atLeast"/>
        </w:trPr>
        <w:tc>
          <w:tcPr>
            <w:tcW w:w="7822" w:type="dxa"/>
            <w:tcBorders>
              <w:top w:val="nil"/>
              <w:bottom w:val="nil"/>
            </w:tcBorders>
          </w:tcPr>
          <w:p>
            <w:pPr>
              <w:pStyle w:val="TableParagraph"/>
              <w:tabs>
                <w:tab w:pos="788" w:val="left" w:leader="none"/>
              </w:tabs>
              <w:spacing w:before="64"/>
              <w:ind w:left="174"/>
              <w:rPr>
                <w:sz w:val="16"/>
              </w:rPr>
            </w:pPr>
            <w:r>
              <w:rPr>
                <w:rFonts w:ascii="Arial"/>
                <w:sz w:val="20"/>
              </w:rPr>
              <w:t>047</w:t>
              <w:tab/>
            </w:r>
            <w:r>
              <w:rPr>
                <w:sz w:val="16"/>
              </w:rPr>
              <w:t>TURIZAM</w:t>
            </w:r>
          </w:p>
        </w:tc>
        <w:tc>
          <w:tcPr>
            <w:tcW w:w="2756" w:type="dxa"/>
            <w:tcBorders>
              <w:top w:val="nil"/>
              <w:bottom w:val="nil"/>
            </w:tcBorders>
          </w:tcPr>
          <w:p>
            <w:pPr>
              <w:pStyle w:val="TableParagraph"/>
              <w:spacing w:before="74"/>
              <w:ind w:right="151"/>
              <w:jc w:val="right"/>
              <w:rPr>
                <w:sz w:val="16"/>
              </w:rPr>
            </w:pPr>
            <w:r>
              <w:rPr>
                <w:sz w:val="16"/>
              </w:rPr>
              <w:t>628.836,29</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sz w:val="20"/>
              </w:rPr>
              <w:t>062</w:t>
              <w:tab/>
            </w:r>
            <w:r>
              <w:rPr>
                <w:sz w:val="16"/>
              </w:rPr>
              <w:t>RAZVOJZAJEDNICE</w:t>
            </w:r>
          </w:p>
        </w:tc>
        <w:tc>
          <w:tcPr>
            <w:tcW w:w="2756" w:type="dxa"/>
            <w:tcBorders>
              <w:top w:val="nil"/>
              <w:bottom w:val="nil"/>
            </w:tcBorders>
          </w:tcPr>
          <w:p>
            <w:pPr>
              <w:pStyle w:val="TableParagraph"/>
              <w:spacing w:before="78"/>
              <w:ind w:right="150"/>
              <w:jc w:val="right"/>
              <w:rPr>
                <w:sz w:val="16"/>
              </w:rPr>
            </w:pPr>
            <w:r>
              <w:rPr>
                <w:sz w:val="16"/>
              </w:rPr>
              <w:t>24.066,00</w:t>
            </w:r>
          </w:p>
        </w:tc>
      </w:tr>
      <w:tr>
        <w:trPr>
          <w:trHeight w:val="374" w:hRule="atLeast"/>
        </w:trPr>
        <w:tc>
          <w:tcPr>
            <w:tcW w:w="7822" w:type="dxa"/>
            <w:tcBorders>
              <w:top w:val="nil"/>
              <w:bottom w:val="nil"/>
            </w:tcBorders>
          </w:tcPr>
          <w:p>
            <w:pPr>
              <w:pStyle w:val="TableParagraph"/>
              <w:tabs>
                <w:tab w:pos="788" w:val="left" w:leader="none"/>
              </w:tabs>
              <w:spacing w:before="68"/>
              <w:ind w:left="174"/>
              <w:rPr>
                <w:sz w:val="16"/>
              </w:rPr>
            </w:pPr>
            <w:r>
              <w:rPr>
                <w:rFonts w:ascii="Arial"/>
                <w:sz w:val="20"/>
              </w:rPr>
              <w:t>086</w:t>
              <w:tab/>
            </w:r>
            <w:r>
              <w:rPr>
                <w:spacing w:val="-3"/>
                <w:sz w:val="16"/>
              </w:rPr>
              <w:t>OSTALA </w:t>
            </w:r>
            <w:r>
              <w:rPr>
                <w:sz w:val="16"/>
              </w:rPr>
              <w:t>REKREACIJA, </w:t>
            </w:r>
            <w:r>
              <w:rPr>
                <w:spacing w:val="-4"/>
                <w:sz w:val="16"/>
              </w:rPr>
              <w:t>KULTURA</w:t>
            </w:r>
            <w:r>
              <w:rPr>
                <w:spacing w:val="-11"/>
                <w:sz w:val="16"/>
              </w:rPr>
              <w:t> </w:t>
            </w:r>
            <w:r>
              <w:rPr>
                <w:sz w:val="16"/>
              </w:rPr>
              <w:t>IRELIGIJA</w:t>
            </w:r>
          </w:p>
        </w:tc>
        <w:tc>
          <w:tcPr>
            <w:tcW w:w="2756" w:type="dxa"/>
            <w:tcBorders>
              <w:top w:val="nil"/>
              <w:bottom w:val="nil"/>
            </w:tcBorders>
          </w:tcPr>
          <w:p>
            <w:pPr>
              <w:pStyle w:val="TableParagraph"/>
              <w:spacing w:before="78"/>
              <w:ind w:right="150"/>
              <w:jc w:val="right"/>
              <w:rPr>
                <w:sz w:val="16"/>
              </w:rPr>
            </w:pPr>
            <w:r>
              <w:rPr>
                <w:sz w:val="16"/>
              </w:rPr>
              <w:t>14.600,00</w:t>
            </w:r>
          </w:p>
        </w:tc>
      </w:tr>
      <w:tr>
        <w:trPr>
          <w:trHeight w:val="1062" w:hRule="atLeast"/>
        </w:trPr>
        <w:tc>
          <w:tcPr>
            <w:tcW w:w="7822" w:type="dxa"/>
            <w:tcBorders>
              <w:top w:val="nil"/>
            </w:tcBorders>
          </w:tcPr>
          <w:p>
            <w:pPr>
              <w:pStyle w:val="TableParagraph"/>
              <w:tabs>
                <w:tab w:pos="788" w:val="left" w:leader="none"/>
              </w:tabs>
              <w:spacing w:before="68"/>
              <w:ind w:left="174"/>
              <w:rPr>
                <w:sz w:val="16"/>
              </w:rPr>
            </w:pPr>
            <w:r>
              <w:rPr>
                <w:rFonts w:ascii="Arial" w:hAnsi="Arial"/>
                <w:sz w:val="20"/>
              </w:rPr>
              <w:t>091</w:t>
              <w:tab/>
            </w:r>
            <w:r>
              <w:rPr>
                <w:sz w:val="16"/>
              </w:rPr>
              <w:t>PREDŠKOLSKOOBRAZOVANJE</w:t>
            </w:r>
          </w:p>
        </w:tc>
        <w:tc>
          <w:tcPr>
            <w:tcW w:w="2756" w:type="dxa"/>
            <w:tcBorders>
              <w:top w:val="nil"/>
            </w:tcBorders>
          </w:tcPr>
          <w:p>
            <w:pPr>
              <w:pStyle w:val="TableParagraph"/>
              <w:spacing w:before="78"/>
              <w:ind w:right="151"/>
              <w:jc w:val="right"/>
              <w:rPr>
                <w:sz w:val="16"/>
              </w:rPr>
            </w:pPr>
            <w:r>
              <w:rPr>
                <w:sz w:val="16"/>
              </w:rPr>
              <w:t>463.300,00</w:t>
            </w:r>
          </w:p>
        </w:tc>
      </w:tr>
    </w:tbl>
    <w:p>
      <w:pPr>
        <w:spacing w:after="0"/>
        <w:jc w:val="right"/>
        <w:rPr>
          <w:sz w:val="16"/>
        </w:rPr>
        <w:sectPr>
          <w:pgSz w:w="11900" w:h="16820"/>
          <w:pgMar w:header="0" w:footer="386" w:top="560" w:bottom="620" w:left="320" w:right="80"/>
        </w:sectPr>
      </w:pPr>
    </w:p>
    <w:p>
      <w:pPr>
        <w:spacing w:line="337" w:lineRule="exact" w:before="57"/>
        <w:ind w:left="1230" w:right="0" w:firstLine="0"/>
        <w:jc w:val="left"/>
        <w:rPr>
          <w:rFonts w:ascii="Times New Roman" w:hAnsi="Times New Roman"/>
          <w:b/>
          <w:sz w:val="30"/>
        </w:rPr>
      </w:pPr>
      <w:bookmarkStart w:name="ZA RAZDOBLJE: 01.01.2025. DO 31.12.2025." w:id="86"/>
      <w:bookmarkEnd w:id="86"/>
      <w:r>
        <w:rPr/>
      </w:r>
      <w:r>
        <w:rPr>
          <w:rFonts w:ascii="Times New Roman" w:hAnsi="Times New Roman"/>
          <w:b/>
          <w:sz w:val="30"/>
        </w:rPr>
        <w:t>A. RAČUN RASHODA PREMA IZVORIMAFINANCIRANJA</w:t>
      </w:r>
    </w:p>
    <w:p>
      <w:pPr>
        <w:spacing w:line="222" w:lineRule="exact" w:before="0"/>
        <w:ind w:left="2850" w:right="0" w:firstLine="0"/>
        <w:jc w:val="left"/>
        <w:rPr>
          <w:rFonts w:ascii="Times New Roman"/>
          <w:b/>
          <w:sz w:val="20"/>
        </w:rPr>
      </w:pPr>
      <w:r>
        <w:rPr>
          <w:rFonts w:ascii="Times New Roman"/>
          <w:b/>
          <w:sz w:val="20"/>
        </w:rPr>
        <w:t>ZA RAZDOBLJE: 01.01.2025. DO 31.12.2025. GODINE</w:t>
      </w:r>
    </w:p>
    <w:p>
      <w:pPr>
        <w:pStyle w:val="BodyText"/>
        <w:rPr>
          <w:rFonts w:ascii="Times New Roman"/>
          <w:b/>
          <w:sz w:val="20"/>
        </w:rPr>
      </w:pPr>
    </w:p>
    <w:p>
      <w:pPr>
        <w:pStyle w:val="BodyText"/>
        <w:rPr>
          <w:rFonts w:ascii="Times New Roman"/>
          <w:b/>
          <w:sz w:val="20"/>
        </w:rPr>
      </w:pPr>
    </w:p>
    <w:p>
      <w:pPr>
        <w:pStyle w:val="BodyText"/>
        <w:spacing w:before="7"/>
        <w:rPr>
          <w:rFonts w:ascii="Times New Roman"/>
          <w:b/>
          <w:sz w:val="21"/>
        </w:rPr>
      </w:pPr>
    </w:p>
    <w:tbl>
      <w:tblPr>
        <w:tblW w:w="0" w:type="auto"/>
        <w:jc w:val="left"/>
        <w:tblInd w:w="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822"/>
        <w:gridCol w:w="2756"/>
      </w:tblGrid>
      <w:tr>
        <w:trPr>
          <w:trHeight w:val="570" w:hRule="atLeast"/>
        </w:trPr>
        <w:tc>
          <w:tcPr>
            <w:tcW w:w="7822" w:type="dxa"/>
          </w:tcPr>
          <w:p>
            <w:pPr>
              <w:pStyle w:val="TableParagraph"/>
              <w:spacing w:before="78"/>
              <w:ind w:left="1542"/>
              <w:rPr>
                <w:sz w:val="16"/>
              </w:rPr>
            </w:pPr>
            <w:r>
              <w:rPr>
                <w:sz w:val="16"/>
              </w:rPr>
              <w:t>BROJČANA OZNAKA I NAZIV</w:t>
            </w:r>
          </w:p>
        </w:tc>
        <w:tc>
          <w:tcPr>
            <w:tcW w:w="2756" w:type="dxa"/>
          </w:tcPr>
          <w:p>
            <w:pPr>
              <w:pStyle w:val="TableParagraph"/>
              <w:spacing w:line="193" w:lineRule="exact" w:before="62"/>
              <w:ind w:left="1025" w:right="1040"/>
              <w:jc w:val="center"/>
              <w:rPr>
                <w:sz w:val="16"/>
              </w:rPr>
            </w:pPr>
            <w:r>
              <w:rPr>
                <w:sz w:val="16"/>
              </w:rPr>
              <w:t>PLAN2</w:t>
            </w:r>
          </w:p>
          <w:p>
            <w:pPr>
              <w:pStyle w:val="TableParagraph"/>
              <w:spacing w:line="193" w:lineRule="exact"/>
              <w:ind w:left="1024" w:right="1040"/>
              <w:jc w:val="center"/>
              <w:rPr>
                <w:sz w:val="16"/>
              </w:rPr>
            </w:pPr>
            <w:r>
              <w:rPr>
                <w:sz w:val="16"/>
              </w:rPr>
              <w:t>025</w:t>
            </w:r>
          </w:p>
        </w:tc>
      </w:tr>
      <w:tr>
        <w:trPr>
          <w:trHeight w:val="301" w:hRule="atLeast"/>
        </w:trPr>
        <w:tc>
          <w:tcPr>
            <w:tcW w:w="7822" w:type="dxa"/>
          </w:tcPr>
          <w:p>
            <w:pPr>
              <w:pStyle w:val="TableParagraph"/>
              <w:spacing w:before="78"/>
              <w:ind w:right="2380"/>
              <w:jc w:val="center"/>
              <w:rPr>
                <w:sz w:val="16"/>
              </w:rPr>
            </w:pPr>
            <w:r>
              <w:rPr>
                <w:w w:val="100"/>
                <w:sz w:val="16"/>
              </w:rPr>
              <w:t>1</w:t>
            </w:r>
          </w:p>
        </w:tc>
        <w:tc>
          <w:tcPr>
            <w:tcW w:w="2756" w:type="dxa"/>
          </w:tcPr>
          <w:p>
            <w:pPr>
              <w:pStyle w:val="TableParagraph"/>
              <w:spacing w:before="64"/>
              <w:ind w:right="103"/>
              <w:jc w:val="center"/>
              <w:rPr>
                <w:sz w:val="16"/>
              </w:rPr>
            </w:pPr>
            <w:r>
              <w:rPr>
                <w:w w:val="100"/>
                <w:sz w:val="16"/>
              </w:rPr>
              <w:t>2</w:t>
            </w:r>
          </w:p>
        </w:tc>
      </w:tr>
      <w:tr>
        <w:trPr>
          <w:trHeight w:val="253" w:hRule="atLeast"/>
        </w:trPr>
        <w:tc>
          <w:tcPr>
            <w:tcW w:w="7822" w:type="dxa"/>
          </w:tcPr>
          <w:p>
            <w:pPr>
              <w:pStyle w:val="TableParagraph"/>
              <w:spacing w:line="233" w:lineRule="exact"/>
              <w:ind w:left="145"/>
              <w:rPr>
                <w:rFonts w:ascii="Arial"/>
                <w:sz w:val="22"/>
              </w:rPr>
            </w:pPr>
            <w:r>
              <w:rPr>
                <w:rFonts w:ascii="Arial"/>
                <w:sz w:val="22"/>
              </w:rPr>
              <w:t>S V E U K U P N O:</w:t>
            </w:r>
          </w:p>
        </w:tc>
        <w:tc>
          <w:tcPr>
            <w:tcW w:w="2756" w:type="dxa"/>
          </w:tcPr>
          <w:p>
            <w:pPr>
              <w:pStyle w:val="TableParagraph"/>
              <w:spacing w:before="16"/>
              <w:ind w:right="197"/>
              <w:jc w:val="right"/>
              <w:rPr>
                <w:sz w:val="16"/>
              </w:rPr>
            </w:pPr>
            <w:r>
              <w:rPr>
                <w:sz w:val="16"/>
              </w:rPr>
              <w:t>11.305.899,70</w:t>
            </w:r>
          </w:p>
        </w:tc>
      </w:tr>
      <w:tr>
        <w:trPr>
          <w:trHeight w:val="340" w:hRule="atLeast"/>
        </w:trPr>
        <w:tc>
          <w:tcPr>
            <w:tcW w:w="7822" w:type="dxa"/>
            <w:tcBorders>
              <w:bottom w:val="nil"/>
            </w:tcBorders>
          </w:tcPr>
          <w:p>
            <w:pPr>
              <w:pStyle w:val="TableParagraph"/>
              <w:spacing w:before="40"/>
              <w:ind w:left="160"/>
              <w:rPr>
                <w:rFonts w:ascii="Arial" w:hAnsi="Arial"/>
                <w:b/>
                <w:sz w:val="20"/>
              </w:rPr>
            </w:pPr>
            <w:r>
              <w:rPr>
                <w:rFonts w:ascii="Arial" w:hAnsi="Arial"/>
                <w:b/>
                <w:sz w:val="20"/>
              </w:rPr>
              <w:t>PRORAČUN JLS</w:t>
            </w:r>
          </w:p>
        </w:tc>
        <w:tc>
          <w:tcPr>
            <w:tcW w:w="2756" w:type="dxa"/>
            <w:tcBorders>
              <w:bottom w:val="nil"/>
            </w:tcBorders>
          </w:tcPr>
          <w:p>
            <w:pPr>
              <w:pStyle w:val="TableParagraph"/>
              <w:spacing w:before="52"/>
              <w:ind w:right="211"/>
              <w:jc w:val="right"/>
              <w:rPr>
                <w:sz w:val="16"/>
              </w:rPr>
            </w:pPr>
            <w:r>
              <w:rPr>
                <w:sz w:val="16"/>
              </w:rPr>
              <w:t>10.175.097,41</w:t>
            </w:r>
          </w:p>
        </w:tc>
      </w:tr>
      <w:tr>
        <w:trPr>
          <w:trHeight w:val="409" w:hRule="atLeast"/>
        </w:trPr>
        <w:tc>
          <w:tcPr>
            <w:tcW w:w="7822" w:type="dxa"/>
            <w:tcBorders>
              <w:top w:val="nil"/>
              <w:bottom w:val="nil"/>
            </w:tcBorders>
          </w:tcPr>
          <w:p>
            <w:pPr>
              <w:pStyle w:val="TableParagraph"/>
              <w:tabs>
                <w:tab w:pos="640" w:val="left" w:leader="none"/>
              </w:tabs>
              <w:spacing w:before="84"/>
              <w:ind w:left="160"/>
              <w:rPr>
                <w:sz w:val="20"/>
              </w:rPr>
            </w:pPr>
            <w:r>
              <w:rPr>
                <w:sz w:val="20"/>
              </w:rPr>
              <w:t>11</w:t>
              <w:tab/>
              <w:t>Opći prihodi iprimici</w:t>
            </w:r>
          </w:p>
        </w:tc>
        <w:tc>
          <w:tcPr>
            <w:tcW w:w="2756" w:type="dxa"/>
            <w:tcBorders>
              <w:top w:val="nil"/>
              <w:bottom w:val="nil"/>
            </w:tcBorders>
          </w:tcPr>
          <w:p>
            <w:pPr>
              <w:pStyle w:val="TableParagraph"/>
              <w:spacing w:before="71"/>
              <w:ind w:right="212"/>
              <w:jc w:val="right"/>
              <w:rPr>
                <w:sz w:val="16"/>
              </w:rPr>
            </w:pPr>
            <w:r>
              <w:rPr>
                <w:sz w:val="16"/>
              </w:rPr>
              <w:t>2.621.975,75</w:t>
            </w:r>
          </w:p>
        </w:tc>
      </w:tr>
      <w:tr>
        <w:trPr>
          <w:trHeight w:val="421" w:hRule="atLeast"/>
        </w:trPr>
        <w:tc>
          <w:tcPr>
            <w:tcW w:w="7822" w:type="dxa"/>
            <w:tcBorders>
              <w:top w:val="nil"/>
              <w:bottom w:val="nil"/>
            </w:tcBorders>
          </w:tcPr>
          <w:p>
            <w:pPr>
              <w:pStyle w:val="TableParagraph"/>
              <w:tabs>
                <w:tab w:pos="640" w:val="left" w:leader="none"/>
              </w:tabs>
              <w:spacing w:before="97"/>
              <w:ind w:left="160"/>
              <w:rPr>
                <w:sz w:val="20"/>
              </w:rPr>
            </w:pPr>
            <w:r>
              <w:rPr>
                <w:sz w:val="20"/>
              </w:rPr>
              <w:t>31</w:t>
              <w:tab/>
              <w:t>Vlastitiprihodi</w:t>
            </w:r>
          </w:p>
        </w:tc>
        <w:tc>
          <w:tcPr>
            <w:tcW w:w="2756" w:type="dxa"/>
            <w:tcBorders>
              <w:top w:val="nil"/>
              <w:bottom w:val="nil"/>
            </w:tcBorders>
          </w:tcPr>
          <w:p>
            <w:pPr>
              <w:pStyle w:val="TableParagraph"/>
              <w:spacing w:before="82"/>
              <w:ind w:right="210"/>
              <w:jc w:val="right"/>
              <w:rPr>
                <w:sz w:val="16"/>
              </w:rPr>
            </w:pPr>
            <w:r>
              <w:rPr>
                <w:sz w:val="16"/>
              </w:rPr>
              <w:t>14.000,00</w:t>
            </w:r>
          </w:p>
        </w:tc>
      </w:tr>
      <w:tr>
        <w:trPr>
          <w:trHeight w:val="420" w:hRule="atLeast"/>
        </w:trPr>
        <w:tc>
          <w:tcPr>
            <w:tcW w:w="7822" w:type="dxa"/>
            <w:tcBorders>
              <w:top w:val="nil"/>
              <w:bottom w:val="nil"/>
            </w:tcBorders>
          </w:tcPr>
          <w:p>
            <w:pPr>
              <w:pStyle w:val="TableParagraph"/>
              <w:tabs>
                <w:tab w:pos="640" w:val="left" w:leader="none"/>
              </w:tabs>
              <w:spacing w:before="96"/>
              <w:ind w:left="160"/>
              <w:rPr>
                <w:sz w:val="20"/>
              </w:rPr>
            </w:pPr>
            <w:r>
              <w:rPr>
                <w:sz w:val="20"/>
              </w:rPr>
              <w:t>43</w:t>
              <w:tab/>
              <w:t>Ostali prihodi za</w:t>
            </w:r>
            <w:r>
              <w:rPr>
                <w:spacing w:val="1"/>
                <w:sz w:val="20"/>
              </w:rPr>
              <w:t> </w:t>
            </w:r>
            <w:r>
              <w:rPr>
                <w:sz w:val="20"/>
              </w:rPr>
              <w:t>posebnenamjene</w:t>
            </w:r>
          </w:p>
        </w:tc>
        <w:tc>
          <w:tcPr>
            <w:tcW w:w="2756" w:type="dxa"/>
            <w:tcBorders>
              <w:top w:val="nil"/>
              <w:bottom w:val="nil"/>
            </w:tcBorders>
          </w:tcPr>
          <w:p>
            <w:pPr>
              <w:pStyle w:val="TableParagraph"/>
              <w:spacing w:before="81"/>
              <w:ind w:right="212"/>
              <w:jc w:val="right"/>
              <w:rPr>
                <w:sz w:val="16"/>
              </w:rPr>
            </w:pPr>
            <w:r>
              <w:rPr>
                <w:sz w:val="16"/>
              </w:rPr>
              <w:t>4.928.083,75</w:t>
            </w:r>
          </w:p>
        </w:tc>
      </w:tr>
      <w:tr>
        <w:trPr>
          <w:trHeight w:val="420" w:hRule="atLeast"/>
        </w:trPr>
        <w:tc>
          <w:tcPr>
            <w:tcW w:w="7822" w:type="dxa"/>
            <w:tcBorders>
              <w:top w:val="nil"/>
              <w:bottom w:val="nil"/>
            </w:tcBorders>
          </w:tcPr>
          <w:p>
            <w:pPr>
              <w:pStyle w:val="TableParagraph"/>
              <w:tabs>
                <w:tab w:pos="640" w:val="left" w:leader="none"/>
              </w:tabs>
              <w:spacing w:before="96"/>
              <w:ind w:left="160"/>
              <w:rPr>
                <w:sz w:val="20"/>
              </w:rPr>
            </w:pPr>
            <w:r>
              <w:rPr>
                <w:sz w:val="20"/>
              </w:rPr>
              <w:t>51</w:t>
              <w:tab/>
              <w:t>PomoćiEU</w:t>
            </w:r>
          </w:p>
        </w:tc>
        <w:tc>
          <w:tcPr>
            <w:tcW w:w="2756" w:type="dxa"/>
            <w:tcBorders>
              <w:top w:val="nil"/>
              <w:bottom w:val="nil"/>
            </w:tcBorders>
          </w:tcPr>
          <w:p>
            <w:pPr>
              <w:pStyle w:val="TableParagraph"/>
              <w:spacing w:before="81"/>
              <w:ind w:right="212"/>
              <w:jc w:val="right"/>
              <w:rPr>
                <w:sz w:val="16"/>
              </w:rPr>
            </w:pPr>
            <w:r>
              <w:rPr>
                <w:sz w:val="16"/>
              </w:rPr>
              <w:t>1.387.822,48</w:t>
            </w:r>
          </w:p>
        </w:tc>
      </w:tr>
      <w:tr>
        <w:trPr>
          <w:trHeight w:val="420" w:hRule="atLeast"/>
        </w:trPr>
        <w:tc>
          <w:tcPr>
            <w:tcW w:w="7822" w:type="dxa"/>
            <w:tcBorders>
              <w:top w:val="nil"/>
              <w:bottom w:val="nil"/>
            </w:tcBorders>
          </w:tcPr>
          <w:p>
            <w:pPr>
              <w:pStyle w:val="TableParagraph"/>
              <w:tabs>
                <w:tab w:pos="640" w:val="left" w:leader="none"/>
              </w:tabs>
              <w:spacing w:before="96"/>
              <w:ind w:left="160"/>
              <w:rPr>
                <w:sz w:val="20"/>
              </w:rPr>
            </w:pPr>
            <w:r>
              <w:rPr>
                <w:sz w:val="20"/>
              </w:rPr>
              <w:t>52</w:t>
              <w:tab/>
              <w:t>Ostalepomoći</w:t>
            </w:r>
          </w:p>
        </w:tc>
        <w:tc>
          <w:tcPr>
            <w:tcW w:w="2756" w:type="dxa"/>
            <w:tcBorders>
              <w:top w:val="nil"/>
              <w:bottom w:val="nil"/>
            </w:tcBorders>
          </w:tcPr>
          <w:p>
            <w:pPr>
              <w:pStyle w:val="TableParagraph"/>
              <w:spacing w:before="81"/>
              <w:ind w:right="212"/>
              <w:jc w:val="right"/>
              <w:rPr>
                <w:sz w:val="16"/>
              </w:rPr>
            </w:pPr>
            <w:r>
              <w:rPr>
                <w:sz w:val="16"/>
              </w:rPr>
              <w:t>1.002.789,39</w:t>
            </w:r>
          </w:p>
        </w:tc>
      </w:tr>
      <w:tr>
        <w:trPr>
          <w:trHeight w:val="395" w:hRule="atLeast"/>
        </w:trPr>
        <w:tc>
          <w:tcPr>
            <w:tcW w:w="7822" w:type="dxa"/>
            <w:tcBorders>
              <w:top w:val="nil"/>
              <w:bottom w:val="nil"/>
            </w:tcBorders>
          </w:tcPr>
          <w:p>
            <w:pPr>
              <w:pStyle w:val="TableParagraph"/>
              <w:tabs>
                <w:tab w:pos="640" w:val="left" w:leader="none"/>
              </w:tabs>
              <w:spacing w:before="96"/>
              <w:ind w:left="160"/>
              <w:rPr>
                <w:sz w:val="20"/>
              </w:rPr>
            </w:pPr>
            <w:r>
              <w:rPr>
                <w:sz w:val="20"/>
              </w:rPr>
              <w:t>71</w:t>
              <w:tab/>
              <w:t>Prihod od prodaje</w:t>
            </w:r>
            <w:r>
              <w:rPr>
                <w:spacing w:val="-3"/>
                <w:sz w:val="20"/>
              </w:rPr>
              <w:t> </w:t>
            </w:r>
            <w:r>
              <w:rPr>
                <w:sz w:val="20"/>
              </w:rPr>
              <w:t>građevinskogzemljišta</w:t>
            </w:r>
          </w:p>
        </w:tc>
        <w:tc>
          <w:tcPr>
            <w:tcW w:w="2756" w:type="dxa"/>
            <w:tcBorders>
              <w:top w:val="nil"/>
              <w:bottom w:val="nil"/>
            </w:tcBorders>
          </w:tcPr>
          <w:p>
            <w:pPr>
              <w:pStyle w:val="TableParagraph"/>
              <w:spacing w:before="81"/>
              <w:ind w:right="213"/>
              <w:jc w:val="right"/>
              <w:rPr>
                <w:sz w:val="16"/>
              </w:rPr>
            </w:pPr>
            <w:r>
              <w:rPr>
                <w:sz w:val="16"/>
              </w:rPr>
              <w:t>220.426,04</w:t>
            </w:r>
          </w:p>
        </w:tc>
      </w:tr>
      <w:tr>
        <w:trPr>
          <w:trHeight w:val="349" w:hRule="atLeast"/>
        </w:trPr>
        <w:tc>
          <w:tcPr>
            <w:tcW w:w="7822" w:type="dxa"/>
            <w:tcBorders>
              <w:top w:val="nil"/>
              <w:bottom w:val="nil"/>
            </w:tcBorders>
          </w:tcPr>
          <w:p>
            <w:pPr>
              <w:pStyle w:val="TableParagraph"/>
              <w:spacing w:before="48"/>
              <w:ind w:left="160"/>
              <w:rPr>
                <w:rFonts w:ascii="Arial"/>
                <w:b/>
                <w:sz w:val="20"/>
              </w:rPr>
            </w:pPr>
            <w:r>
              <w:rPr>
                <w:rFonts w:ascii="Arial"/>
                <w:b/>
                <w:sz w:val="20"/>
              </w:rPr>
              <w:t>IZVORI KORISNIKA</w:t>
            </w:r>
          </w:p>
        </w:tc>
        <w:tc>
          <w:tcPr>
            <w:tcW w:w="2756" w:type="dxa"/>
            <w:tcBorders>
              <w:top w:val="nil"/>
              <w:bottom w:val="nil"/>
            </w:tcBorders>
          </w:tcPr>
          <w:p>
            <w:pPr>
              <w:pStyle w:val="TableParagraph"/>
              <w:spacing w:before="60"/>
              <w:ind w:right="212"/>
              <w:jc w:val="right"/>
              <w:rPr>
                <w:sz w:val="16"/>
              </w:rPr>
            </w:pPr>
            <w:r>
              <w:rPr>
                <w:sz w:val="16"/>
              </w:rPr>
              <w:t>1.130.802,29</w:t>
            </w:r>
          </w:p>
        </w:tc>
      </w:tr>
      <w:tr>
        <w:trPr>
          <w:trHeight w:val="407" w:hRule="atLeast"/>
        </w:trPr>
        <w:tc>
          <w:tcPr>
            <w:tcW w:w="7822" w:type="dxa"/>
            <w:tcBorders>
              <w:top w:val="nil"/>
              <w:bottom w:val="nil"/>
            </w:tcBorders>
          </w:tcPr>
          <w:p>
            <w:pPr>
              <w:pStyle w:val="TableParagraph"/>
              <w:tabs>
                <w:tab w:pos="640" w:val="left" w:leader="none"/>
              </w:tabs>
              <w:spacing w:before="84"/>
              <w:ind w:left="160"/>
              <w:rPr>
                <w:sz w:val="20"/>
              </w:rPr>
            </w:pPr>
            <w:r>
              <w:rPr>
                <w:sz w:val="20"/>
              </w:rPr>
              <w:t>11</w:t>
              <w:tab/>
              <w:t>Opći prihodi iprimici</w:t>
            </w:r>
          </w:p>
        </w:tc>
        <w:tc>
          <w:tcPr>
            <w:tcW w:w="2756" w:type="dxa"/>
            <w:tcBorders>
              <w:top w:val="nil"/>
              <w:bottom w:val="nil"/>
            </w:tcBorders>
          </w:tcPr>
          <w:p>
            <w:pPr>
              <w:pStyle w:val="TableParagraph"/>
              <w:spacing w:before="71"/>
              <w:ind w:right="213"/>
              <w:jc w:val="right"/>
              <w:rPr>
                <w:sz w:val="16"/>
              </w:rPr>
            </w:pPr>
            <w:r>
              <w:rPr>
                <w:sz w:val="16"/>
              </w:rPr>
              <w:t>210.975,62</w:t>
            </w:r>
          </w:p>
        </w:tc>
      </w:tr>
      <w:tr>
        <w:trPr>
          <w:trHeight w:val="9376" w:hRule="atLeast"/>
        </w:trPr>
        <w:tc>
          <w:tcPr>
            <w:tcW w:w="7822" w:type="dxa"/>
            <w:tcBorders>
              <w:top w:val="nil"/>
            </w:tcBorders>
          </w:tcPr>
          <w:p>
            <w:pPr>
              <w:pStyle w:val="TableParagraph"/>
              <w:tabs>
                <w:tab w:pos="640" w:val="left" w:leader="none"/>
              </w:tabs>
              <w:spacing w:before="96"/>
              <w:ind w:left="160"/>
              <w:rPr>
                <w:sz w:val="20"/>
              </w:rPr>
            </w:pPr>
            <w:r>
              <w:rPr>
                <w:sz w:val="20"/>
              </w:rPr>
              <w:t>31</w:t>
              <w:tab/>
              <w:t>Vlastitiprihodi</w:t>
            </w:r>
          </w:p>
        </w:tc>
        <w:tc>
          <w:tcPr>
            <w:tcW w:w="2756" w:type="dxa"/>
            <w:tcBorders>
              <w:top w:val="nil"/>
            </w:tcBorders>
          </w:tcPr>
          <w:p>
            <w:pPr>
              <w:pStyle w:val="TableParagraph"/>
              <w:spacing w:before="81"/>
              <w:ind w:right="213"/>
              <w:jc w:val="right"/>
              <w:rPr>
                <w:sz w:val="16"/>
              </w:rPr>
            </w:pPr>
            <w:r>
              <w:rPr>
                <w:sz w:val="16"/>
              </w:rPr>
              <w:t>919.826,67</w:t>
            </w:r>
          </w:p>
        </w:tc>
      </w:tr>
    </w:tbl>
    <w:p>
      <w:pPr>
        <w:spacing w:after="0"/>
        <w:jc w:val="right"/>
        <w:rPr>
          <w:sz w:val="16"/>
        </w:rPr>
        <w:sectPr>
          <w:pgSz w:w="11900" w:h="16820"/>
          <w:pgMar w:header="0" w:footer="386" w:top="560" w:bottom="600" w:left="320" w:right="80"/>
        </w:sectPr>
      </w:pPr>
    </w:p>
    <w:p>
      <w:pPr>
        <w:pStyle w:val="BodyText"/>
        <w:spacing w:before="4"/>
        <w:rPr>
          <w:rFonts w:ascii="Times New Roman"/>
          <w:b/>
          <w:sz w:val="17"/>
        </w:rPr>
      </w:pPr>
    </w:p>
    <w:p>
      <w:pPr>
        <w:spacing w:after="0"/>
        <w:rPr>
          <w:rFonts w:ascii="Times New Roman"/>
          <w:sz w:val="17"/>
        </w:rPr>
        <w:sectPr>
          <w:pgSz w:w="11900" w:h="16820"/>
          <w:pgMar w:header="0" w:footer="386" w:top="1580" w:bottom="580" w:left="320" w:right="80"/>
        </w:sect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3"/>
        <w:rPr>
          <w:rFonts w:ascii="Times New Roman"/>
          <w:b/>
          <w:sz w:val="21"/>
        </w:rPr>
      </w:pPr>
    </w:p>
    <w:p>
      <w:pPr>
        <w:pStyle w:val="Heading1"/>
        <w:spacing w:line="216" w:lineRule="auto" w:before="184"/>
        <w:ind w:right="1268"/>
      </w:pPr>
      <w:r>
        <w:rPr/>
        <w:pict>
          <v:group style="position:absolute;margin-left:110.879997pt;margin-top:-26.852262pt;width:1.45pt;height:258.25pt;mso-position-horizontal-relative:page;mso-position-vertical-relative:paragraph;z-index:251778048" coordorigin="2218,-537" coordsize="29,5165">
            <v:line style="position:absolute" from="2232,-537" to="2232,-321" stroked="true" strokeweight="1.44pt" strokecolor="#4f81bc">
              <v:stroke dashstyle="solid"/>
            </v:line>
            <v:line style="position:absolute" from="2232,-321" to="2232,188" stroked="true" strokeweight="1.44pt" strokecolor="#4f81bc">
              <v:stroke dashstyle="solid"/>
            </v:line>
            <v:line style="position:absolute" from="2232,188" to="2232,3903" stroked="true" strokeweight="1.44pt" strokecolor="#4f81bc">
              <v:stroke dashstyle="solid"/>
            </v:line>
            <v:line style="position:absolute" from="2232,3903" to="2232,4119" stroked="true" strokeweight="1.44pt" strokecolor="#4f81bc">
              <v:stroke dashstyle="solid"/>
            </v:line>
            <v:line style="position:absolute" from="2232,4119" to="2232,4628" stroked="true" strokeweight="1.44pt" strokecolor="#4f81bc">
              <v:stroke dashstyle="solid"/>
            </v:line>
            <w10:wrap type="none"/>
          </v:group>
        </w:pict>
      </w:r>
      <w:bookmarkStart w:name="Obrazloženje proračuna za 2025 godinu- d" w:id="87"/>
      <w:bookmarkEnd w:id="87"/>
      <w:r>
        <w:rPr/>
      </w:r>
      <w:r>
        <w:rPr>
          <w:color w:val="4F81BC"/>
        </w:rPr>
        <w:t>OBRAZLOŽENJE PRORAČUNA GRADA OTOKA ZA</w:t>
      </w:r>
    </w:p>
    <w:p>
      <w:pPr>
        <w:spacing w:line="949" w:lineRule="exact" w:before="0"/>
        <w:ind w:left="1076" w:right="0" w:firstLine="0"/>
        <w:jc w:val="left"/>
        <w:rPr>
          <w:rFonts w:ascii="Cambria"/>
          <w:sz w:val="88"/>
        </w:rPr>
      </w:pPr>
      <w:r>
        <w:rPr>
          <w:rFonts w:ascii="Cambria"/>
          <w:color w:val="4F81BC"/>
          <w:sz w:val="88"/>
        </w:rPr>
        <w:t>2025.god.</w:t>
      </w: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spacing w:before="6"/>
        <w:rPr>
          <w:rFonts w:ascii="Cambria"/>
          <w:sz w:val="25"/>
        </w:rPr>
      </w:pPr>
    </w:p>
    <w:p>
      <w:pPr>
        <w:spacing w:before="45"/>
        <w:ind w:left="1179" w:right="0" w:firstLine="0"/>
        <w:jc w:val="left"/>
        <w:rPr>
          <w:rFonts w:ascii="Calibri"/>
          <w:sz w:val="28"/>
        </w:rPr>
      </w:pPr>
      <w:r>
        <w:rPr>
          <w:rFonts w:ascii="Calibri"/>
          <w:color w:val="4F81BC"/>
          <w:sz w:val="28"/>
        </w:rPr>
        <w:t>Grad Otok</w:t>
      </w:r>
    </w:p>
    <w:p>
      <w:pPr>
        <w:spacing w:after="0"/>
        <w:jc w:val="left"/>
        <w:rPr>
          <w:rFonts w:ascii="Calibri"/>
          <w:sz w:val="28"/>
        </w:rPr>
        <w:sectPr>
          <w:footerReference w:type="default" r:id="rId15"/>
          <w:pgSz w:w="11910" w:h="16840"/>
          <w:pgMar w:footer="0" w:header="0" w:top="1580" w:bottom="280" w:left="1300" w:right="1300"/>
        </w:sectPr>
      </w:pPr>
    </w:p>
    <w:p>
      <w:pPr>
        <w:pStyle w:val="Heading3"/>
        <w:spacing w:before="37"/>
        <w:jc w:val="both"/>
        <w:rPr>
          <w:u w:val="none"/>
        </w:rPr>
      </w:pPr>
      <w:r>
        <w:rPr>
          <w:u w:val="none"/>
        </w:rPr>
        <w:t>OBRAZLOŽENJE PRORAČUNA GRADA OTOKA ZA 2024.GODINU</w:t>
      </w:r>
    </w:p>
    <w:p>
      <w:pPr>
        <w:pStyle w:val="BodyText"/>
        <w:spacing w:before="3"/>
        <w:rPr>
          <w:b/>
          <w:sz w:val="31"/>
        </w:rPr>
      </w:pPr>
    </w:p>
    <w:p>
      <w:pPr>
        <w:pStyle w:val="BodyText"/>
        <w:spacing w:line="276" w:lineRule="auto"/>
        <w:ind w:left="115" w:right="113"/>
        <w:jc w:val="both"/>
      </w:pPr>
      <w:r>
        <w:rPr/>
        <w:t>U skladu s odredbama Zakona o proračunu koji se odnose na izradu proračuna, Upravni odjel za financije, gospodarstvo u suradnji s Upravnim odjelom za komunalno gospodarstvo, poljoprivredu i pravne polove te sa Službom-tajništvom Grada Otoka, izradio je zajednički prijedlog Proračuna Grada Otoka za 2025. godinu.</w:t>
      </w:r>
    </w:p>
    <w:p>
      <w:pPr>
        <w:pStyle w:val="BodyText"/>
      </w:pPr>
    </w:p>
    <w:p>
      <w:pPr>
        <w:pStyle w:val="BodyText"/>
        <w:spacing w:before="1"/>
        <w:rPr>
          <w:sz w:val="31"/>
        </w:rPr>
      </w:pPr>
    </w:p>
    <w:p>
      <w:pPr>
        <w:pStyle w:val="Heading3"/>
        <w:spacing w:before="1"/>
        <w:jc w:val="both"/>
        <w:rPr>
          <w:u w:val="none"/>
        </w:rPr>
      </w:pPr>
      <w:r>
        <w:rPr>
          <w:u w:val="single"/>
        </w:rPr>
        <w:t>PRIHODI I PRIMICI</w:t>
      </w:r>
    </w:p>
    <w:p>
      <w:pPr>
        <w:pStyle w:val="BodyText"/>
        <w:rPr>
          <w:b/>
          <w:sz w:val="27"/>
        </w:rPr>
      </w:pPr>
    </w:p>
    <w:p>
      <w:pPr>
        <w:pStyle w:val="BodyText"/>
        <w:spacing w:before="51"/>
        <w:ind w:left="115"/>
      </w:pPr>
      <w:r>
        <w:rPr/>
        <w:t>Planirani prihodi i primici proračuna Grada Otoka za 2025.g. planirani su u iznosu</w:t>
      </w:r>
    </w:p>
    <w:p>
      <w:pPr>
        <w:pStyle w:val="BodyText"/>
        <w:spacing w:before="46"/>
        <w:ind w:left="116"/>
      </w:pPr>
      <w:r>
        <w:rPr/>
        <w:t>od10.245.949,81eura.</w:t>
      </w:r>
    </w:p>
    <w:p>
      <w:pPr>
        <w:pStyle w:val="BodyText"/>
        <w:rPr>
          <w:sz w:val="31"/>
        </w:rPr>
      </w:pPr>
    </w:p>
    <w:p>
      <w:pPr>
        <w:pStyle w:val="BodyText"/>
        <w:spacing w:line="276" w:lineRule="auto"/>
        <w:ind w:left="116" w:right="114"/>
        <w:jc w:val="both"/>
      </w:pPr>
      <w:r>
        <w:rPr>
          <w:b/>
        </w:rPr>
        <w:t>Grupa 61-Prihodi od poreza </w:t>
      </w:r>
      <w:r>
        <w:rPr/>
        <w:t>planirani su u ukupnom iznosu od 1.285.795,00eura a sadrže poreze i prireze na dohodak( porez na dohodak po osnovi plaća, mirovina, od obrta, samostalnih zanimanja, zatim porez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 porezna potrošnju alkoholnii bezalkoholnih pića te porez na tvrtku), te ostale prihode.</w:t>
      </w:r>
    </w:p>
    <w:p>
      <w:pPr>
        <w:pStyle w:val="BodyText"/>
        <w:spacing w:before="7"/>
        <w:rPr>
          <w:sz w:val="27"/>
        </w:rPr>
      </w:pPr>
    </w:p>
    <w:p>
      <w:pPr>
        <w:spacing w:line="276" w:lineRule="auto" w:before="1"/>
        <w:ind w:left="116" w:right="113" w:firstLine="0"/>
        <w:jc w:val="both"/>
        <w:rPr>
          <w:rFonts w:ascii="Calibri" w:hAnsi="Calibri"/>
          <w:sz w:val="24"/>
        </w:rPr>
      </w:pPr>
      <w:r>
        <w:rPr>
          <w:rFonts w:ascii="Calibri" w:hAnsi="Calibri"/>
          <w:b/>
          <w:sz w:val="24"/>
        </w:rPr>
        <w:t>Grupa 63-pomoći iz inozemstva i od subjekata unutar općeg proračuna </w:t>
      </w:r>
      <w:r>
        <w:rPr>
          <w:rFonts w:ascii="Calibri" w:hAnsi="Calibri"/>
          <w:sz w:val="24"/>
        </w:rPr>
        <w:t>u iznosu od3.692.289,87eura obuhvaćaju potpore iz državnog proračuna i pomoći od županijskog proračuna. U navedenim prihodima se nalaze tekuće i kapitalne pomoći.</w:t>
      </w:r>
    </w:p>
    <w:p>
      <w:pPr>
        <w:pStyle w:val="BodyText"/>
        <w:spacing w:line="276" w:lineRule="auto" w:before="2"/>
        <w:ind w:left="116" w:right="113"/>
        <w:jc w:val="both"/>
      </w:pPr>
      <w:r>
        <w:rPr/>
        <w:t>Pomoći iz proračuna odnose se na tekuće pomoći od Ministarstva rada,mirovinskog sustava,obitelji i socijalne politike za financiranje rada dječjeg vrtića „Pupoljak“ te tekuća pomoć Ministarstva obrazovanja za sufinanciranje male škole u dječjem vrtiću „Pupoljak“.</w:t>
      </w:r>
    </w:p>
    <w:p>
      <w:pPr>
        <w:pStyle w:val="BodyText"/>
        <w:spacing w:line="276" w:lineRule="auto"/>
        <w:ind w:left="116" w:right="371" w:firstLine="55"/>
      </w:pPr>
      <w:r>
        <w:rPr/>
        <w:t>Također se tu ubrajaju potpora za sadnju stabala sufunancirani iz Fonda za zaštitu okoliša. Potpora Ministarstva turizma i sporta za nabavku opreme za nogometni stadion u Otoku. te potpora Ministarstva poljoprivrede za rekonstrukciju staza na groblju u Otoku.</w:t>
      </w:r>
    </w:p>
    <w:p>
      <w:pPr>
        <w:pStyle w:val="BodyText"/>
        <w:spacing w:line="276" w:lineRule="auto"/>
        <w:ind w:left="116" w:right="115"/>
      </w:pPr>
      <w:r>
        <w:rPr/>
        <w:t>Potpora Ministarstva rada, mirovinskog sustava, obitelji i socijalne politike za provedbu projekta- Zaželi za Otok.</w:t>
      </w:r>
    </w:p>
    <w:p>
      <w:pPr>
        <w:pStyle w:val="BodyText"/>
        <w:spacing w:before="6"/>
        <w:rPr>
          <w:sz w:val="27"/>
        </w:rPr>
      </w:pPr>
    </w:p>
    <w:p>
      <w:pPr>
        <w:pStyle w:val="BodyText"/>
        <w:spacing w:line="276" w:lineRule="auto"/>
        <w:ind w:left="115" w:right="114"/>
        <w:jc w:val="both"/>
      </w:pPr>
      <w:r>
        <w:rPr>
          <w:b/>
        </w:rPr>
        <w:t>Grupa 64- Prihodi od imovine</w:t>
      </w:r>
      <w:r>
        <w:rPr/>
        <w:t>planirani su u ukupnom iznosu od 435.303,70eura sastoje se od: prihoda za zakup državnog poljoprivrednog zemljišta, prihod od zakupa nekretnina, prihoda od zakupa javne gradske površine, naknada za koncesije, naknada za zadržavanje nezakonito izgrađene zgrade u prostoru te prihoda od kamata.</w:t>
      </w:r>
    </w:p>
    <w:p>
      <w:pPr>
        <w:pStyle w:val="BodyText"/>
      </w:pPr>
    </w:p>
    <w:p>
      <w:pPr>
        <w:pStyle w:val="BodyText"/>
        <w:spacing w:before="2"/>
        <w:rPr>
          <w:sz w:val="31"/>
        </w:rPr>
      </w:pPr>
    </w:p>
    <w:p>
      <w:pPr>
        <w:spacing w:line="278" w:lineRule="auto" w:before="0"/>
        <w:ind w:left="116" w:right="126" w:firstLine="0"/>
        <w:jc w:val="left"/>
        <w:rPr>
          <w:rFonts w:ascii="Calibri"/>
          <w:sz w:val="24"/>
        </w:rPr>
      </w:pPr>
      <w:r>
        <w:rPr>
          <w:rFonts w:ascii="Calibri"/>
          <w:b/>
          <w:sz w:val="24"/>
        </w:rPr>
        <w:t>Grupa 65-Prihodi od upravnih i administrativnih pristojbi, pristojbi po posebnim propisima i naknadama </w:t>
      </w:r>
      <w:r>
        <w:rPr>
          <w:rFonts w:ascii="Calibri"/>
          <w:sz w:val="24"/>
        </w:rPr>
        <w:t>planirani su u iznosu od 4.255.275,20eura a odnose se na:</w:t>
      </w:r>
      <w:r>
        <w:rPr>
          <w:rFonts w:ascii="Calibri"/>
          <w:spacing w:val="-6"/>
          <w:sz w:val="24"/>
        </w:rPr>
        <w:t> </w:t>
      </w:r>
      <w:r>
        <w:rPr>
          <w:rFonts w:ascii="Calibri"/>
          <w:sz w:val="24"/>
        </w:rPr>
        <w:t>administrativne</w:t>
      </w:r>
    </w:p>
    <w:p>
      <w:pPr>
        <w:spacing w:after="0" w:line="278" w:lineRule="auto"/>
        <w:jc w:val="left"/>
        <w:rPr>
          <w:rFonts w:ascii="Calibri"/>
          <w:sz w:val="24"/>
        </w:rPr>
        <w:sectPr>
          <w:footerReference w:type="default" r:id="rId16"/>
          <w:pgSz w:w="11910" w:h="16840"/>
          <w:pgMar w:footer="0" w:header="0" w:top="1360" w:bottom="280" w:left="1300" w:right="1300"/>
        </w:sectPr>
      </w:pPr>
    </w:p>
    <w:p>
      <w:pPr>
        <w:pStyle w:val="BodyText"/>
        <w:spacing w:line="278" w:lineRule="auto" w:before="37"/>
        <w:ind w:left="115" w:right="114"/>
        <w:jc w:val="both"/>
      </w:pPr>
      <w:r>
        <w:rPr/>
        <w:t>prihode, prihode po posebnim propisima( vodni doprinos, doprinos za šume, boravišna pristojba, pravo služnosti), prihod od komunalnog doprinosa i komunalne naknade.</w:t>
      </w:r>
    </w:p>
    <w:p>
      <w:pPr>
        <w:pStyle w:val="BodyText"/>
        <w:spacing w:before="3"/>
        <w:rPr>
          <w:sz w:val="27"/>
        </w:rPr>
      </w:pPr>
    </w:p>
    <w:p>
      <w:pPr>
        <w:spacing w:line="276" w:lineRule="auto" w:before="0"/>
        <w:ind w:left="115" w:right="115" w:firstLine="0"/>
        <w:jc w:val="both"/>
        <w:rPr>
          <w:rFonts w:ascii="Calibri" w:hAnsi="Calibri"/>
          <w:sz w:val="24"/>
        </w:rPr>
      </w:pPr>
      <w:r>
        <w:rPr>
          <w:rFonts w:ascii="Calibri" w:hAnsi="Calibri"/>
          <w:b/>
          <w:sz w:val="24"/>
        </w:rPr>
        <w:t>Grupa 66-Prihodi od prodaje proizvoda i roba te pruženih usluga </w:t>
      </w:r>
      <w:r>
        <w:rPr>
          <w:rFonts w:ascii="Calibri" w:hAnsi="Calibri"/>
          <w:sz w:val="24"/>
        </w:rPr>
        <w:t>planirani su u iznosu od 10.000,00 eura te se odnose na prihod od pruženih usluga Hrvatskih voda.</w:t>
      </w:r>
    </w:p>
    <w:p>
      <w:pPr>
        <w:pStyle w:val="BodyText"/>
        <w:spacing w:before="7"/>
        <w:rPr>
          <w:sz w:val="27"/>
        </w:rPr>
      </w:pPr>
    </w:p>
    <w:p>
      <w:pPr>
        <w:spacing w:before="0"/>
        <w:ind w:left="115" w:right="0" w:firstLine="0"/>
        <w:jc w:val="both"/>
        <w:rPr>
          <w:rFonts w:ascii="Calibri"/>
          <w:sz w:val="24"/>
        </w:rPr>
      </w:pPr>
      <w:r>
        <w:rPr>
          <w:rFonts w:ascii="Calibri"/>
          <w:b/>
          <w:sz w:val="24"/>
        </w:rPr>
        <w:t>Grupa 68-Kazne, upravne mjere i ostali prihodi </w:t>
      </w:r>
      <w:r>
        <w:rPr>
          <w:rFonts w:ascii="Calibri"/>
          <w:sz w:val="24"/>
        </w:rPr>
        <w:t>planiraju se u iznosu od11. 860,00 eura a</w:t>
      </w:r>
    </w:p>
    <w:p>
      <w:pPr>
        <w:pStyle w:val="BodyText"/>
        <w:spacing w:before="43"/>
        <w:ind w:left="115"/>
        <w:jc w:val="both"/>
      </w:pPr>
      <w:r>
        <w:rPr/>
        <w:t>obuhvaćaju prihode od kazni, povrate u proračun te ostale prihode.</w:t>
      </w:r>
    </w:p>
    <w:p>
      <w:pPr>
        <w:pStyle w:val="BodyText"/>
        <w:spacing w:before="3"/>
        <w:rPr>
          <w:sz w:val="31"/>
        </w:rPr>
      </w:pPr>
    </w:p>
    <w:p>
      <w:pPr>
        <w:spacing w:line="276" w:lineRule="auto" w:before="0"/>
        <w:ind w:left="115" w:right="113" w:firstLine="0"/>
        <w:jc w:val="both"/>
        <w:rPr>
          <w:rFonts w:ascii="Calibri" w:hAnsi="Calibri"/>
          <w:sz w:val="24"/>
        </w:rPr>
      </w:pPr>
      <w:r>
        <w:rPr>
          <w:rFonts w:ascii="Calibri" w:hAnsi="Calibri"/>
          <w:b/>
          <w:sz w:val="24"/>
        </w:rPr>
        <w:t>Grupa 683-Vlastiti prihodi i primici proračunskih korisnika iznose </w:t>
      </w:r>
      <w:r>
        <w:rPr>
          <w:rFonts w:ascii="Calibri" w:hAnsi="Calibri"/>
          <w:sz w:val="24"/>
        </w:rPr>
        <w:t>1.059.949,70eura a sastoji se od planiranih prihoda proračunskih korisnika Grada Otoka a to su Otočka razvojna agencija, Dječji vrtić Pupoljak te Gradska knjižnica Otok.</w:t>
      </w:r>
    </w:p>
    <w:p>
      <w:pPr>
        <w:pStyle w:val="BodyText"/>
        <w:spacing w:before="6"/>
        <w:rPr>
          <w:sz w:val="27"/>
        </w:rPr>
      </w:pPr>
    </w:p>
    <w:p>
      <w:pPr>
        <w:spacing w:line="276" w:lineRule="auto" w:before="0"/>
        <w:ind w:left="115" w:right="115" w:firstLine="0"/>
        <w:jc w:val="both"/>
        <w:rPr>
          <w:rFonts w:ascii="Calibri" w:hAnsi="Calibri"/>
          <w:sz w:val="24"/>
        </w:rPr>
      </w:pPr>
      <w:r>
        <w:rPr>
          <w:rFonts w:ascii="Calibri" w:hAnsi="Calibri"/>
          <w:b/>
          <w:sz w:val="24"/>
        </w:rPr>
        <w:t>Grupa 7- Prihodi od prodaje nefinancijske imovine </w:t>
      </w:r>
      <w:r>
        <w:rPr>
          <w:rFonts w:ascii="Calibri" w:hAnsi="Calibri"/>
          <w:sz w:val="24"/>
        </w:rPr>
        <w:t>planirani su u iznosu od 555.426,04eura, a sastoje se od prihodi od prodaje državnog poljoprivrednog zemljišta te prihoda od prodaje građevinskog zemljišta.</w:t>
      </w:r>
    </w:p>
    <w:p>
      <w:pPr>
        <w:pStyle w:val="BodyText"/>
      </w:pPr>
    </w:p>
    <w:p>
      <w:pPr>
        <w:pStyle w:val="BodyText"/>
      </w:pPr>
    </w:p>
    <w:p>
      <w:pPr>
        <w:pStyle w:val="BodyText"/>
        <w:spacing w:before="12"/>
        <w:rPr>
          <w:sz w:val="34"/>
        </w:rPr>
      </w:pPr>
    </w:p>
    <w:p>
      <w:pPr>
        <w:pStyle w:val="Heading3"/>
        <w:jc w:val="both"/>
        <w:rPr>
          <w:u w:val="none"/>
        </w:rPr>
      </w:pPr>
      <w:r>
        <w:rPr>
          <w:u w:val="single"/>
        </w:rPr>
        <w:t>RASHODI I IZDACI</w:t>
      </w:r>
    </w:p>
    <w:p>
      <w:pPr>
        <w:pStyle w:val="BodyText"/>
        <w:spacing w:before="10"/>
        <w:rPr>
          <w:b/>
          <w:sz w:val="26"/>
        </w:rPr>
      </w:pPr>
    </w:p>
    <w:p>
      <w:pPr>
        <w:pStyle w:val="BodyText"/>
        <w:spacing w:before="52"/>
        <w:ind w:left="115"/>
        <w:jc w:val="both"/>
      </w:pPr>
      <w:r>
        <w:rPr/>
        <w:t>Planirani rashodi i izdaci proračuna Grada Otoka u 2025.g. iznose 10.175.097,41eura.</w:t>
      </w:r>
    </w:p>
    <w:p>
      <w:pPr>
        <w:pStyle w:val="BodyText"/>
      </w:pPr>
    </w:p>
    <w:p>
      <w:pPr>
        <w:pStyle w:val="BodyText"/>
        <w:spacing w:before="11"/>
        <w:rPr>
          <w:sz w:val="34"/>
        </w:rPr>
      </w:pPr>
    </w:p>
    <w:p>
      <w:pPr>
        <w:spacing w:before="0"/>
        <w:ind w:left="115" w:right="0" w:firstLine="0"/>
        <w:jc w:val="both"/>
        <w:rPr>
          <w:rFonts w:ascii="Calibri"/>
          <w:sz w:val="24"/>
        </w:rPr>
      </w:pPr>
      <w:r>
        <w:rPr>
          <w:rFonts w:ascii="Calibri"/>
          <w:b/>
          <w:sz w:val="24"/>
        </w:rPr>
        <w:t>GRUPA 31- rashodi za zaposlene </w:t>
      </w:r>
      <w:r>
        <w:rPr>
          <w:rFonts w:ascii="Calibri"/>
          <w:sz w:val="24"/>
        </w:rPr>
        <w:t>planirani su u iznosu od2.022.018,00eura a odnose na</w:t>
      </w:r>
    </w:p>
    <w:p>
      <w:pPr>
        <w:pStyle w:val="BodyText"/>
        <w:spacing w:before="43"/>
        <w:ind w:left="115"/>
        <w:jc w:val="both"/>
      </w:pPr>
      <w:r>
        <w:rPr/>
        <w:t>rashode za zaposlene u upravnim tijelima Grada.</w:t>
      </w:r>
    </w:p>
    <w:p>
      <w:pPr>
        <w:pStyle w:val="BodyText"/>
        <w:spacing w:line="276" w:lineRule="auto" w:before="43"/>
        <w:ind w:left="115" w:right="114"/>
        <w:jc w:val="both"/>
      </w:pPr>
      <w:r>
        <w:rPr>
          <w:b/>
        </w:rPr>
        <w:t>Grupa 32- materijalni rashodi </w:t>
      </w:r>
      <w:r>
        <w:rPr/>
        <w:t>planirani su u iznosu od 2.138.672,75 eura a odnose na naknade troškova zaposlenima (troškovi službenih putovanja i naknada za prijevoz na posao i s posla) u upravnim tijelima Grada ,uredski materijal,materijal za čišćenje i održavanje, energiju (režijski troškovi), materijal i dijelovi za tekuće i investicijsko održavanje, usluge telefona, usluge tekućeg i investicijskog održavanja, promidžbe i informiranja, komunalne usluge, najamnine i zakupnine, zdravstvene i veterinarske usluge, intelektualne usluge i ostale usluge. Ostali rashodi se odnose na troškove za radpredstavničkih tijela, povjerenstva i slično, reprezentaciju, pristojbe, naknade i troškove protokola.</w:t>
      </w:r>
    </w:p>
    <w:p>
      <w:pPr>
        <w:pStyle w:val="BodyText"/>
      </w:pPr>
    </w:p>
    <w:p>
      <w:pPr>
        <w:pStyle w:val="BodyText"/>
        <w:spacing w:before="3"/>
        <w:rPr>
          <w:sz w:val="31"/>
        </w:rPr>
      </w:pPr>
    </w:p>
    <w:p>
      <w:pPr>
        <w:spacing w:before="0"/>
        <w:ind w:left="116" w:right="0" w:firstLine="0"/>
        <w:jc w:val="both"/>
        <w:rPr>
          <w:rFonts w:ascii="Calibri"/>
          <w:sz w:val="24"/>
        </w:rPr>
      </w:pPr>
      <w:r>
        <w:rPr>
          <w:rFonts w:ascii="Calibri"/>
          <w:b/>
          <w:sz w:val="24"/>
        </w:rPr>
        <w:t>Grupa 34- financijski rashodi</w:t>
      </w:r>
      <w:r>
        <w:rPr>
          <w:rFonts w:ascii="Calibri"/>
          <w:sz w:val="24"/>
        </w:rPr>
        <w:t>planirani su u iznos od 21.172,00eura te se odnose na</w:t>
      </w:r>
    </w:p>
    <w:p>
      <w:pPr>
        <w:pStyle w:val="BodyText"/>
        <w:spacing w:before="46"/>
        <w:ind w:left="116"/>
        <w:jc w:val="both"/>
      </w:pPr>
      <w:r>
        <w:rPr/>
        <w:t>bankarske usluge i usluge platnog prometa</w:t>
      </w:r>
    </w:p>
    <w:p>
      <w:pPr>
        <w:pStyle w:val="BodyText"/>
        <w:rPr>
          <w:sz w:val="31"/>
        </w:rPr>
      </w:pPr>
    </w:p>
    <w:p>
      <w:pPr>
        <w:pStyle w:val="BodyText"/>
        <w:spacing w:line="278" w:lineRule="auto"/>
        <w:ind w:left="116" w:right="116"/>
        <w:jc w:val="both"/>
      </w:pPr>
      <w:r>
        <w:rPr>
          <w:b/>
        </w:rPr>
        <w:t>Grupa 35- subvencije </w:t>
      </w:r>
      <w:r>
        <w:rPr/>
        <w:t>planirane su u iznosu od50.000,00eura a odnose se subvencije poljoprivrednicima i obrtnicima.</w:t>
      </w:r>
    </w:p>
    <w:p>
      <w:pPr>
        <w:spacing w:after="0" w:line="278" w:lineRule="auto"/>
        <w:jc w:val="both"/>
        <w:sectPr>
          <w:footerReference w:type="default" r:id="rId17"/>
          <w:pgSz w:w="11910" w:h="16840"/>
          <w:pgMar w:footer="0" w:header="0" w:top="1360" w:bottom="280" w:left="1300" w:right="1300"/>
        </w:sectPr>
      </w:pPr>
    </w:p>
    <w:p>
      <w:pPr>
        <w:pStyle w:val="BodyText"/>
        <w:spacing w:before="6"/>
        <w:rPr>
          <w:sz w:val="8"/>
        </w:rPr>
      </w:pPr>
    </w:p>
    <w:p>
      <w:pPr>
        <w:spacing w:before="52"/>
        <w:ind w:left="115" w:right="0" w:firstLine="0"/>
        <w:jc w:val="both"/>
        <w:rPr>
          <w:rFonts w:ascii="Calibri" w:hAnsi="Calibri"/>
          <w:sz w:val="24"/>
        </w:rPr>
      </w:pPr>
      <w:r>
        <w:rPr>
          <w:rFonts w:ascii="Calibri" w:hAnsi="Calibri"/>
          <w:b/>
          <w:sz w:val="24"/>
        </w:rPr>
        <w:t>Grupa 36- pomoć unutar općeg proračuna</w:t>
      </w:r>
      <w:r>
        <w:rPr>
          <w:rFonts w:ascii="Calibri" w:hAnsi="Calibri"/>
          <w:sz w:val="24"/>
        </w:rPr>
        <w:t>-planirane su u iznosu</w:t>
      </w:r>
    </w:p>
    <w:p>
      <w:pPr>
        <w:pStyle w:val="BodyText"/>
        <w:spacing w:before="43"/>
        <w:ind w:left="116"/>
        <w:jc w:val="both"/>
      </w:pPr>
      <w:r>
        <w:rPr/>
        <w:t>od1,130,802,29eurapotpora se odnosi na potpore proračunskim korisnicima Grada Otoka</w:t>
      </w:r>
    </w:p>
    <w:p>
      <w:pPr>
        <w:pStyle w:val="BodyText"/>
        <w:spacing w:before="2"/>
        <w:rPr>
          <w:sz w:val="31"/>
        </w:rPr>
      </w:pPr>
    </w:p>
    <w:p>
      <w:pPr>
        <w:spacing w:line="276" w:lineRule="auto" w:before="1"/>
        <w:ind w:left="116" w:right="110" w:firstLine="0"/>
        <w:jc w:val="both"/>
        <w:rPr>
          <w:rFonts w:ascii="Calibri" w:hAnsi="Calibri"/>
          <w:sz w:val="24"/>
        </w:rPr>
      </w:pPr>
      <w:r>
        <w:rPr>
          <w:rFonts w:ascii="Calibri" w:hAnsi="Calibri"/>
          <w:b/>
          <w:sz w:val="24"/>
        </w:rPr>
        <w:t>Grupa 37</w:t>
      </w:r>
      <w:r>
        <w:rPr>
          <w:rFonts w:ascii="Calibri" w:hAnsi="Calibri"/>
          <w:sz w:val="24"/>
        </w:rPr>
        <w:t>-</w:t>
      </w:r>
      <w:r>
        <w:rPr>
          <w:rFonts w:ascii="Calibri" w:hAnsi="Calibri"/>
          <w:b/>
          <w:sz w:val="24"/>
        </w:rPr>
        <w:t>naknade građanima i kućanstvima na temelju osiguranja i druge naknade </w:t>
      </w:r>
      <w:r>
        <w:rPr>
          <w:rFonts w:ascii="Calibri" w:hAnsi="Calibri"/>
          <w:sz w:val="24"/>
        </w:rPr>
        <w:t>planirane su u iznosu od 340.978,40eura a odnose se na troškove gradskog i međugradskog prijevoza učenika, naknade građanima i kućanstvima , jednokratne novčane pomoći, socijalne pomoći, troškova stanovanja i</w:t>
      </w:r>
      <w:r>
        <w:rPr>
          <w:rFonts w:ascii="Calibri" w:hAnsi="Calibri"/>
          <w:spacing w:val="-5"/>
          <w:sz w:val="24"/>
        </w:rPr>
        <w:t> </w:t>
      </w:r>
      <w:r>
        <w:rPr>
          <w:rFonts w:ascii="Calibri" w:hAnsi="Calibri"/>
          <w:sz w:val="24"/>
        </w:rPr>
        <w:t>obrazovanja.</w:t>
      </w:r>
    </w:p>
    <w:p>
      <w:pPr>
        <w:pStyle w:val="BodyText"/>
        <w:spacing w:before="7"/>
        <w:rPr>
          <w:sz w:val="27"/>
        </w:rPr>
      </w:pPr>
    </w:p>
    <w:p>
      <w:pPr>
        <w:pStyle w:val="BodyText"/>
        <w:spacing w:line="276" w:lineRule="auto"/>
        <w:ind w:left="116" w:right="115"/>
        <w:jc w:val="both"/>
      </w:pPr>
      <w:r>
        <w:rPr>
          <w:b/>
        </w:rPr>
        <w:t>Grupa 38</w:t>
      </w:r>
      <w:r>
        <w:rPr/>
        <w:t>-</w:t>
      </w:r>
      <w:r>
        <w:rPr>
          <w:b/>
        </w:rPr>
        <w:t>Ostali rashodi planirani </w:t>
      </w:r>
      <w:r>
        <w:rPr/>
        <w:t>su u iznosu od 755.331,04eura a donacije se odnose na udruge građana, političke stranke, financiranje vatrogastva , kapitalne donacije crkvama te tekuće donacije školama.</w:t>
      </w:r>
    </w:p>
    <w:p>
      <w:pPr>
        <w:pStyle w:val="BodyText"/>
        <w:spacing w:before="6"/>
        <w:rPr>
          <w:sz w:val="27"/>
        </w:rPr>
      </w:pPr>
    </w:p>
    <w:p>
      <w:pPr>
        <w:spacing w:line="278" w:lineRule="auto" w:before="0"/>
        <w:ind w:left="116" w:right="115" w:firstLine="0"/>
        <w:jc w:val="both"/>
        <w:rPr>
          <w:rFonts w:ascii="Calibri" w:hAnsi="Calibri"/>
          <w:sz w:val="24"/>
        </w:rPr>
      </w:pPr>
      <w:r>
        <w:rPr>
          <w:rFonts w:ascii="Calibri" w:hAnsi="Calibri"/>
          <w:b/>
          <w:sz w:val="24"/>
        </w:rPr>
        <w:t>Grupa 41-rashodi za nabavu neproizvedene materijalne imovine</w:t>
      </w:r>
      <w:r>
        <w:rPr>
          <w:rFonts w:ascii="Calibri" w:hAnsi="Calibri"/>
          <w:sz w:val="24"/>
        </w:rPr>
        <w:t>planirani su u iznosu od 251.327,00eura a odnose se na su troškovi kupnje zemljišta.</w:t>
      </w:r>
    </w:p>
    <w:p>
      <w:pPr>
        <w:pStyle w:val="BodyText"/>
        <w:spacing w:before="4"/>
        <w:rPr>
          <w:sz w:val="27"/>
        </w:rPr>
      </w:pPr>
    </w:p>
    <w:p>
      <w:pPr>
        <w:spacing w:line="276" w:lineRule="auto" w:before="0"/>
        <w:ind w:left="116" w:right="115" w:firstLine="0"/>
        <w:jc w:val="both"/>
        <w:rPr>
          <w:rFonts w:ascii="Calibri"/>
          <w:sz w:val="24"/>
        </w:rPr>
      </w:pPr>
      <w:r>
        <w:rPr>
          <w:rFonts w:ascii="Calibri"/>
          <w:b/>
          <w:sz w:val="24"/>
        </w:rPr>
        <w:t>Grupa 42</w:t>
      </w:r>
      <w:r>
        <w:rPr>
          <w:rFonts w:ascii="Calibri"/>
          <w:sz w:val="24"/>
        </w:rPr>
        <w:t>- </w:t>
      </w:r>
      <w:r>
        <w:rPr>
          <w:rFonts w:ascii="Calibri"/>
          <w:b/>
          <w:sz w:val="24"/>
        </w:rPr>
        <w:t>rashodi za nabavu proizvedene dugotrajne imovine planirani </w:t>
      </w:r>
      <w:r>
        <w:rPr>
          <w:rFonts w:ascii="Calibri"/>
          <w:sz w:val="24"/>
        </w:rPr>
        <w:t>su u iznosu od4.4263.098,22euraa odnose se na izgradnju objekta te nabavu, rekonstrukciju i modrenizaciju postrojenja i opreme.</w:t>
      </w:r>
    </w:p>
    <w:p>
      <w:pPr>
        <w:pStyle w:val="BodyText"/>
        <w:spacing w:before="6"/>
        <w:rPr>
          <w:sz w:val="27"/>
        </w:rPr>
      </w:pPr>
    </w:p>
    <w:p>
      <w:pPr>
        <w:spacing w:line="276" w:lineRule="auto" w:before="0"/>
        <w:ind w:left="116" w:right="114" w:firstLine="0"/>
        <w:jc w:val="both"/>
        <w:rPr>
          <w:rFonts w:ascii="Calibri" w:hAnsi="Calibri"/>
          <w:sz w:val="24"/>
        </w:rPr>
      </w:pPr>
      <w:r>
        <w:rPr>
          <w:rFonts w:ascii="Calibri" w:hAnsi="Calibri"/>
          <w:b/>
          <w:sz w:val="24"/>
        </w:rPr>
        <w:t>Grupa 43- rashodi za nabavu plemenitih metala i ostalih pohranjenih vrijednosti </w:t>
      </w:r>
      <w:r>
        <w:rPr>
          <w:rFonts w:ascii="Calibri" w:hAnsi="Calibri"/>
          <w:sz w:val="24"/>
        </w:rPr>
        <w:t>planirani su u iznosu od 1.500,00 eura a odnose se na troškovi za nabavu knjiga i umjetničkih djela.</w:t>
      </w:r>
    </w:p>
    <w:p>
      <w:pPr>
        <w:pStyle w:val="BodyText"/>
        <w:spacing w:before="7"/>
        <w:rPr>
          <w:sz w:val="27"/>
        </w:rPr>
      </w:pPr>
    </w:p>
    <w:p>
      <w:pPr>
        <w:spacing w:line="278" w:lineRule="auto" w:before="0"/>
        <w:ind w:left="116" w:right="115" w:firstLine="0"/>
        <w:jc w:val="both"/>
        <w:rPr>
          <w:rFonts w:ascii="Calibri" w:hAnsi="Calibri"/>
          <w:sz w:val="24"/>
        </w:rPr>
      </w:pPr>
      <w:r>
        <w:rPr>
          <w:rFonts w:ascii="Calibri" w:hAnsi="Calibri"/>
          <w:b/>
          <w:sz w:val="24"/>
        </w:rPr>
        <w:t>Grupa 45- rashodi za dodatna ulaganja na nefinancijskoj imovini </w:t>
      </w:r>
      <w:r>
        <w:rPr>
          <w:rFonts w:ascii="Calibri" w:hAnsi="Calibri"/>
          <w:sz w:val="24"/>
        </w:rPr>
        <w:t>planirani su u iznosu od 171.000,00eura a odnose se na povećanje vrijednosti građevinskih objekata.</w:t>
      </w:r>
    </w:p>
    <w:p>
      <w:pPr>
        <w:spacing w:after="0" w:line="278" w:lineRule="auto"/>
        <w:jc w:val="both"/>
        <w:rPr>
          <w:rFonts w:ascii="Calibri" w:hAnsi="Calibri"/>
          <w:sz w:val="24"/>
        </w:rPr>
        <w:sectPr>
          <w:footerReference w:type="default" r:id="rId18"/>
          <w:pgSz w:w="11910" w:h="16840"/>
          <w:pgMar w:footer="0" w:header="0" w:top="1580" w:bottom="280" w:left="1300" w:right="1300"/>
        </w:sectPr>
      </w:pPr>
    </w:p>
    <w:p>
      <w:pPr>
        <w:pStyle w:val="Heading3"/>
        <w:spacing w:before="37"/>
        <w:rPr>
          <w:u w:val="none"/>
        </w:rPr>
      </w:pPr>
      <w:r>
        <w:rPr>
          <w:u w:val="single"/>
        </w:rPr>
        <w:t>RASHODI I IZDACI</w:t>
      </w:r>
    </w:p>
    <w:p>
      <w:pPr>
        <w:pStyle w:val="BodyText"/>
        <w:rPr>
          <w:b/>
          <w:sz w:val="27"/>
        </w:rPr>
      </w:pPr>
    </w:p>
    <w:p>
      <w:pPr>
        <w:spacing w:before="52"/>
        <w:ind w:left="115" w:right="0" w:firstLine="0"/>
        <w:jc w:val="left"/>
        <w:rPr>
          <w:rFonts w:ascii="Calibri"/>
          <w:b/>
          <w:i/>
          <w:sz w:val="24"/>
        </w:rPr>
      </w:pPr>
      <w:r>
        <w:rPr>
          <w:rFonts w:ascii="Calibri"/>
          <w:b/>
          <w:i/>
          <w:sz w:val="24"/>
          <w:u w:val="single"/>
        </w:rPr>
        <w:t>UPRAVNI ODJEL ZA KOMUNALNO GOSPODARSTVO I PRAVNE POSLOVE</w:t>
      </w:r>
    </w:p>
    <w:p>
      <w:pPr>
        <w:pStyle w:val="BodyText"/>
        <w:rPr>
          <w:b/>
          <w:i/>
          <w:sz w:val="27"/>
        </w:rPr>
      </w:pPr>
    </w:p>
    <w:p>
      <w:pPr>
        <w:pStyle w:val="BodyText"/>
        <w:spacing w:line="276" w:lineRule="auto" w:before="51"/>
        <w:ind w:left="115" w:right="113"/>
        <w:jc w:val="both"/>
      </w:pPr>
      <w:r>
        <w:rPr/>
        <w:t>Upravni odjel za komunalno gospodarstvo, poljoprivredu i pravne poslove obavlja sljedećeupravne,stručne idruge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 provedba upravnog postupka u području podmirenja troškova stanovanja i drugih prava u sustavu socijalne skrbi; izrada nacrta općih akata (normativna djelatnost, zastupanje Grada pred sudovima i drugim tijelima po punomoći, provedba javne nabave, službenički odnosi i drugo.</w:t>
      </w:r>
    </w:p>
    <w:p>
      <w:pPr>
        <w:pStyle w:val="BodyText"/>
      </w:pPr>
    </w:p>
    <w:p>
      <w:pPr>
        <w:pStyle w:val="BodyText"/>
      </w:pPr>
    </w:p>
    <w:p>
      <w:pPr>
        <w:pStyle w:val="BodyText"/>
        <w:spacing w:before="10"/>
        <w:rPr>
          <w:sz w:val="34"/>
        </w:rPr>
      </w:pPr>
    </w:p>
    <w:p>
      <w:pPr>
        <w:spacing w:before="0"/>
        <w:ind w:left="115" w:right="0" w:firstLine="0"/>
        <w:jc w:val="left"/>
        <w:rPr>
          <w:rFonts w:ascii="Calibri" w:hAnsi="Calibri"/>
          <w:sz w:val="24"/>
        </w:rPr>
      </w:pPr>
      <w:r>
        <w:rPr>
          <w:rFonts w:ascii="Calibri" w:hAnsi="Calibri"/>
          <w:b/>
          <w:sz w:val="24"/>
          <w:u w:val="single"/>
        </w:rPr>
        <w:t>R 103.01. GLAVA 7</w:t>
      </w:r>
      <w:r>
        <w:rPr>
          <w:rFonts w:ascii="Calibri" w:hAnsi="Calibri"/>
          <w:sz w:val="24"/>
        </w:rPr>
        <w:t>: ADMINISTRATIVNO I TEHNIČKO OSOBLJE</w:t>
      </w:r>
    </w:p>
    <w:p>
      <w:pPr>
        <w:pStyle w:val="BodyText"/>
        <w:spacing w:before="3"/>
        <w:rPr>
          <w:sz w:val="31"/>
        </w:rPr>
      </w:pPr>
    </w:p>
    <w:p>
      <w:pPr>
        <w:pStyle w:val="BodyText"/>
        <w:spacing w:line="276" w:lineRule="auto"/>
        <w:ind w:left="115" w:right="115"/>
        <w:jc w:val="both"/>
      </w:pPr>
      <w:r>
        <w:rPr/>
        <w:t>Program obuhvaća aktivnosti kojima se izvršavaju rashodi Upravnih odjela vezani za prava iz radnog odnosa službenika i tekući rashodi za potrebe funkcioniranja odjela.</w:t>
      </w:r>
    </w:p>
    <w:p>
      <w:pPr>
        <w:pStyle w:val="BodyText"/>
        <w:spacing w:before="7"/>
        <w:rPr>
          <w:sz w:val="27"/>
        </w:rPr>
      </w:pPr>
    </w:p>
    <w:p>
      <w:pPr>
        <w:pStyle w:val="BodyText"/>
        <w:ind w:left="116"/>
        <w:jc w:val="both"/>
      </w:pPr>
      <w:r>
        <w:rPr/>
        <w:t>Broj zaposlenih u odjelu :6</w:t>
      </w:r>
    </w:p>
    <w:p>
      <w:pPr>
        <w:pStyle w:val="BodyText"/>
        <w:spacing w:before="11"/>
        <w:rPr>
          <w:sz w:val="27"/>
        </w:rPr>
      </w:pPr>
    </w:p>
    <w:p>
      <w:pPr>
        <w:spacing w:line="670" w:lineRule="atLeast" w:before="0"/>
        <w:ind w:left="115" w:right="4576" w:firstLine="0"/>
        <w:jc w:val="left"/>
        <w:rPr>
          <w:rFonts w:ascii="Calibri"/>
          <w:sz w:val="24"/>
        </w:rPr>
      </w:pPr>
      <w:r>
        <w:rPr>
          <w:rFonts w:ascii="Calibri"/>
          <w:b/>
          <w:sz w:val="24"/>
          <w:u w:val="single"/>
        </w:rPr>
        <w:t>R. 103.08.GLAVA 8:</w:t>
      </w:r>
      <w:r>
        <w:rPr>
          <w:rFonts w:ascii="Calibri"/>
          <w:b/>
          <w:sz w:val="24"/>
        </w:rPr>
        <w:t> </w:t>
      </w:r>
      <w:r>
        <w:rPr>
          <w:rFonts w:ascii="Calibri"/>
          <w:sz w:val="24"/>
        </w:rPr>
        <w:t>KOMUNALNA DJELATNOST OPIS PROGRAMA</w:t>
      </w:r>
    </w:p>
    <w:p>
      <w:pPr>
        <w:pStyle w:val="BodyText"/>
        <w:spacing w:line="276" w:lineRule="auto" w:before="47"/>
        <w:ind w:left="116" w:right="114"/>
        <w:jc w:val="both"/>
      </w:pPr>
      <w:r>
        <w:rPr/>
        <w:t>Program obuhvaća aktivnosti kojima se održava komunalni red u Gradu Otoku. Nastoji se ulagati u održavanje komunalne infrastrukture i djelatnosti kako bi stanovnici mogli nesmetano obavljati svoje svakodnevne aktivnosti.</w:t>
      </w:r>
    </w:p>
    <w:p>
      <w:pPr>
        <w:pStyle w:val="BodyText"/>
        <w:spacing w:line="278" w:lineRule="auto"/>
        <w:ind w:left="116" w:right="113"/>
        <w:jc w:val="both"/>
      </w:pPr>
      <w:r>
        <w:rPr/>
        <w:t>Cilj programa je kroz održavanje i sanaciju komunalne infrastrukture na području Grada Otoka zadržati postojeću kvalitetu života.</w:t>
      </w:r>
    </w:p>
    <w:p>
      <w:pPr>
        <w:spacing w:after="0" w:line="278" w:lineRule="auto"/>
        <w:jc w:val="both"/>
        <w:sectPr>
          <w:footerReference w:type="default" r:id="rId19"/>
          <w:pgSz w:w="11910" w:h="16840"/>
          <w:pgMar w:footer="0" w:header="0" w:top="1360" w:bottom="280" w:left="1300" w:right="1300"/>
        </w:sectPr>
      </w:pPr>
    </w:p>
    <w:p>
      <w:pPr>
        <w:pStyle w:val="BodyText"/>
        <w:spacing w:line="276" w:lineRule="auto" w:before="37"/>
        <w:ind w:left="115" w:right="115"/>
        <w:jc w:val="both"/>
      </w:pPr>
      <w:r>
        <w:rPr/>
        <w:t>Aktivnosti koje su planirane su: Geodetsko katastarske usluge, legalizacija objekata u vlasništvu Grada, održavanje krajolika Virovi, stroj za čišćenje vodotoka, opremu za košenje te planove i projektnu dokumentaciju za komunalnu infrastrukturu te izmjene prostornog plana i digitalnu</w:t>
      </w:r>
      <w:r>
        <w:rPr>
          <w:spacing w:val="-4"/>
        </w:rPr>
        <w:t> </w:t>
      </w:r>
      <w:r>
        <w:rPr/>
        <w:t>transformaciju.</w:t>
      </w:r>
    </w:p>
    <w:p>
      <w:pPr>
        <w:pStyle w:val="BodyText"/>
        <w:spacing w:before="7"/>
        <w:rPr>
          <w:sz w:val="27"/>
        </w:rPr>
      </w:pPr>
    </w:p>
    <w:p>
      <w:pPr>
        <w:pStyle w:val="ListParagraph"/>
        <w:numPr>
          <w:ilvl w:val="3"/>
          <w:numId w:val="20"/>
        </w:numPr>
        <w:tabs>
          <w:tab w:pos="1283" w:val="left" w:leader="none"/>
        </w:tabs>
        <w:spacing w:line="240" w:lineRule="auto" w:before="0" w:after="0"/>
        <w:ind w:left="1282" w:right="0" w:hanging="1168"/>
        <w:jc w:val="left"/>
        <w:rPr>
          <w:rFonts w:ascii="Calibri" w:hAnsi="Calibri"/>
          <w:sz w:val="24"/>
        </w:rPr>
      </w:pPr>
      <w:r>
        <w:rPr>
          <w:rFonts w:ascii="Calibri" w:hAnsi="Calibri"/>
          <w:sz w:val="24"/>
        </w:rPr>
        <w:t>PROGRAM: ODRŽAVANJE KOMUNALNE</w:t>
      </w:r>
      <w:r>
        <w:rPr>
          <w:rFonts w:ascii="Calibri" w:hAnsi="Calibri"/>
          <w:spacing w:val="-5"/>
          <w:sz w:val="24"/>
        </w:rPr>
        <w:t> </w:t>
      </w:r>
      <w:r>
        <w:rPr>
          <w:rFonts w:ascii="Calibri" w:hAnsi="Calibri"/>
          <w:sz w:val="24"/>
        </w:rPr>
        <w:t>INFRASTRUKTURE</w:t>
      </w:r>
    </w:p>
    <w:p>
      <w:pPr>
        <w:pStyle w:val="BodyText"/>
        <w:spacing w:line="276" w:lineRule="auto" w:before="46"/>
        <w:ind w:left="116"/>
      </w:pPr>
      <w:r>
        <w:rPr/>
        <w:t>Program obuhvaća aktivnosti kojima se poboljšava komunalna infrastruktura Grada Otoka. Nastoji se ulagati u javnu rasvjetu kako bi sve gradske ulice imale adekvatnu javnu rasvjetu. Obuhvaća održavanje javne rasvjete na području Grada Otoka, sanaciju divljih odlagališta otpada te ESCO model, rekonstrukciju javne rasvjete, komunalne usluge, sadnju stabala po gradskim ulicama koja je podijeljena u dvije faze.</w:t>
      </w:r>
    </w:p>
    <w:p>
      <w:pPr>
        <w:pStyle w:val="BodyText"/>
        <w:spacing w:line="276" w:lineRule="auto"/>
        <w:ind w:left="116" w:right="371"/>
      </w:pPr>
      <w:r>
        <w:rPr/>
        <w:t>Od aktivnosti tu se još obuhvaća rekonstrukcija ulice V. Nazore, izgradnja parkirališta u središtu Komletinaca te dječja igrališta.</w:t>
      </w:r>
    </w:p>
    <w:p>
      <w:pPr>
        <w:pStyle w:val="BodyText"/>
      </w:pPr>
    </w:p>
    <w:p>
      <w:pPr>
        <w:pStyle w:val="BodyText"/>
        <w:spacing w:before="1"/>
        <w:rPr>
          <w:sz w:val="31"/>
        </w:rPr>
      </w:pPr>
    </w:p>
    <w:p>
      <w:pPr>
        <w:pStyle w:val="BodyText"/>
        <w:ind w:left="116"/>
      </w:pPr>
      <w:r>
        <w:rPr/>
        <w:t>R 103.08.01.01Aktivnost:ODRŽAVANJE JAVNIH POVRŠINA</w:t>
      </w:r>
    </w:p>
    <w:p>
      <w:pPr>
        <w:pStyle w:val="BodyText"/>
        <w:spacing w:line="276" w:lineRule="auto" w:before="46"/>
        <w:ind w:left="116" w:right="371"/>
      </w:pPr>
      <w:r>
        <w:rPr/>
        <w:t>Obuhvaća aktivnosti asfaltiranja javnih prometnih površina, sanaciju ulice Varošćica, izgradnju nogostupa u Komletincima te sanaciju nogostupa u ulici B.Radića i Gradinci.</w:t>
      </w:r>
    </w:p>
    <w:p>
      <w:pPr>
        <w:pStyle w:val="BodyText"/>
        <w:spacing w:before="6"/>
        <w:rPr>
          <w:sz w:val="27"/>
        </w:rPr>
      </w:pPr>
    </w:p>
    <w:p>
      <w:pPr>
        <w:pStyle w:val="BodyText"/>
        <w:spacing w:before="1"/>
        <w:ind w:left="116"/>
      </w:pPr>
      <w:r>
        <w:rPr/>
        <w:t>R 103.08.01.02Aktivnost: IZGRADNJA PROMETNE INFRASTRUKTURE</w:t>
      </w:r>
    </w:p>
    <w:p>
      <w:pPr>
        <w:pStyle w:val="BodyText"/>
        <w:spacing w:line="276" w:lineRule="auto" w:before="43"/>
        <w:ind w:left="116" w:right="115"/>
        <w:jc w:val="both"/>
      </w:pPr>
      <w:r>
        <w:rPr/>
        <w:t>Obuhvaća aktivnosti asfaltiranja javnih prometnih površina. Izgradnja ceste radi bolje prometne povezanosti. Sanaciju Gundulićeve ulice i Dalmatinske ulice, sufinanciranje regionalnog vodovoda, sufinanciranje ceste Otok-Bošnjaci, rekonstrukcija ulica K.Tomislava u Komletincima te rekonstrukcija nogostupa u ulici J.Kozarca u Komletincima.</w:t>
      </w:r>
    </w:p>
    <w:p>
      <w:pPr>
        <w:pStyle w:val="BodyText"/>
        <w:spacing w:before="7"/>
        <w:rPr>
          <w:sz w:val="27"/>
        </w:rPr>
      </w:pPr>
    </w:p>
    <w:p>
      <w:pPr>
        <w:pStyle w:val="BodyText"/>
        <w:ind w:left="116"/>
      </w:pPr>
      <w:r>
        <w:rPr/>
        <w:t>R 103.08.01.03Aktivnost:ODRŽAVANJE KANALSKE MREŽE I POLJSKIH PUTEVA</w:t>
      </w:r>
    </w:p>
    <w:p>
      <w:pPr>
        <w:pStyle w:val="BodyText"/>
        <w:spacing w:line="278" w:lineRule="auto" w:before="43"/>
        <w:ind w:left="116"/>
      </w:pPr>
      <w:r>
        <w:rPr/>
        <w:t>Obuhvaća aktivnosti održavanja kanalske mreže unutar i izvan Grada Otoka, te održavanje poljskih puteva na području radi lakšeg pristupa.</w:t>
      </w:r>
    </w:p>
    <w:p>
      <w:pPr>
        <w:pStyle w:val="BodyText"/>
        <w:spacing w:before="1"/>
        <w:rPr>
          <w:sz w:val="27"/>
        </w:rPr>
      </w:pPr>
    </w:p>
    <w:p>
      <w:pPr>
        <w:pStyle w:val="BodyText"/>
        <w:ind w:left="116"/>
      </w:pPr>
      <w:r>
        <w:rPr/>
        <w:t>R 103.08.01.04 Aktivnost: ODRŽAVANJE JAVNE RASVJETE</w:t>
      </w:r>
    </w:p>
    <w:p>
      <w:pPr>
        <w:pStyle w:val="BodyText"/>
        <w:spacing w:before="46"/>
        <w:ind w:left="116"/>
      </w:pPr>
      <w:r>
        <w:rPr/>
        <w:t>Obuhvaća aktivnosti održavanja postojeće javne rasvjete u gradu.</w:t>
      </w:r>
    </w:p>
    <w:p>
      <w:pPr>
        <w:pStyle w:val="BodyText"/>
        <w:spacing w:before="3"/>
        <w:rPr>
          <w:sz w:val="31"/>
        </w:rPr>
      </w:pPr>
    </w:p>
    <w:p>
      <w:pPr>
        <w:pStyle w:val="BodyText"/>
        <w:ind w:left="116"/>
      </w:pPr>
      <w:r>
        <w:rPr/>
        <w:t>R 103.08.01.05 Aktivnost: ODRŽAVANJE GROBLJA</w:t>
      </w:r>
    </w:p>
    <w:p>
      <w:pPr>
        <w:pStyle w:val="BodyText"/>
        <w:spacing w:before="43"/>
        <w:ind w:left="116"/>
      </w:pPr>
      <w:r>
        <w:rPr/>
        <w:t>Obuhvaća aktivnost uređenja i održavanja gradskih groblja na području Grada Otoka.</w:t>
      </w:r>
    </w:p>
    <w:p>
      <w:pPr>
        <w:pStyle w:val="BodyText"/>
      </w:pPr>
    </w:p>
    <w:p>
      <w:pPr>
        <w:pStyle w:val="BodyText"/>
      </w:pPr>
    </w:p>
    <w:p>
      <w:pPr>
        <w:pStyle w:val="BodyText"/>
      </w:pPr>
    </w:p>
    <w:p>
      <w:pPr>
        <w:pStyle w:val="BodyText"/>
        <w:spacing w:before="177"/>
        <w:ind w:left="116"/>
      </w:pPr>
      <w:r>
        <w:rPr/>
        <w:t>R 103.08.01.08 Aktivnost: NABAVKA I SUBVENCIONIRANJE KOMUNALNE OPREME</w:t>
      </w:r>
    </w:p>
    <w:p>
      <w:pPr>
        <w:pStyle w:val="BodyText"/>
        <w:spacing w:line="276" w:lineRule="auto" w:before="43"/>
        <w:ind w:left="116" w:right="115"/>
        <w:jc w:val="both"/>
      </w:pPr>
      <w:r>
        <w:rPr/>
        <w:t>Aktivnost obuhvaća nabavku potrebne komunalne opreme radi što boljeg održavanja komunalne infrastrukture grada i stvaranja boljih uvjeta življenja. Ulaganje u komunalnu opremu koja bi olakšala svakodnevicu stanovnika Grada Otoka kroz nabavu nove opreme.</w:t>
      </w:r>
    </w:p>
    <w:p>
      <w:pPr>
        <w:spacing w:after="0" w:line="276" w:lineRule="auto"/>
        <w:jc w:val="both"/>
        <w:sectPr>
          <w:footerReference w:type="default" r:id="rId20"/>
          <w:pgSz w:w="11910" w:h="16840"/>
          <w:pgMar w:footer="0" w:header="0" w:top="1360" w:bottom="280" w:left="1300" w:right="1300"/>
        </w:sectPr>
      </w:pPr>
    </w:p>
    <w:p>
      <w:pPr>
        <w:pStyle w:val="BodyText"/>
        <w:rPr>
          <w:sz w:val="20"/>
        </w:rPr>
      </w:pPr>
    </w:p>
    <w:p>
      <w:pPr>
        <w:pStyle w:val="BodyText"/>
        <w:rPr>
          <w:sz w:val="16"/>
        </w:rPr>
      </w:pPr>
    </w:p>
    <w:p>
      <w:pPr>
        <w:pStyle w:val="ListParagraph"/>
        <w:numPr>
          <w:ilvl w:val="3"/>
          <w:numId w:val="20"/>
        </w:numPr>
        <w:tabs>
          <w:tab w:pos="1283" w:val="left" w:leader="none"/>
        </w:tabs>
        <w:spacing w:line="240" w:lineRule="auto" w:before="52" w:after="0"/>
        <w:ind w:left="1282" w:right="0" w:hanging="1168"/>
        <w:jc w:val="left"/>
        <w:rPr>
          <w:rFonts w:ascii="Calibri"/>
          <w:sz w:val="24"/>
        </w:rPr>
      </w:pPr>
      <w:r>
        <w:rPr>
          <w:rFonts w:ascii="Calibri"/>
          <w:sz w:val="24"/>
        </w:rPr>
        <w:t>PLAN RAZVOJNIH</w:t>
      </w:r>
      <w:r>
        <w:rPr>
          <w:rFonts w:ascii="Calibri"/>
          <w:spacing w:val="1"/>
          <w:sz w:val="24"/>
        </w:rPr>
        <w:t> </w:t>
      </w:r>
      <w:r>
        <w:rPr>
          <w:rFonts w:ascii="Calibri"/>
          <w:sz w:val="24"/>
        </w:rPr>
        <w:t>PROGRAMA</w:t>
      </w:r>
    </w:p>
    <w:p>
      <w:pPr>
        <w:pStyle w:val="BodyText"/>
        <w:spacing w:before="3"/>
        <w:rPr>
          <w:sz w:val="31"/>
        </w:rPr>
      </w:pPr>
    </w:p>
    <w:p>
      <w:pPr>
        <w:pStyle w:val="BodyText"/>
        <w:ind w:left="116"/>
      </w:pPr>
      <w:r>
        <w:rPr/>
        <w:t>R. 103.08.02.01Aktivnost:IZGRADNJA SUSTAVA ODVODNJE I VODOVODNE MREŽE</w:t>
      </w:r>
    </w:p>
    <w:p>
      <w:pPr>
        <w:pStyle w:val="BodyText"/>
        <w:spacing w:line="278" w:lineRule="auto" w:before="43"/>
        <w:ind w:left="116" w:right="115"/>
        <w:jc w:val="both"/>
      </w:pPr>
      <w:r>
        <w:rPr/>
        <w:t>Aktivnosti koje su obuhvaćene ovim programom su izgradnja kanalizacijske mreže te proširenje vodovodne mreže na području Grada.</w:t>
      </w:r>
    </w:p>
    <w:p>
      <w:pPr>
        <w:pStyle w:val="BodyText"/>
        <w:spacing w:before="1"/>
        <w:rPr>
          <w:sz w:val="27"/>
        </w:rPr>
      </w:pPr>
    </w:p>
    <w:p>
      <w:pPr>
        <w:pStyle w:val="BodyText"/>
        <w:ind w:left="116"/>
      </w:pPr>
      <w:r>
        <w:rPr/>
        <w:t>Pokazatelji rezultata: (ciljana vrijednost za 2025.g.)</w:t>
      </w:r>
    </w:p>
    <w:p>
      <w:pPr>
        <w:pStyle w:val="BodyText"/>
        <w:spacing w:before="45"/>
        <w:ind w:left="116"/>
      </w:pPr>
      <w:r>
        <w:rPr/>
        <w:t>-ulaganje u planove i projektnu dokumentaciju: 4 projekta</w:t>
      </w:r>
    </w:p>
    <w:p>
      <w:pPr>
        <w:pStyle w:val="BodyText"/>
        <w:spacing w:before="43"/>
        <w:ind w:left="116"/>
      </w:pPr>
      <w:r>
        <w:rPr/>
        <w:t>-sadnja stabala na gradskim ulicama: 810 stabala</w:t>
      </w:r>
    </w:p>
    <w:p>
      <w:pPr>
        <w:pStyle w:val="BodyText"/>
        <w:spacing w:before="46"/>
        <w:ind w:left="116"/>
      </w:pPr>
      <w:r>
        <w:rPr/>
        <w:t>-rekonstrukcija ulica: V.Nazor Otok,</w:t>
      </w:r>
    </w:p>
    <w:p>
      <w:pPr>
        <w:pStyle w:val="BodyText"/>
        <w:spacing w:before="43"/>
        <w:ind w:left="116"/>
      </w:pPr>
      <w:r>
        <w:rPr/>
        <w:t>-sanacija: Gradinci, B.Radića, Varošćica</w:t>
      </w:r>
    </w:p>
    <w:p>
      <w:pPr>
        <w:pStyle w:val="BodyText"/>
        <w:spacing w:before="43"/>
        <w:ind w:left="116"/>
      </w:pPr>
      <w:r>
        <w:rPr/>
        <w:t>-izgradnja parkirališta u Kolmetincaima:</w:t>
      </w:r>
      <w:r>
        <w:rPr>
          <w:spacing w:val="-11"/>
        </w:rPr>
        <w:t> </w:t>
      </w:r>
      <w:r>
        <w:rPr/>
        <w:t>1</w:t>
      </w:r>
    </w:p>
    <w:p>
      <w:pPr>
        <w:pStyle w:val="BodyText"/>
        <w:spacing w:before="45"/>
        <w:ind w:left="116"/>
      </w:pPr>
      <w:r>
        <w:rPr/>
        <w:t>-završetak izgradnje grobljanske</w:t>
      </w:r>
      <w:r>
        <w:rPr>
          <w:spacing w:val="-16"/>
        </w:rPr>
        <w:t> </w:t>
      </w:r>
      <w:r>
        <w:rPr/>
        <w:t>kapele:1</w:t>
      </w:r>
    </w:p>
    <w:p>
      <w:pPr>
        <w:pStyle w:val="BodyText"/>
        <w:spacing w:before="43"/>
        <w:ind w:left="116"/>
      </w:pPr>
      <w:r>
        <w:rPr/>
        <w:t>-izgradnja nogostupa prema groblju u Komletincima</w:t>
      </w:r>
    </w:p>
    <w:p>
      <w:pPr>
        <w:pStyle w:val="BodyText"/>
        <w:spacing w:before="46"/>
        <w:ind w:left="116"/>
      </w:pPr>
      <w:r>
        <w:rPr/>
        <w:t>-izgradnja vodovodne mreže</w:t>
      </w:r>
    </w:p>
    <w:p>
      <w:pPr>
        <w:pStyle w:val="BodyText"/>
        <w:spacing w:before="43"/>
        <w:ind w:left="115"/>
      </w:pPr>
      <w:r>
        <w:rPr/>
        <w:t>-proširenje vodovodne mreže</w:t>
      </w: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25"/>
        </w:rPr>
      </w:pPr>
    </w:p>
    <w:p>
      <w:pPr>
        <w:pStyle w:val="Heading3"/>
        <w:rPr>
          <w:u w:val="none"/>
        </w:rPr>
      </w:pPr>
      <w:r>
        <w:rPr>
          <w:u w:val="single"/>
        </w:rPr>
        <w:t>R. 103.14 GLAVA 14:ZAŠTITA OKOLIŠA</w:t>
      </w:r>
    </w:p>
    <w:p>
      <w:pPr>
        <w:pStyle w:val="BodyText"/>
        <w:spacing w:before="43"/>
        <w:ind w:left="115"/>
      </w:pPr>
      <w:r>
        <w:rPr/>
        <w:t>R103.14.01 TEKUĆI PROGRAM</w:t>
      </w:r>
    </w:p>
    <w:p>
      <w:pPr>
        <w:pStyle w:val="BodyText"/>
        <w:spacing w:line="276" w:lineRule="auto" w:before="43"/>
        <w:ind w:left="115" w:right="113"/>
        <w:jc w:val="both"/>
      </w:pPr>
      <w:r>
        <w:rPr/>
        <w:t>Program obuhvaća aktivnosti deratizacije i dezinsekcije na području Grada Otoka. Programom se nastoji zbrinuti i pse lutalice na gradskim ulicama kako ne bi izazvale opasnost za ljude i promet. Nastoji se provoditi programi ulaganja u edukacije gospodarenja otpadom. Aktivnost obuhvaća sufinanciranje cijepljenja, čipiranja i sterilizacije pasa te deratizaciju i dezinsekciju.</w:t>
      </w:r>
    </w:p>
    <w:p>
      <w:pPr>
        <w:pStyle w:val="BodyText"/>
      </w:pPr>
    </w:p>
    <w:p>
      <w:pPr>
        <w:pStyle w:val="BodyText"/>
        <w:spacing w:before="3"/>
        <w:rPr>
          <w:sz w:val="31"/>
        </w:rPr>
      </w:pPr>
    </w:p>
    <w:p>
      <w:pPr>
        <w:pStyle w:val="BodyText"/>
        <w:ind w:left="115"/>
      </w:pPr>
      <w:r>
        <w:rPr/>
        <w:t>Pokazatelj rezultata (ciljana vrijednost za 2025.g.)</w:t>
      </w:r>
    </w:p>
    <w:p>
      <w:pPr>
        <w:pStyle w:val="ListParagraph"/>
        <w:numPr>
          <w:ilvl w:val="0"/>
          <w:numId w:val="21"/>
        </w:numPr>
        <w:tabs>
          <w:tab w:pos="1195" w:val="left" w:leader="none"/>
          <w:tab w:pos="1196" w:val="left" w:leader="none"/>
        </w:tabs>
        <w:spacing w:line="240" w:lineRule="auto" w:before="43" w:after="0"/>
        <w:ind w:left="1196" w:right="0" w:hanging="361"/>
        <w:jc w:val="left"/>
        <w:rPr>
          <w:rFonts w:ascii="Calibri" w:hAnsi="Calibri"/>
          <w:sz w:val="24"/>
        </w:rPr>
      </w:pPr>
      <w:r>
        <w:rPr>
          <w:rFonts w:ascii="Calibri" w:hAnsi="Calibri"/>
          <w:sz w:val="24"/>
        </w:rPr>
        <w:t>Zbrinjavanje pasa lutalica: 20</w:t>
      </w:r>
      <w:r>
        <w:rPr>
          <w:rFonts w:ascii="Calibri" w:hAnsi="Calibri"/>
          <w:spacing w:val="-2"/>
          <w:sz w:val="24"/>
        </w:rPr>
        <w:t> </w:t>
      </w:r>
      <w:r>
        <w:rPr>
          <w:rFonts w:ascii="Calibri" w:hAnsi="Calibri"/>
          <w:sz w:val="24"/>
        </w:rPr>
        <w:t>pasa</w:t>
      </w:r>
    </w:p>
    <w:p>
      <w:pPr>
        <w:pStyle w:val="ListParagraph"/>
        <w:numPr>
          <w:ilvl w:val="0"/>
          <w:numId w:val="21"/>
        </w:numPr>
        <w:tabs>
          <w:tab w:pos="1195" w:val="left" w:leader="none"/>
          <w:tab w:pos="1196" w:val="left" w:leader="none"/>
        </w:tabs>
        <w:spacing w:line="240" w:lineRule="auto" w:before="46" w:after="0"/>
        <w:ind w:left="1196" w:right="0" w:hanging="361"/>
        <w:jc w:val="left"/>
        <w:rPr>
          <w:rFonts w:ascii="Calibri" w:hAnsi="Calibri"/>
          <w:sz w:val="24"/>
        </w:rPr>
      </w:pPr>
      <w:r>
        <w:rPr>
          <w:rFonts w:ascii="Calibri" w:hAnsi="Calibri"/>
          <w:sz w:val="24"/>
        </w:rPr>
        <w:t>Edukacija za gospodarenje otpadom: 2 edukacije i</w:t>
      </w:r>
      <w:r>
        <w:rPr>
          <w:rFonts w:ascii="Calibri" w:hAnsi="Calibri"/>
          <w:spacing w:val="-6"/>
          <w:sz w:val="24"/>
        </w:rPr>
        <w:t> </w:t>
      </w:r>
      <w:r>
        <w:rPr>
          <w:rFonts w:ascii="Calibri" w:hAnsi="Calibri"/>
          <w:sz w:val="24"/>
        </w:rPr>
        <w:t>promomaterijal</w:t>
      </w:r>
    </w:p>
    <w:p>
      <w:pPr>
        <w:spacing w:after="0" w:line="240" w:lineRule="auto"/>
        <w:jc w:val="left"/>
        <w:rPr>
          <w:rFonts w:ascii="Calibri" w:hAnsi="Calibri"/>
          <w:sz w:val="24"/>
        </w:rPr>
        <w:sectPr>
          <w:footerReference w:type="default" r:id="rId21"/>
          <w:pgSz w:w="11910" w:h="16840"/>
          <w:pgMar w:footer="0" w:header="0" w:top="1580" w:bottom="280" w:left="1300" w:right="1300"/>
        </w:sectPr>
      </w:pPr>
    </w:p>
    <w:p>
      <w:pPr>
        <w:pStyle w:val="BodyText"/>
        <w:spacing w:before="6"/>
        <w:rPr>
          <w:sz w:val="8"/>
        </w:rPr>
      </w:pPr>
    </w:p>
    <w:p>
      <w:pPr>
        <w:pStyle w:val="Heading3"/>
        <w:spacing w:before="52"/>
        <w:ind w:left="2211" w:right="2212"/>
        <w:jc w:val="center"/>
        <w:rPr>
          <w:u w:val="none"/>
        </w:rPr>
      </w:pPr>
      <w:r>
        <w:rPr>
          <w:u w:val="single"/>
        </w:rPr>
        <w:t>SLUŽBA-TAJNIŠTVO GRADA</w:t>
      </w:r>
    </w:p>
    <w:p>
      <w:pPr>
        <w:pStyle w:val="BodyText"/>
        <w:rPr>
          <w:b/>
          <w:sz w:val="27"/>
        </w:rPr>
      </w:pPr>
    </w:p>
    <w:p>
      <w:pPr>
        <w:pStyle w:val="BodyText"/>
        <w:spacing w:line="276" w:lineRule="auto" w:before="51"/>
        <w:ind w:left="115" w:right="114"/>
        <w:jc w:val="both"/>
      </w:pPr>
      <w:r>
        <w:rPr/>
        <w:t>Služba-tajništvo grada obavlja sljedeće upravne, stručne i druge poslove; koji se odnose na rad Gradskoga vijeća i rad njegovih radnih tijela; poslovi vezani za rad i organizaciju lokalne i mjesne samouprave; poslovi prijemne kancelarije i otpreme pošte; zaštita i čuvanje arhivskog gradiva; poslovi ureda gradonačelnika i protokola, protupožarna zaštita, odgoj i obrazovanje, kultura, sport, društvene djelatnosti, suradnja s udrugama; poslovi pripreme i provedbe programa javnih potreba društvenih djelatnosti, upravljanje informacijama (pravo na pristup informacijama), odnosi s javnošću; ostale opće poslove gradske</w:t>
      </w:r>
      <w:r>
        <w:rPr>
          <w:spacing w:val="-7"/>
        </w:rPr>
        <w:t> </w:t>
      </w:r>
      <w:r>
        <w:rPr/>
        <w:t>uprave</w:t>
      </w:r>
      <w:r>
        <w:rPr>
          <w:color w:val="538DD3"/>
        </w:rPr>
        <w:t>.</w:t>
      </w:r>
    </w:p>
    <w:p>
      <w:pPr>
        <w:pStyle w:val="BodyText"/>
        <w:spacing w:before="7"/>
        <w:rPr>
          <w:sz w:val="27"/>
        </w:rPr>
      </w:pPr>
    </w:p>
    <w:p>
      <w:pPr>
        <w:pStyle w:val="Heading3"/>
        <w:numPr>
          <w:ilvl w:val="2"/>
          <w:numId w:val="22"/>
        </w:numPr>
        <w:tabs>
          <w:tab w:pos="978" w:val="left" w:leader="none"/>
        </w:tabs>
        <w:spacing w:line="240" w:lineRule="auto" w:before="1" w:after="0"/>
        <w:ind w:left="977" w:right="0" w:hanging="863"/>
        <w:jc w:val="left"/>
        <w:rPr>
          <w:u w:val="none"/>
        </w:rPr>
      </w:pPr>
      <w:r>
        <w:rPr>
          <w:u w:val="single"/>
        </w:rPr>
        <w:t>GLAVA 4 ADMINISTRAIVNO I TEHNIČKO</w:t>
      </w:r>
      <w:r>
        <w:rPr>
          <w:spacing w:val="-5"/>
          <w:u w:val="single"/>
        </w:rPr>
        <w:t> </w:t>
      </w:r>
      <w:r>
        <w:rPr>
          <w:u w:val="single"/>
        </w:rPr>
        <w:t>OSOBLJE</w:t>
      </w:r>
    </w:p>
    <w:p>
      <w:pPr>
        <w:pStyle w:val="BodyText"/>
        <w:spacing w:line="276" w:lineRule="auto" w:before="43"/>
        <w:ind w:left="115" w:right="113"/>
        <w:jc w:val="both"/>
      </w:pPr>
      <w:r>
        <w:rPr/>
        <w:t>Program obuhvaća aktivnosti kojima se izvršavaju rashodi Službe vezani za prava iz radnog odnosa službenika i tekući rashodi za potrebe odjela.</w:t>
      </w:r>
    </w:p>
    <w:p>
      <w:pPr>
        <w:pStyle w:val="BodyText"/>
        <w:spacing w:before="6"/>
        <w:rPr>
          <w:sz w:val="27"/>
        </w:rPr>
      </w:pPr>
    </w:p>
    <w:p>
      <w:pPr>
        <w:pStyle w:val="BodyText"/>
        <w:spacing w:before="1"/>
        <w:ind w:left="115"/>
        <w:jc w:val="both"/>
      </w:pPr>
      <w:r>
        <w:rPr/>
        <w:t>Broj zaposlenih:</w:t>
      </w:r>
    </w:p>
    <w:p>
      <w:pPr>
        <w:pStyle w:val="BodyText"/>
        <w:spacing w:before="2"/>
        <w:rPr>
          <w:sz w:val="31"/>
        </w:rPr>
      </w:pPr>
    </w:p>
    <w:p>
      <w:pPr>
        <w:pStyle w:val="Heading3"/>
        <w:numPr>
          <w:ilvl w:val="2"/>
          <w:numId w:val="22"/>
        </w:numPr>
        <w:tabs>
          <w:tab w:pos="978" w:val="left" w:leader="none"/>
        </w:tabs>
        <w:spacing w:line="240" w:lineRule="auto" w:before="1" w:after="0"/>
        <w:ind w:left="977" w:right="0" w:hanging="863"/>
        <w:jc w:val="left"/>
        <w:rPr>
          <w:u w:val="none"/>
        </w:rPr>
      </w:pPr>
      <w:r>
        <w:rPr>
          <w:u w:val="single"/>
        </w:rPr>
        <w:t>GLAVA 5:BRIGA O</w:t>
      </w:r>
      <w:r>
        <w:rPr>
          <w:spacing w:val="-2"/>
          <w:u w:val="single"/>
        </w:rPr>
        <w:t> </w:t>
      </w:r>
      <w:r>
        <w:rPr>
          <w:u w:val="single"/>
        </w:rPr>
        <w:t>DJECI</w:t>
      </w:r>
    </w:p>
    <w:p>
      <w:pPr>
        <w:pStyle w:val="ListParagraph"/>
        <w:numPr>
          <w:ilvl w:val="3"/>
          <w:numId w:val="22"/>
        </w:numPr>
        <w:tabs>
          <w:tab w:pos="1336" w:val="left" w:leader="none"/>
        </w:tabs>
        <w:spacing w:line="240" w:lineRule="auto" w:before="43" w:after="0"/>
        <w:ind w:left="1335" w:right="0" w:hanging="1221"/>
        <w:jc w:val="left"/>
        <w:rPr>
          <w:rFonts w:ascii="Calibri" w:hAnsi="Calibri"/>
          <w:sz w:val="24"/>
        </w:rPr>
      </w:pPr>
      <w:r>
        <w:rPr>
          <w:rFonts w:ascii="Calibri" w:hAnsi="Calibri"/>
          <w:sz w:val="24"/>
        </w:rPr>
        <w:t>PROGRAM:PREDŠKOLSKI</w:t>
      </w:r>
      <w:r>
        <w:rPr>
          <w:rFonts w:ascii="Calibri" w:hAnsi="Calibri"/>
          <w:spacing w:val="-1"/>
          <w:sz w:val="24"/>
        </w:rPr>
        <w:t> </w:t>
      </w:r>
      <w:r>
        <w:rPr>
          <w:rFonts w:ascii="Calibri" w:hAnsi="Calibri"/>
          <w:sz w:val="24"/>
        </w:rPr>
        <w:t>ODGOJ</w:t>
      </w:r>
    </w:p>
    <w:p>
      <w:pPr>
        <w:pStyle w:val="BodyText"/>
        <w:spacing w:before="2"/>
        <w:rPr>
          <w:sz w:val="31"/>
        </w:rPr>
      </w:pPr>
    </w:p>
    <w:p>
      <w:pPr>
        <w:pStyle w:val="BodyText"/>
        <w:spacing w:before="1"/>
        <w:ind w:left="115"/>
        <w:jc w:val="both"/>
      </w:pPr>
      <w:r>
        <w:rPr/>
        <w:t>Opis programa:</w:t>
      </w:r>
    </w:p>
    <w:p>
      <w:pPr>
        <w:pStyle w:val="BodyText"/>
        <w:spacing w:line="278" w:lineRule="auto" w:before="43"/>
        <w:ind w:left="115" w:right="114"/>
        <w:jc w:val="both"/>
      </w:pPr>
      <w:r>
        <w:rPr/>
        <w:t>Program obuhvaća ulaganje u sufinanciranje školskog i predškolskog odgoja djece na području Grada.</w:t>
      </w:r>
    </w:p>
    <w:p>
      <w:pPr>
        <w:pStyle w:val="BodyText"/>
        <w:spacing w:line="276" w:lineRule="auto"/>
        <w:ind w:left="115" w:right="114" w:firstLine="55"/>
        <w:jc w:val="both"/>
      </w:pPr>
      <w:r>
        <w:rPr/>
        <w:t>Grad sudjeluje u sufinanciranju troškova vrtića djeci koja nisu upisana u Dječji vrtić Pupoljak zbog manjka mjesta u vrtiću nego polaze u druge vrtiće s područja Vukovarsko-srijemske županije. Potpisan je i sporazum za sufinanciranje škole plivanja.</w:t>
      </w:r>
    </w:p>
    <w:p>
      <w:pPr>
        <w:pStyle w:val="BodyText"/>
        <w:spacing w:before="3"/>
        <w:rPr>
          <w:sz w:val="27"/>
        </w:rPr>
      </w:pPr>
    </w:p>
    <w:p>
      <w:pPr>
        <w:pStyle w:val="BodyText"/>
        <w:ind w:left="115"/>
      </w:pPr>
      <w:r>
        <w:rPr/>
        <w:t>R.104.05.01.02.03 Aktivnost: SUFINANCIRANJE KORISNIKA DRUGIH VRTIĆA</w:t>
      </w:r>
    </w:p>
    <w:p>
      <w:pPr>
        <w:pStyle w:val="BodyText"/>
        <w:spacing w:line="276" w:lineRule="auto" w:before="43"/>
        <w:ind w:left="115" w:right="115"/>
        <w:jc w:val="both"/>
      </w:pPr>
      <w:r>
        <w:rPr/>
        <w:t>Aktivnost obuhvaća sufinanciranja sufinanciranje troškova vrtića djece koja ne pohađaju  vrtić u Gradu Otoku nego u drugim</w:t>
      </w:r>
      <w:r>
        <w:rPr>
          <w:spacing w:val="1"/>
        </w:rPr>
        <w:t> </w:t>
      </w:r>
      <w:r>
        <w:rPr/>
        <w:t>mjestima.</w:t>
      </w:r>
    </w:p>
    <w:p>
      <w:pPr>
        <w:pStyle w:val="BodyText"/>
        <w:spacing w:before="7"/>
        <w:rPr>
          <w:sz w:val="27"/>
        </w:rPr>
      </w:pPr>
    </w:p>
    <w:p>
      <w:pPr>
        <w:pStyle w:val="ListParagraph"/>
        <w:numPr>
          <w:ilvl w:val="3"/>
          <w:numId w:val="22"/>
        </w:numPr>
        <w:tabs>
          <w:tab w:pos="1336" w:val="left" w:leader="none"/>
        </w:tabs>
        <w:spacing w:line="240" w:lineRule="auto" w:before="0" w:after="0"/>
        <w:ind w:left="1335" w:right="0" w:hanging="1221"/>
        <w:jc w:val="left"/>
        <w:rPr>
          <w:rFonts w:ascii="Calibri" w:hAnsi="Calibri"/>
          <w:sz w:val="24"/>
        </w:rPr>
      </w:pPr>
      <w:r>
        <w:rPr>
          <w:rFonts w:ascii="Calibri" w:hAnsi="Calibri"/>
          <w:sz w:val="24"/>
        </w:rPr>
        <w:t>PROGRAM: OSNOVNO</w:t>
      </w:r>
      <w:r>
        <w:rPr>
          <w:rFonts w:ascii="Calibri" w:hAnsi="Calibri"/>
          <w:spacing w:val="-2"/>
          <w:sz w:val="24"/>
        </w:rPr>
        <w:t> </w:t>
      </w:r>
      <w:r>
        <w:rPr>
          <w:rFonts w:ascii="Calibri" w:hAnsi="Calibri"/>
          <w:sz w:val="24"/>
        </w:rPr>
        <w:t>ŠKOLSTVO</w:t>
      </w:r>
    </w:p>
    <w:p>
      <w:pPr>
        <w:pStyle w:val="BodyText"/>
        <w:spacing w:line="276" w:lineRule="auto" w:before="45"/>
        <w:ind w:left="115" w:right="114"/>
        <w:jc w:val="both"/>
      </w:pPr>
      <w:r>
        <w:rPr/>
        <w:t>Program obuhvaća ulaganje u osnovne škola u Otoku i Komletincima. Obuhvaća tekuće donacije školama te sufinanciranje projekta Eko škole. Nastoji se sufinancirati osnovne škola na našem području tekućim donacijama kako bi mogli nesmetano provoditi svakodnevnu nastavu. Grad nije u zakonskoj obvezi pomagati školama, ali nastojimo kroz proračun odvojiti financijska sredstva kako bi djeca s našeg područja imala adekvatno školsku nastavu.</w:t>
      </w:r>
    </w:p>
    <w:p>
      <w:pPr>
        <w:pStyle w:val="BodyText"/>
        <w:spacing w:before="7"/>
        <w:rPr>
          <w:sz w:val="27"/>
        </w:rPr>
      </w:pPr>
    </w:p>
    <w:p>
      <w:pPr>
        <w:pStyle w:val="ListParagraph"/>
        <w:numPr>
          <w:ilvl w:val="4"/>
          <w:numId w:val="22"/>
        </w:numPr>
        <w:tabs>
          <w:tab w:pos="1700" w:val="left" w:leader="none"/>
        </w:tabs>
        <w:spacing w:line="240" w:lineRule="auto" w:before="0" w:after="0"/>
        <w:ind w:left="1700" w:right="0" w:hanging="1585"/>
        <w:jc w:val="left"/>
        <w:rPr>
          <w:rFonts w:ascii="Calibri" w:hAnsi="Calibri"/>
          <w:sz w:val="24"/>
        </w:rPr>
      </w:pPr>
      <w:r>
        <w:rPr>
          <w:rFonts w:ascii="Calibri" w:hAnsi="Calibri"/>
          <w:sz w:val="24"/>
        </w:rPr>
        <w:t>Aktivnost: FINANCIRANJE OSNOVNIH</w:t>
      </w:r>
      <w:r>
        <w:rPr>
          <w:rFonts w:ascii="Calibri" w:hAnsi="Calibri"/>
          <w:spacing w:val="-2"/>
          <w:sz w:val="24"/>
        </w:rPr>
        <w:t> </w:t>
      </w:r>
      <w:r>
        <w:rPr>
          <w:rFonts w:ascii="Calibri" w:hAnsi="Calibri"/>
          <w:sz w:val="24"/>
        </w:rPr>
        <w:t>ŠKOLA</w:t>
      </w:r>
    </w:p>
    <w:p>
      <w:pPr>
        <w:spacing w:after="0" w:line="240" w:lineRule="auto"/>
        <w:jc w:val="left"/>
        <w:rPr>
          <w:rFonts w:ascii="Calibri" w:hAnsi="Calibri"/>
          <w:sz w:val="24"/>
        </w:rPr>
        <w:sectPr>
          <w:footerReference w:type="default" r:id="rId22"/>
          <w:pgSz w:w="11910" w:h="16840"/>
          <w:pgMar w:footer="0" w:header="0" w:top="1580" w:bottom="280" w:left="1300" w:right="1300"/>
        </w:sectPr>
      </w:pPr>
    </w:p>
    <w:p>
      <w:pPr>
        <w:pStyle w:val="BodyText"/>
        <w:spacing w:line="278" w:lineRule="auto" w:before="37"/>
        <w:ind w:left="115" w:right="117"/>
        <w:jc w:val="both"/>
      </w:pPr>
      <w:r>
        <w:rPr/>
        <w:t>Aktivnost obuhvaća tekuće donacije osnovnim školama na području Grada kako bi nesmetano održavala nastavu, te izdatke za projekt Eko-škole.</w:t>
      </w:r>
    </w:p>
    <w:p>
      <w:pPr>
        <w:pStyle w:val="BodyText"/>
        <w:spacing w:before="3"/>
        <w:rPr>
          <w:sz w:val="27"/>
        </w:rPr>
      </w:pPr>
    </w:p>
    <w:p>
      <w:pPr>
        <w:pStyle w:val="BodyText"/>
        <w:ind w:left="116"/>
      </w:pPr>
      <w:r>
        <w:rPr/>
        <w:t>Pokazatelji rezultata:</w:t>
      </w:r>
    </w:p>
    <w:p>
      <w:pPr>
        <w:pStyle w:val="BodyText"/>
        <w:spacing w:before="43"/>
        <w:ind w:left="116"/>
      </w:pPr>
      <w:r>
        <w:rPr/>
        <w:t>-sufinanciranje osnovnih škola: 2 škole</w:t>
      </w:r>
    </w:p>
    <w:p>
      <w:pPr>
        <w:pStyle w:val="BodyText"/>
        <w:spacing w:before="43"/>
        <w:ind w:left="116"/>
      </w:pPr>
      <w:r>
        <w:rPr/>
        <w:t>-sufinanciranje vrtića djeci van Grada Otoka:2 djece</w:t>
      </w:r>
    </w:p>
    <w:p>
      <w:pPr>
        <w:pStyle w:val="BodyText"/>
        <w:spacing w:before="46"/>
        <w:ind w:left="116"/>
      </w:pPr>
      <w:r>
        <w:rPr/>
        <w:t>-projekt eko-škole:2 škole</w:t>
      </w:r>
    </w:p>
    <w:p>
      <w:pPr>
        <w:pStyle w:val="BodyText"/>
        <w:spacing w:before="43"/>
        <w:ind w:left="116"/>
      </w:pPr>
      <w:r>
        <w:rPr/>
        <w:t>-škola plivanja: ovisi o broju prijavljene djece</w:t>
      </w:r>
    </w:p>
    <w:p>
      <w:pPr>
        <w:pStyle w:val="BodyText"/>
        <w:spacing w:before="43"/>
        <w:ind w:left="116"/>
      </w:pPr>
      <w:r>
        <w:rPr/>
        <w:t>-sufinanciranje troškova mature: ovisi o broju prijavljene djece</w:t>
      </w:r>
    </w:p>
    <w:p>
      <w:pPr>
        <w:pStyle w:val="BodyText"/>
      </w:pPr>
    </w:p>
    <w:p>
      <w:pPr>
        <w:pStyle w:val="BodyText"/>
        <w:spacing w:before="11"/>
        <w:rPr>
          <w:sz w:val="34"/>
        </w:rPr>
      </w:pPr>
    </w:p>
    <w:p>
      <w:pPr>
        <w:pStyle w:val="Heading3"/>
        <w:numPr>
          <w:ilvl w:val="2"/>
          <w:numId w:val="23"/>
        </w:numPr>
        <w:tabs>
          <w:tab w:pos="1096" w:val="left" w:leader="none"/>
        </w:tabs>
        <w:spacing w:line="240" w:lineRule="auto" w:before="1" w:after="0"/>
        <w:ind w:left="1095" w:right="0" w:hanging="981"/>
        <w:jc w:val="left"/>
        <w:rPr>
          <w:u w:val="none"/>
        </w:rPr>
      </w:pPr>
      <w:r>
        <w:rPr>
          <w:u w:val="single"/>
        </w:rPr>
        <w:t>GLAVA 6: JAVNE POTREBE U ŠPORTU I</w:t>
      </w:r>
      <w:r>
        <w:rPr>
          <w:spacing w:val="-5"/>
          <w:u w:val="single"/>
        </w:rPr>
        <w:t> </w:t>
      </w:r>
      <w:r>
        <w:rPr>
          <w:u w:val="single"/>
        </w:rPr>
        <w:t>REKREACIJI</w:t>
      </w:r>
    </w:p>
    <w:p>
      <w:pPr>
        <w:pStyle w:val="ListParagraph"/>
        <w:numPr>
          <w:ilvl w:val="3"/>
          <w:numId w:val="23"/>
        </w:numPr>
        <w:tabs>
          <w:tab w:pos="1336" w:val="left" w:leader="none"/>
        </w:tabs>
        <w:spacing w:line="240" w:lineRule="auto" w:before="43" w:after="0"/>
        <w:ind w:left="1335" w:right="0" w:hanging="1221"/>
        <w:jc w:val="left"/>
        <w:rPr>
          <w:rFonts w:ascii="Calibri" w:hAnsi="Calibri"/>
          <w:sz w:val="24"/>
        </w:rPr>
      </w:pPr>
      <w:r>
        <w:rPr>
          <w:rFonts w:ascii="Calibri" w:hAnsi="Calibri"/>
          <w:sz w:val="24"/>
        </w:rPr>
        <w:t>PROGRAM: TEKUĆI</w:t>
      </w:r>
      <w:r>
        <w:rPr>
          <w:rFonts w:ascii="Calibri" w:hAnsi="Calibri"/>
          <w:spacing w:val="-2"/>
          <w:sz w:val="24"/>
        </w:rPr>
        <w:t> </w:t>
      </w:r>
      <w:r>
        <w:rPr>
          <w:rFonts w:ascii="Calibri" w:hAnsi="Calibri"/>
          <w:sz w:val="24"/>
        </w:rPr>
        <w:t>PROGRAM</w:t>
      </w:r>
    </w:p>
    <w:p>
      <w:pPr>
        <w:pStyle w:val="BodyText"/>
        <w:spacing w:line="276" w:lineRule="auto" w:before="43"/>
        <w:ind w:left="116" w:right="115"/>
        <w:jc w:val="both"/>
      </w:pPr>
      <w:r>
        <w:rPr/>
        <w:t>Program obuhvaća aktivnosti kojima se izvršavaju rashodi za javne potrebe u sportu u 2025.godini. Aktivnosti obuhvaćaju rad sportskih udruga na području Grad Otoka. Tim aktivnostima se nastoji poboljšati životni standard stanovnika Grada Otoka. Nastoji se promovirati zdrav način života te uključivanje što većeg broja djece u sportske aktivnosti na području Grada Otoka.</w:t>
      </w:r>
    </w:p>
    <w:p>
      <w:pPr>
        <w:pStyle w:val="BodyText"/>
        <w:spacing w:line="278" w:lineRule="auto"/>
        <w:ind w:left="116" w:right="118"/>
        <w:jc w:val="both"/>
      </w:pPr>
      <w:r>
        <w:rPr/>
        <w:t>Obuhvaća ulaganje u sportske udruge na području Grada kako bi nesmetano mogle ulagati u djecu i promovirati zdrav način života.</w:t>
      </w:r>
    </w:p>
    <w:p>
      <w:pPr>
        <w:pStyle w:val="BodyText"/>
        <w:spacing w:line="276" w:lineRule="auto"/>
        <w:ind w:left="116" w:right="115"/>
        <w:jc w:val="both"/>
      </w:pPr>
      <w:r>
        <w:rPr/>
        <w:t>Nastoji se ulagati u infrastrukturu i uređenje stadiona kako bi mogli usavršavati svoje talente i</w:t>
      </w:r>
      <w:r>
        <w:rPr>
          <w:spacing w:val="1"/>
        </w:rPr>
        <w:t> </w:t>
      </w:r>
      <w:r>
        <w:rPr/>
        <w:t>znanja.</w:t>
      </w:r>
    </w:p>
    <w:p>
      <w:pPr>
        <w:pStyle w:val="BodyText"/>
        <w:ind w:left="116"/>
      </w:pPr>
      <w:r>
        <w:rPr/>
        <w:t>CILJ PROGRAMA</w:t>
      </w:r>
    </w:p>
    <w:p>
      <w:pPr>
        <w:pStyle w:val="BodyText"/>
        <w:spacing w:line="276" w:lineRule="auto" w:before="38"/>
        <w:ind w:left="116" w:right="113"/>
        <w:jc w:val="both"/>
      </w:pPr>
      <w:r>
        <w:rPr/>
        <w:t>Poticanje razvoja sporta u Gradu Otoku, ulaganje u razvoj mlađih sportaša radi stvaranja široke kvalitativne osnove kao uvjeta daljnjeg napretka. Sačuvati dostignuta kvaliteta sporta na području Grada. Veća skrb o školovanju stručnih kadrova i unaprjeđenju stručnog rada, poticanje uključivanja u sport što većeg broja građana, osobito djece i mladeži.</w:t>
      </w:r>
    </w:p>
    <w:p>
      <w:pPr>
        <w:pStyle w:val="BodyText"/>
        <w:spacing w:before="8"/>
        <w:rPr>
          <w:sz w:val="27"/>
        </w:rPr>
      </w:pPr>
    </w:p>
    <w:p>
      <w:pPr>
        <w:pStyle w:val="ListParagraph"/>
        <w:numPr>
          <w:ilvl w:val="4"/>
          <w:numId w:val="23"/>
        </w:numPr>
        <w:tabs>
          <w:tab w:pos="1700" w:val="left" w:leader="none"/>
        </w:tabs>
        <w:spacing w:line="240" w:lineRule="auto" w:before="0" w:after="0"/>
        <w:ind w:left="1700" w:right="0" w:hanging="1584"/>
        <w:jc w:val="left"/>
        <w:rPr>
          <w:rFonts w:ascii="Calibri" w:hAnsi="Calibri"/>
          <w:sz w:val="24"/>
        </w:rPr>
      </w:pPr>
      <w:r>
        <w:rPr>
          <w:rFonts w:ascii="Calibri" w:hAnsi="Calibri"/>
          <w:sz w:val="24"/>
        </w:rPr>
        <w:t>Aktivnost: UREĐENJE SPORTSKE INFRASTRKURE</w:t>
      </w:r>
    </w:p>
    <w:p>
      <w:pPr>
        <w:pStyle w:val="BodyText"/>
        <w:spacing w:before="43"/>
        <w:ind w:left="171"/>
      </w:pPr>
      <w:r>
        <w:rPr/>
        <w:t>Aktivnost obuhvaća uređenje sportske infrastrukture te uređenje nogometnog stadiona</w:t>
      </w:r>
    </w:p>
    <w:p>
      <w:pPr>
        <w:pStyle w:val="BodyText"/>
        <w:spacing w:before="45"/>
        <w:ind w:left="115"/>
      </w:pPr>
      <w:r>
        <w:rPr/>
        <w:t>Otok kako bi se poboljšali standardi te olakšale natjecateljske utakmice.</w:t>
      </w:r>
    </w:p>
    <w:p>
      <w:pPr>
        <w:pStyle w:val="BodyText"/>
      </w:pPr>
    </w:p>
    <w:p>
      <w:pPr>
        <w:pStyle w:val="BodyText"/>
      </w:pPr>
    </w:p>
    <w:p>
      <w:pPr>
        <w:pStyle w:val="BodyText"/>
      </w:pPr>
    </w:p>
    <w:p>
      <w:pPr>
        <w:pStyle w:val="BodyText"/>
        <w:spacing w:before="175"/>
        <w:ind w:left="115"/>
      </w:pPr>
      <w:r>
        <w:rPr/>
        <w:t>Pokazatelji rezultata:</w:t>
      </w:r>
    </w:p>
    <w:p>
      <w:pPr>
        <w:pStyle w:val="BodyText"/>
        <w:spacing w:before="45"/>
        <w:ind w:left="115"/>
      </w:pPr>
      <w:r>
        <w:rPr/>
        <w:t>-broj sportskih udruga na području Grada Otoka:23</w:t>
      </w:r>
    </w:p>
    <w:p>
      <w:pPr>
        <w:pStyle w:val="BodyText"/>
        <w:spacing w:before="43"/>
        <w:ind w:left="115"/>
      </w:pPr>
      <w:r>
        <w:rPr/>
        <w:t>-uređenje stadiona:2</w:t>
      </w:r>
    </w:p>
    <w:p>
      <w:pPr>
        <w:pStyle w:val="BodyText"/>
        <w:spacing w:before="3"/>
        <w:rPr>
          <w:sz w:val="31"/>
        </w:rPr>
      </w:pPr>
    </w:p>
    <w:p>
      <w:pPr>
        <w:pStyle w:val="Heading3"/>
        <w:rPr>
          <w:u w:val="none"/>
        </w:rPr>
      </w:pPr>
      <w:r>
        <w:rPr>
          <w:b w:val="0"/>
          <w:u w:val="none"/>
        </w:rPr>
        <w:t>R.104.07</w:t>
      </w:r>
      <w:r>
        <w:rPr>
          <w:u w:val="single"/>
        </w:rPr>
        <w:t>GLAVA 7:JAVNE POTREBE U KULTURI I INFORMIRANJU</w:t>
      </w:r>
    </w:p>
    <w:p>
      <w:pPr>
        <w:pStyle w:val="BodyText"/>
        <w:spacing w:before="43"/>
        <w:ind w:left="115"/>
      </w:pPr>
      <w:r>
        <w:rPr/>
        <w:t>R.104.07.01 TEKUĆI PROGRAM</w:t>
      </w:r>
    </w:p>
    <w:p>
      <w:pPr>
        <w:spacing w:after="0"/>
        <w:sectPr>
          <w:footerReference w:type="default" r:id="rId23"/>
          <w:pgSz w:w="11910" w:h="16840"/>
          <w:pgMar w:footer="0" w:header="0" w:top="1360" w:bottom="280" w:left="1300" w:right="1300"/>
        </w:sectPr>
      </w:pPr>
    </w:p>
    <w:p>
      <w:pPr>
        <w:pStyle w:val="BodyText"/>
        <w:spacing w:line="278" w:lineRule="auto" w:before="37"/>
        <w:ind w:left="115" w:right="113"/>
        <w:jc w:val="both"/>
      </w:pPr>
      <w:r>
        <w:rPr/>
        <w:t>Program obuhvaća aktivnosti kojima se izvršavaju rashodi za javne potrebe u kulturi i informiranju u okviru 2025.godine. Ovim programom je obuhvaćeno 4 aktivnosti.</w:t>
      </w:r>
    </w:p>
    <w:p>
      <w:pPr>
        <w:pStyle w:val="BodyText"/>
        <w:spacing w:before="3"/>
        <w:rPr>
          <w:sz w:val="27"/>
        </w:rPr>
      </w:pPr>
    </w:p>
    <w:p>
      <w:pPr>
        <w:pStyle w:val="BodyText"/>
        <w:ind w:left="116"/>
      </w:pPr>
      <w:r>
        <w:rPr/>
        <w:t>CILJ PROGRAMA</w:t>
      </w:r>
    </w:p>
    <w:p>
      <w:pPr>
        <w:pStyle w:val="BodyText"/>
        <w:spacing w:line="276" w:lineRule="auto" w:before="43"/>
        <w:ind w:left="116" w:right="115"/>
        <w:jc w:val="both"/>
      </w:pPr>
      <w:r>
        <w:rPr/>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prezentacija i interpretacija života i rada Josipa Lovretića, tradicijska kuća Komletinci, informiranje javnosti o radu Gradske uprave, Otočki list.</w:t>
      </w:r>
    </w:p>
    <w:p>
      <w:pPr>
        <w:pStyle w:val="BodyText"/>
        <w:spacing w:before="7"/>
        <w:rPr>
          <w:sz w:val="27"/>
        </w:rPr>
      </w:pPr>
    </w:p>
    <w:p>
      <w:pPr>
        <w:pStyle w:val="BodyText"/>
        <w:ind w:left="116"/>
      </w:pPr>
      <w:r>
        <w:rPr/>
        <w:t>R.104.07.01.01 Aktivnost: MANIFESTACIJE</w:t>
      </w:r>
    </w:p>
    <w:p>
      <w:pPr>
        <w:pStyle w:val="BodyText"/>
        <w:spacing w:line="276" w:lineRule="auto" w:before="45"/>
        <w:ind w:left="116" w:right="114"/>
        <w:jc w:val="both"/>
      </w:pPr>
      <w:r>
        <w:rPr/>
        <w:t>Obuhvaća održavanje raznih manifestacija na području Grada Otoka kao što su izdaci za festival glumca, organiziranje filmskih projekcija i predstava u Otoku te lutkarsko proljeće.</w:t>
      </w:r>
    </w:p>
    <w:p>
      <w:pPr>
        <w:pStyle w:val="BodyText"/>
      </w:pPr>
    </w:p>
    <w:p>
      <w:pPr>
        <w:pStyle w:val="BodyText"/>
        <w:spacing w:before="1"/>
        <w:rPr>
          <w:sz w:val="31"/>
        </w:rPr>
      </w:pPr>
    </w:p>
    <w:p>
      <w:pPr>
        <w:pStyle w:val="BodyText"/>
        <w:spacing w:before="1"/>
        <w:ind w:left="116"/>
      </w:pPr>
      <w:r>
        <w:rPr/>
        <w:t>R.104.07.01.01.04 Aktivnost: KOMEMORACIJE</w:t>
      </w:r>
    </w:p>
    <w:p>
      <w:pPr>
        <w:pStyle w:val="BodyText"/>
        <w:spacing w:line="276" w:lineRule="auto" w:before="45"/>
        <w:ind w:left="116" w:right="115"/>
        <w:jc w:val="both"/>
      </w:pPr>
      <w:r>
        <w:rPr/>
        <w:t>Obuhvaća aktivnosti obilježavanja komemoracija u Otoku i Komletincima. Sjećanje na žrtve rata koje su nesebično dale svoj život za obranu države.</w:t>
      </w:r>
    </w:p>
    <w:p>
      <w:pPr>
        <w:pStyle w:val="BodyText"/>
        <w:spacing w:before="7"/>
        <w:rPr>
          <w:sz w:val="27"/>
        </w:rPr>
      </w:pPr>
    </w:p>
    <w:p>
      <w:pPr>
        <w:pStyle w:val="BodyText"/>
        <w:ind w:left="116"/>
      </w:pPr>
      <w:r>
        <w:rPr/>
        <w:t>R.104.07.01.01.06Aktivnost: PROSLAVA NOVE GODINE I BOŽIĆNI SAJAM</w:t>
      </w:r>
    </w:p>
    <w:p>
      <w:pPr>
        <w:pStyle w:val="BodyText"/>
        <w:spacing w:before="43"/>
        <w:ind w:left="116"/>
      </w:pPr>
      <w:r>
        <w:rPr/>
        <w:t>Obuhvaća aktivnosti proslave Nove Godine i božićnog sajma.</w:t>
      </w:r>
    </w:p>
    <w:p>
      <w:pPr>
        <w:pStyle w:val="BodyText"/>
        <w:spacing w:before="3"/>
        <w:rPr>
          <w:sz w:val="31"/>
        </w:rPr>
      </w:pPr>
    </w:p>
    <w:p>
      <w:pPr>
        <w:pStyle w:val="BodyText"/>
        <w:ind w:left="116"/>
      </w:pPr>
      <w:r>
        <w:rPr/>
        <w:t>R.104.07.01.04. Aktivnost: INFORMIRANJE</w:t>
      </w:r>
    </w:p>
    <w:p>
      <w:pPr>
        <w:pStyle w:val="BodyText"/>
        <w:spacing w:line="278" w:lineRule="auto" w:before="43"/>
        <w:ind w:left="116" w:right="113"/>
        <w:jc w:val="both"/>
      </w:pPr>
      <w:r>
        <w:rPr/>
        <w:t>Obuhvaća aktivnosti promidžbe i informiranja te održavanja web stranice. Izrada otočkog lista te filma za obilježavanje Dana</w:t>
      </w:r>
      <w:r>
        <w:rPr>
          <w:spacing w:val="-8"/>
        </w:rPr>
        <w:t> </w:t>
      </w:r>
      <w:r>
        <w:rPr/>
        <w:t>Grada.</w:t>
      </w:r>
    </w:p>
    <w:p>
      <w:pPr>
        <w:pStyle w:val="BodyText"/>
      </w:pPr>
    </w:p>
    <w:p>
      <w:pPr>
        <w:pStyle w:val="BodyText"/>
        <w:spacing w:before="10"/>
        <w:rPr>
          <w:sz w:val="30"/>
        </w:rPr>
      </w:pPr>
    </w:p>
    <w:p>
      <w:pPr>
        <w:pStyle w:val="ListParagraph"/>
        <w:numPr>
          <w:ilvl w:val="4"/>
          <w:numId w:val="24"/>
        </w:numPr>
        <w:tabs>
          <w:tab w:pos="1640" w:val="left" w:leader="none"/>
        </w:tabs>
        <w:spacing w:line="240" w:lineRule="auto" w:before="0" w:after="0"/>
        <w:ind w:left="1640" w:right="0" w:hanging="1524"/>
        <w:jc w:val="left"/>
        <w:rPr>
          <w:rFonts w:ascii="Calibri"/>
          <w:sz w:val="24"/>
        </w:rPr>
      </w:pPr>
      <w:r>
        <w:rPr>
          <w:rFonts w:ascii="Calibri"/>
          <w:sz w:val="24"/>
        </w:rPr>
        <w:t>Aktivnost: PROGRAM I PROJEKTI OD INTERESA ZA GRAD</w:t>
      </w:r>
      <w:r>
        <w:rPr>
          <w:rFonts w:ascii="Calibri"/>
          <w:spacing w:val="-4"/>
          <w:sz w:val="24"/>
        </w:rPr>
        <w:t> </w:t>
      </w:r>
      <w:r>
        <w:rPr>
          <w:rFonts w:ascii="Calibri"/>
          <w:sz w:val="24"/>
        </w:rPr>
        <w:t>OTOK</w:t>
      </w:r>
    </w:p>
    <w:p>
      <w:pPr>
        <w:pStyle w:val="BodyText"/>
        <w:spacing w:line="276" w:lineRule="auto" w:before="43"/>
        <w:ind w:left="116" w:right="114"/>
        <w:jc w:val="both"/>
      </w:pPr>
      <w:r>
        <w:rPr/>
        <w:t>Program obuhvaća tekuće donacije braniteljskim udrugama i udrugama iz kulture te jednokratne potpore udrugama po programu za ostale namjene.</w:t>
      </w:r>
    </w:p>
    <w:p>
      <w:pPr>
        <w:pStyle w:val="BodyText"/>
      </w:pPr>
    </w:p>
    <w:p>
      <w:pPr>
        <w:pStyle w:val="BodyText"/>
      </w:pPr>
    </w:p>
    <w:p>
      <w:pPr>
        <w:pStyle w:val="BodyText"/>
      </w:pPr>
    </w:p>
    <w:p>
      <w:pPr>
        <w:pStyle w:val="BodyText"/>
      </w:pPr>
    </w:p>
    <w:p>
      <w:pPr>
        <w:pStyle w:val="BodyText"/>
        <w:spacing w:before="175"/>
        <w:ind w:left="116"/>
      </w:pPr>
      <w:r>
        <w:rPr/>
        <w:t>Pokazatelji rezultata:</w:t>
      </w:r>
    </w:p>
    <w:p>
      <w:pPr>
        <w:pStyle w:val="ListParagraph"/>
        <w:numPr>
          <w:ilvl w:val="5"/>
          <w:numId w:val="24"/>
        </w:numPr>
        <w:tabs>
          <w:tab w:pos="1195" w:val="left" w:leader="none"/>
          <w:tab w:pos="1196" w:val="left" w:leader="none"/>
        </w:tabs>
        <w:spacing w:line="240" w:lineRule="auto" w:before="46" w:after="0"/>
        <w:ind w:left="1196" w:right="0" w:hanging="360"/>
        <w:jc w:val="left"/>
        <w:rPr>
          <w:rFonts w:ascii="Calibri" w:hAnsi="Calibri"/>
          <w:sz w:val="24"/>
        </w:rPr>
      </w:pPr>
      <w:r>
        <w:rPr>
          <w:rFonts w:ascii="Calibri" w:hAnsi="Calibri"/>
          <w:sz w:val="24"/>
        </w:rPr>
        <w:t>Broj održanih manifestacija u Gradu Otoku:</w:t>
      </w:r>
      <w:r>
        <w:rPr>
          <w:rFonts w:ascii="Calibri" w:hAnsi="Calibri"/>
          <w:spacing w:val="6"/>
          <w:sz w:val="24"/>
        </w:rPr>
        <w:t> </w:t>
      </w:r>
      <w:r>
        <w:rPr>
          <w:rFonts w:ascii="Calibri" w:hAnsi="Calibri"/>
          <w:sz w:val="24"/>
        </w:rPr>
        <w:t>5</w:t>
      </w:r>
    </w:p>
    <w:p>
      <w:pPr>
        <w:pStyle w:val="ListParagraph"/>
        <w:numPr>
          <w:ilvl w:val="5"/>
          <w:numId w:val="24"/>
        </w:numPr>
        <w:tabs>
          <w:tab w:pos="1195" w:val="left" w:leader="none"/>
          <w:tab w:pos="1196" w:val="left" w:leader="none"/>
        </w:tabs>
        <w:spacing w:line="240" w:lineRule="auto" w:before="43" w:after="0"/>
        <w:ind w:left="1196" w:right="0" w:hanging="360"/>
        <w:jc w:val="left"/>
        <w:rPr>
          <w:rFonts w:ascii="Calibri" w:hAnsi="Calibri"/>
          <w:sz w:val="24"/>
        </w:rPr>
      </w:pPr>
      <w:r>
        <w:rPr>
          <w:rFonts w:ascii="Calibri" w:hAnsi="Calibri"/>
          <w:sz w:val="24"/>
        </w:rPr>
        <w:t>Lutkarsko proljeće:1</w:t>
      </w:r>
    </w:p>
    <w:p>
      <w:pPr>
        <w:pStyle w:val="ListParagraph"/>
        <w:numPr>
          <w:ilvl w:val="5"/>
          <w:numId w:val="24"/>
        </w:numPr>
        <w:tabs>
          <w:tab w:pos="1195" w:val="left" w:leader="none"/>
          <w:tab w:pos="1196" w:val="left" w:leader="none"/>
        </w:tabs>
        <w:spacing w:line="240" w:lineRule="auto" w:before="45" w:after="0"/>
        <w:ind w:left="1196" w:right="0" w:hanging="360"/>
        <w:jc w:val="left"/>
        <w:rPr>
          <w:rFonts w:ascii="Calibri" w:hAnsi="Calibri"/>
          <w:sz w:val="24"/>
        </w:rPr>
      </w:pPr>
      <w:r>
        <w:rPr>
          <w:rFonts w:ascii="Calibri" w:hAnsi="Calibri"/>
          <w:sz w:val="24"/>
        </w:rPr>
        <w:t>Obilježavanja komemoracija:2</w:t>
      </w:r>
    </w:p>
    <w:p>
      <w:pPr>
        <w:pStyle w:val="ListParagraph"/>
        <w:numPr>
          <w:ilvl w:val="5"/>
          <w:numId w:val="24"/>
        </w:numPr>
        <w:tabs>
          <w:tab w:pos="1195" w:val="left" w:leader="none"/>
          <w:tab w:pos="1196" w:val="left" w:leader="none"/>
        </w:tabs>
        <w:spacing w:line="240" w:lineRule="auto" w:before="43" w:after="0"/>
        <w:ind w:left="1196" w:right="0" w:hanging="360"/>
        <w:jc w:val="left"/>
        <w:rPr>
          <w:rFonts w:ascii="Calibri" w:hAnsi="Calibri"/>
          <w:sz w:val="24"/>
        </w:rPr>
      </w:pPr>
      <w:r>
        <w:rPr>
          <w:rFonts w:ascii="Calibri" w:hAnsi="Calibri"/>
          <w:sz w:val="24"/>
        </w:rPr>
        <w:t>Informiranje, Otočki list: 4</w:t>
      </w:r>
      <w:r>
        <w:rPr>
          <w:rFonts w:ascii="Calibri" w:hAnsi="Calibri"/>
          <w:spacing w:val="-3"/>
          <w:sz w:val="24"/>
        </w:rPr>
        <w:t> </w:t>
      </w:r>
      <w:r>
        <w:rPr>
          <w:rFonts w:ascii="Calibri" w:hAnsi="Calibri"/>
          <w:sz w:val="24"/>
        </w:rPr>
        <w:t>broja</w:t>
      </w:r>
    </w:p>
    <w:p>
      <w:pPr>
        <w:pStyle w:val="ListParagraph"/>
        <w:numPr>
          <w:ilvl w:val="5"/>
          <w:numId w:val="24"/>
        </w:numPr>
        <w:tabs>
          <w:tab w:pos="1195" w:val="left" w:leader="none"/>
          <w:tab w:pos="1196" w:val="left" w:leader="none"/>
        </w:tabs>
        <w:spacing w:line="240" w:lineRule="auto" w:before="43" w:after="0"/>
        <w:ind w:left="1196" w:right="0" w:hanging="360"/>
        <w:jc w:val="left"/>
        <w:rPr>
          <w:rFonts w:ascii="Calibri" w:hAnsi="Calibri"/>
          <w:sz w:val="24"/>
        </w:rPr>
      </w:pPr>
      <w:r>
        <w:rPr>
          <w:rFonts w:ascii="Calibri" w:hAnsi="Calibri"/>
          <w:sz w:val="24"/>
        </w:rPr>
        <w:t>Tekuće donacije udruga građana:</w:t>
      </w:r>
      <w:r>
        <w:rPr>
          <w:rFonts w:ascii="Calibri" w:hAnsi="Calibri"/>
          <w:spacing w:val="-5"/>
          <w:sz w:val="24"/>
        </w:rPr>
        <w:t> </w:t>
      </w:r>
      <w:r>
        <w:rPr>
          <w:rFonts w:ascii="Calibri" w:hAnsi="Calibri"/>
          <w:sz w:val="24"/>
        </w:rPr>
        <w:t>5</w:t>
      </w:r>
    </w:p>
    <w:p>
      <w:pPr>
        <w:pStyle w:val="ListParagraph"/>
        <w:numPr>
          <w:ilvl w:val="5"/>
          <w:numId w:val="24"/>
        </w:numPr>
        <w:tabs>
          <w:tab w:pos="1195" w:val="left" w:leader="none"/>
          <w:tab w:pos="1196" w:val="left" w:leader="none"/>
        </w:tabs>
        <w:spacing w:line="240" w:lineRule="auto" w:before="46" w:after="0"/>
        <w:ind w:left="1196" w:right="0" w:hanging="360"/>
        <w:jc w:val="left"/>
        <w:rPr>
          <w:rFonts w:ascii="Calibri" w:hAnsi="Calibri"/>
          <w:sz w:val="24"/>
        </w:rPr>
      </w:pPr>
      <w:r>
        <w:rPr>
          <w:rFonts w:ascii="Calibri" w:hAnsi="Calibri"/>
          <w:sz w:val="24"/>
        </w:rPr>
        <w:t>Tekuće donacije iz kulture i tehničke</w:t>
      </w:r>
      <w:r>
        <w:rPr>
          <w:rFonts w:ascii="Calibri" w:hAnsi="Calibri"/>
          <w:spacing w:val="-3"/>
          <w:sz w:val="24"/>
        </w:rPr>
        <w:t> </w:t>
      </w:r>
      <w:r>
        <w:rPr>
          <w:rFonts w:ascii="Calibri" w:hAnsi="Calibri"/>
          <w:sz w:val="24"/>
        </w:rPr>
        <w:t>kulture:10</w:t>
      </w:r>
    </w:p>
    <w:p>
      <w:pPr>
        <w:spacing w:after="0" w:line="240" w:lineRule="auto"/>
        <w:jc w:val="left"/>
        <w:rPr>
          <w:rFonts w:ascii="Calibri" w:hAnsi="Calibri"/>
          <w:sz w:val="24"/>
        </w:rPr>
        <w:sectPr>
          <w:footerReference w:type="default" r:id="rId24"/>
          <w:pgSz w:w="11910" w:h="16840"/>
          <w:pgMar w:footer="0" w:header="0" w:top="1360" w:bottom="280" w:left="1300" w:right="1300"/>
        </w:sectPr>
      </w:pPr>
    </w:p>
    <w:p>
      <w:pPr>
        <w:pStyle w:val="ListParagraph"/>
        <w:numPr>
          <w:ilvl w:val="5"/>
          <w:numId w:val="24"/>
        </w:numPr>
        <w:tabs>
          <w:tab w:pos="1195" w:val="left" w:leader="none"/>
          <w:tab w:pos="1196" w:val="left" w:leader="none"/>
        </w:tabs>
        <w:spacing w:line="240" w:lineRule="auto" w:before="37" w:after="0"/>
        <w:ind w:left="1196" w:right="0" w:hanging="360"/>
        <w:jc w:val="left"/>
        <w:rPr>
          <w:rFonts w:ascii="Calibri" w:hAnsi="Calibri"/>
          <w:sz w:val="24"/>
        </w:rPr>
      </w:pPr>
      <w:r>
        <w:rPr>
          <w:rFonts w:ascii="Calibri" w:hAnsi="Calibri"/>
          <w:sz w:val="24"/>
        </w:rPr>
        <w:t>Jednokrate potpore udrugama za ostale</w:t>
      </w:r>
      <w:r>
        <w:rPr>
          <w:rFonts w:ascii="Calibri" w:hAnsi="Calibri"/>
          <w:spacing w:val="-4"/>
          <w:sz w:val="24"/>
        </w:rPr>
        <w:t> </w:t>
      </w:r>
      <w:r>
        <w:rPr>
          <w:rFonts w:ascii="Calibri" w:hAnsi="Calibri"/>
          <w:sz w:val="24"/>
        </w:rPr>
        <w:t>namjene:10</w:t>
      </w:r>
    </w:p>
    <w:p>
      <w:pPr>
        <w:pStyle w:val="BodyText"/>
      </w:pPr>
    </w:p>
    <w:p>
      <w:pPr>
        <w:pStyle w:val="BodyText"/>
      </w:pPr>
    </w:p>
    <w:p>
      <w:pPr>
        <w:pStyle w:val="BodyText"/>
      </w:pPr>
    </w:p>
    <w:p>
      <w:pPr>
        <w:pStyle w:val="BodyText"/>
      </w:pPr>
    </w:p>
    <w:p>
      <w:pPr>
        <w:pStyle w:val="BodyText"/>
      </w:pPr>
    </w:p>
    <w:p>
      <w:pPr>
        <w:pStyle w:val="BodyText"/>
        <w:spacing w:before="9"/>
        <w:rPr>
          <w:sz w:val="21"/>
        </w:rPr>
      </w:pPr>
    </w:p>
    <w:p>
      <w:pPr>
        <w:pStyle w:val="Heading3"/>
        <w:rPr>
          <w:u w:val="none"/>
        </w:rPr>
      </w:pPr>
      <w:r>
        <w:rPr>
          <w:b w:val="0"/>
          <w:u w:val="none"/>
        </w:rPr>
        <w:t>R 104.08</w:t>
      </w:r>
      <w:r>
        <w:rPr>
          <w:u w:val="single"/>
        </w:rPr>
        <w:t>GLAVA 8: TEKUĆI PROGRAM OSTALE NAKNADE</w:t>
      </w:r>
    </w:p>
    <w:p>
      <w:pPr>
        <w:spacing w:line="276" w:lineRule="auto" w:before="40"/>
        <w:ind w:left="115" w:right="115" w:firstLine="0"/>
        <w:jc w:val="both"/>
        <w:rPr>
          <w:rFonts w:ascii="Calibri" w:hAnsi="Calibri"/>
          <w:sz w:val="22"/>
        </w:rPr>
      </w:pPr>
      <w:r>
        <w:rPr>
          <w:rFonts w:ascii="Calibri" w:hAnsi="Calibri"/>
          <w:sz w:val="22"/>
        </w:rPr>
        <w:t>Programom su obuhvaćene aktivnosti sufinanciranja rada Crvenog križa te službe traženja. Program obuhvaća dvije aktivnosti. Grad Otok je u zakonskoj obvezi godišnje plaćati svoje obveze prema Crvenom križu temeljem izvršenja prihoda iz prošle godine.</w:t>
      </w:r>
    </w:p>
    <w:p>
      <w:pPr>
        <w:pStyle w:val="BodyText"/>
        <w:spacing w:before="4"/>
        <w:rPr>
          <w:sz w:val="25"/>
        </w:rPr>
      </w:pPr>
    </w:p>
    <w:p>
      <w:pPr>
        <w:spacing w:line="273" w:lineRule="auto" w:before="0"/>
        <w:ind w:left="115" w:right="3960" w:firstLine="0"/>
        <w:jc w:val="left"/>
        <w:rPr>
          <w:rFonts w:ascii="Calibri" w:hAnsi="Calibri"/>
          <w:sz w:val="22"/>
        </w:rPr>
      </w:pPr>
      <w:r>
        <w:rPr>
          <w:rFonts w:ascii="Calibri" w:hAnsi="Calibri"/>
          <w:sz w:val="22"/>
        </w:rPr>
        <w:t>Aktivnost: Potpore iz proračuna Crveni križ-redovan rad Aktivnost: Potpore iz proračuna Crveni križ-služba traženja</w:t>
      </w:r>
    </w:p>
    <w:p>
      <w:pPr>
        <w:pStyle w:val="BodyText"/>
        <w:spacing w:before="4"/>
        <w:rPr>
          <w:sz w:val="28"/>
        </w:rPr>
      </w:pPr>
    </w:p>
    <w:p>
      <w:pPr>
        <w:pStyle w:val="BodyText"/>
        <w:ind w:left="115"/>
      </w:pPr>
      <w:r>
        <w:rPr/>
        <w:t>Pokazatelj uspješnosti:</w:t>
      </w:r>
    </w:p>
    <w:p>
      <w:pPr>
        <w:pStyle w:val="BodyText"/>
        <w:spacing w:before="43"/>
        <w:ind w:left="115"/>
      </w:pPr>
      <w:r>
        <w:rPr/>
        <w:t>-Potpore prema Crvenom križu: 1</w:t>
      </w:r>
    </w:p>
    <w:p>
      <w:pPr>
        <w:pStyle w:val="BodyText"/>
        <w:spacing w:before="3"/>
        <w:rPr>
          <w:sz w:val="31"/>
        </w:rPr>
      </w:pPr>
    </w:p>
    <w:p>
      <w:pPr>
        <w:pStyle w:val="Heading3"/>
        <w:numPr>
          <w:ilvl w:val="2"/>
          <w:numId w:val="25"/>
        </w:numPr>
        <w:tabs>
          <w:tab w:pos="1040" w:val="left" w:leader="none"/>
        </w:tabs>
        <w:spacing w:line="240" w:lineRule="auto" w:before="0" w:after="0"/>
        <w:ind w:left="1039" w:right="0" w:hanging="925"/>
        <w:jc w:val="left"/>
        <w:rPr>
          <w:u w:val="none"/>
        </w:rPr>
      </w:pPr>
      <w:r>
        <w:rPr>
          <w:u w:val="single"/>
        </w:rPr>
        <w:t>GLAVA 9: SOCIJALNA</w:t>
      </w:r>
      <w:r>
        <w:rPr>
          <w:spacing w:val="-2"/>
          <w:u w:val="single"/>
        </w:rPr>
        <w:t> </w:t>
      </w:r>
      <w:r>
        <w:rPr>
          <w:u w:val="single"/>
        </w:rPr>
        <w:t>SKRB</w:t>
      </w:r>
    </w:p>
    <w:p>
      <w:pPr>
        <w:pStyle w:val="BodyText"/>
        <w:spacing w:line="276" w:lineRule="auto" w:before="43"/>
        <w:ind w:left="116" w:right="3817"/>
      </w:pPr>
      <w:r>
        <w:rPr/>
        <w:t>PROGRAM: SUFINANCIRANJE TROŠKOVA STANOVANJA OPIS PROGRAMA</w:t>
      </w:r>
    </w:p>
    <w:p>
      <w:pPr>
        <w:pStyle w:val="BodyText"/>
        <w:spacing w:before="7"/>
        <w:rPr>
          <w:sz w:val="27"/>
        </w:rPr>
      </w:pPr>
    </w:p>
    <w:p>
      <w:pPr>
        <w:pStyle w:val="BodyText"/>
        <w:spacing w:line="278" w:lineRule="auto"/>
        <w:ind w:left="116"/>
      </w:pPr>
      <w:r>
        <w:rPr/>
        <w:t>Program obuhvaća aktivnosti kojima se izvršavaju rashodi Upravnog odjela u 2025 .godini. Za izvršenje programa planirane su 3 aktivnosti:</w:t>
      </w:r>
    </w:p>
    <w:p>
      <w:pPr>
        <w:pStyle w:val="BodyText"/>
        <w:spacing w:before="1"/>
        <w:rPr>
          <w:sz w:val="27"/>
        </w:rPr>
      </w:pPr>
    </w:p>
    <w:p>
      <w:pPr>
        <w:pStyle w:val="ListParagraph"/>
        <w:numPr>
          <w:ilvl w:val="3"/>
          <w:numId w:val="25"/>
        </w:numPr>
        <w:tabs>
          <w:tab w:pos="1398" w:val="left" w:leader="none"/>
        </w:tabs>
        <w:spacing w:line="240" w:lineRule="auto" w:before="0" w:after="0"/>
        <w:ind w:left="1397" w:right="0" w:hanging="1282"/>
        <w:jc w:val="left"/>
        <w:rPr>
          <w:rFonts w:ascii="Calibri" w:hAnsi="Calibri"/>
          <w:sz w:val="24"/>
        </w:rPr>
      </w:pPr>
      <w:r>
        <w:rPr>
          <w:rFonts w:ascii="Calibri" w:hAnsi="Calibri"/>
          <w:sz w:val="24"/>
        </w:rPr>
        <w:t>Aktivnost: SUFINANCIRANJE TROŠKOVA</w:t>
      </w:r>
      <w:r>
        <w:rPr>
          <w:rFonts w:ascii="Calibri" w:hAnsi="Calibri"/>
          <w:spacing w:val="1"/>
          <w:sz w:val="24"/>
        </w:rPr>
        <w:t> </w:t>
      </w:r>
      <w:r>
        <w:rPr>
          <w:rFonts w:ascii="Calibri" w:hAnsi="Calibri"/>
          <w:sz w:val="24"/>
        </w:rPr>
        <w:t>STANOVANJA</w:t>
      </w:r>
    </w:p>
    <w:p>
      <w:pPr>
        <w:pStyle w:val="BodyText"/>
        <w:spacing w:line="276" w:lineRule="auto" w:before="46"/>
        <w:ind w:left="116"/>
      </w:pPr>
      <w:r>
        <w:rPr/>
        <w:t>Aktivnost obuhvaća sufinanciranje troškova stanovanja socijalno ugroženim obiteljima s područija Grada Otoka.</w:t>
      </w:r>
    </w:p>
    <w:p>
      <w:pPr>
        <w:pStyle w:val="BodyText"/>
        <w:spacing w:before="7"/>
        <w:rPr>
          <w:sz w:val="27"/>
        </w:rPr>
      </w:pPr>
    </w:p>
    <w:p>
      <w:pPr>
        <w:pStyle w:val="ListParagraph"/>
        <w:numPr>
          <w:ilvl w:val="3"/>
          <w:numId w:val="25"/>
        </w:numPr>
        <w:tabs>
          <w:tab w:pos="1398" w:val="left" w:leader="none"/>
        </w:tabs>
        <w:spacing w:line="240" w:lineRule="auto" w:before="0" w:after="0"/>
        <w:ind w:left="1397" w:right="0" w:hanging="1282"/>
        <w:jc w:val="left"/>
        <w:rPr>
          <w:rFonts w:ascii="Calibri" w:hAnsi="Calibri"/>
          <w:sz w:val="24"/>
        </w:rPr>
      </w:pPr>
      <w:r>
        <w:rPr>
          <w:rFonts w:ascii="Calibri" w:hAnsi="Calibri"/>
          <w:sz w:val="24"/>
        </w:rPr>
        <w:t>Aktivnost: POMOĆ OBITELJI I KUĆANSTVIMA</w:t>
      </w:r>
    </w:p>
    <w:p>
      <w:pPr>
        <w:pStyle w:val="BodyText"/>
        <w:spacing w:line="276" w:lineRule="auto" w:before="43"/>
        <w:ind w:left="116" w:right="114"/>
        <w:jc w:val="both"/>
      </w:pPr>
      <w:r>
        <w:rPr/>
        <w:t>Aktivnost obuhvaća pomoć obiteljima i kućanstvima, pomoć udrugama, invalidima i hedikepiranim osobama, pomoć hrvatskim braniteljima-trošak sahrane-, sufinancianje kupnje pomoćnih obrazovnih materijala, sufinanciranje smještaja učenika u učeničkim domovima, stipendije redovnim studentima, edukacije-državna matura, financijska potpora za novorođene bebe, sufinanciranje cijene prijevoza umirovljenika te najam prostora za potrebe vrtića. Aktivnost još obuhvaća kapitalne donacije za stambeno</w:t>
      </w:r>
      <w:r>
        <w:rPr>
          <w:spacing w:val="-17"/>
        </w:rPr>
        <w:t> </w:t>
      </w:r>
      <w:r>
        <w:rPr/>
        <w:t>zbrinjavanje.</w:t>
      </w:r>
    </w:p>
    <w:p>
      <w:pPr>
        <w:pStyle w:val="BodyText"/>
        <w:spacing w:before="8"/>
        <w:rPr>
          <w:sz w:val="27"/>
        </w:rPr>
      </w:pPr>
    </w:p>
    <w:p>
      <w:pPr>
        <w:pStyle w:val="ListParagraph"/>
        <w:numPr>
          <w:ilvl w:val="3"/>
          <w:numId w:val="25"/>
        </w:numPr>
        <w:tabs>
          <w:tab w:pos="1398" w:val="left" w:leader="none"/>
        </w:tabs>
        <w:spacing w:line="240" w:lineRule="auto" w:before="0" w:after="0"/>
        <w:ind w:left="1397" w:right="0" w:hanging="1282"/>
        <w:jc w:val="left"/>
        <w:rPr>
          <w:rFonts w:ascii="Calibri" w:hAnsi="Calibri"/>
          <w:sz w:val="24"/>
        </w:rPr>
      </w:pPr>
      <w:r>
        <w:rPr>
          <w:rFonts w:ascii="Calibri" w:hAnsi="Calibri"/>
          <w:sz w:val="24"/>
        </w:rPr>
        <w:t>Aktivnost: POMOĆ OBITELJIMA TREĆE ŽIVOTNE</w:t>
      </w:r>
      <w:r>
        <w:rPr>
          <w:rFonts w:ascii="Calibri" w:hAnsi="Calibri"/>
          <w:spacing w:val="-2"/>
          <w:sz w:val="24"/>
        </w:rPr>
        <w:t> </w:t>
      </w:r>
      <w:r>
        <w:rPr>
          <w:rFonts w:ascii="Calibri" w:hAnsi="Calibri"/>
          <w:sz w:val="24"/>
        </w:rPr>
        <w:t>DOBI</w:t>
      </w:r>
    </w:p>
    <w:p>
      <w:pPr>
        <w:pStyle w:val="BodyText"/>
        <w:spacing w:before="43"/>
        <w:ind w:left="116"/>
      </w:pPr>
      <w:r>
        <w:rPr/>
        <w:t>Aktivnost obuhvaća isplatu uskrsnica i božičnica za umirovljenike s područija Grada Otoka.</w:t>
      </w:r>
    </w:p>
    <w:p>
      <w:pPr>
        <w:pStyle w:val="BodyText"/>
        <w:spacing w:before="3"/>
        <w:rPr>
          <w:sz w:val="31"/>
        </w:rPr>
      </w:pPr>
    </w:p>
    <w:p>
      <w:pPr>
        <w:pStyle w:val="BodyText"/>
        <w:ind w:left="116"/>
      </w:pPr>
      <w:r>
        <w:rPr/>
        <w:t>Pokazatelji rezultata:</w:t>
      </w:r>
    </w:p>
    <w:p>
      <w:pPr>
        <w:pStyle w:val="BodyText"/>
        <w:spacing w:before="43"/>
        <w:ind w:left="116"/>
      </w:pPr>
      <w:r>
        <w:rPr/>
        <w:t>-broj korisnika stipendija:</w:t>
      </w:r>
    </w:p>
    <w:p>
      <w:pPr>
        <w:pStyle w:val="BodyText"/>
        <w:spacing w:before="46"/>
        <w:ind w:left="116"/>
      </w:pPr>
      <w:r>
        <w:rPr/>
        <w:t>-broj korisnika uskrsnica umirovljenicima:900</w:t>
      </w:r>
    </w:p>
    <w:p>
      <w:pPr>
        <w:spacing w:after="0"/>
        <w:sectPr>
          <w:footerReference w:type="default" r:id="rId25"/>
          <w:pgSz w:w="11910" w:h="16840"/>
          <w:pgMar w:footer="0" w:header="0" w:top="1360" w:bottom="280" w:left="1300" w:right="1300"/>
        </w:sectPr>
      </w:pPr>
    </w:p>
    <w:p>
      <w:pPr>
        <w:pStyle w:val="BodyText"/>
        <w:spacing w:before="37"/>
        <w:ind w:left="115"/>
      </w:pPr>
      <w:r>
        <w:rPr/>
        <w:t>-broj korisnika božičnica umirovljenicima:900</w:t>
      </w:r>
    </w:p>
    <w:p>
      <w:pPr>
        <w:spacing w:before="43"/>
        <w:ind w:left="115" w:right="0" w:firstLine="0"/>
        <w:jc w:val="left"/>
        <w:rPr>
          <w:rFonts w:ascii="Calibri" w:hAnsi="Calibri"/>
          <w:sz w:val="22"/>
        </w:rPr>
      </w:pPr>
      <w:r>
        <w:rPr>
          <w:rFonts w:ascii="Calibri" w:hAnsi="Calibri"/>
          <w:sz w:val="22"/>
        </w:rPr>
        <w:t>-broj korisnika jednokratne naknade za novorođenče60</w:t>
      </w:r>
    </w:p>
    <w:p>
      <w:pPr>
        <w:pStyle w:val="BodyText"/>
        <w:spacing w:before="41"/>
        <w:ind w:left="116"/>
      </w:pPr>
      <w:r>
        <w:rPr/>
        <w:t>-broj korisnika jednokratnih novčanih pomoći:70</w:t>
      </w:r>
    </w:p>
    <w:p>
      <w:pPr>
        <w:pStyle w:val="BodyText"/>
        <w:spacing w:before="45"/>
        <w:ind w:left="116"/>
      </w:pPr>
      <w:r>
        <w:rPr/>
        <w:t>-broj korisnika sufinanciranje  kupnje obrazovnih</w:t>
      </w:r>
      <w:r>
        <w:rPr>
          <w:spacing w:val="-27"/>
        </w:rPr>
        <w:t> </w:t>
      </w:r>
      <w:r>
        <w:rPr/>
        <w:t>materijala:221</w:t>
      </w:r>
    </w:p>
    <w:p>
      <w:pPr>
        <w:pStyle w:val="BodyText"/>
        <w:spacing w:before="43"/>
        <w:ind w:left="116"/>
      </w:pPr>
      <w:r>
        <w:rPr/>
        <w:t>-broj korisnika smještaja i prehrane učenika u đačke</w:t>
      </w:r>
      <w:r>
        <w:rPr>
          <w:spacing w:val="-18"/>
        </w:rPr>
        <w:t> </w:t>
      </w:r>
      <w:r>
        <w:rPr/>
        <w:t>domove:12</w:t>
      </w:r>
    </w:p>
    <w:p>
      <w:pPr>
        <w:pStyle w:val="BodyText"/>
      </w:pPr>
    </w:p>
    <w:p>
      <w:pPr>
        <w:pStyle w:val="BodyText"/>
      </w:pPr>
    </w:p>
    <w:p>
      <w:pPr>
        <w:pStyle w:val="BodyText"/>
      </w:pPr>
    </w:p>
    <w:p>
      <w:pPr>
        <w:pStyle w:val="ListParagraph"/>
        <w:numPr>
          <w:ilvl w:val="2"/>
          <w:numId w:val="26"/>
        </w:numPr>
        <w:tabs>
          <w:tab w:pos="978" w:val="left" w:leader="none"/>
        </w:tabs>
        <w:spacing w:line="276" w:lineRule="auto" w:before="177" w:after="0"/>
        <w:ind w:left="115" w:right="5018" w:firstLine="0"/>
        <w:jc w:val="left"/>
        <w:rPr>
          <w:rFonts w:ascii="Calibri" w:hAnsi="Calibri"/>
          <w:sz w:val="24"/>
        </w:rPr>
      </w:pPr>
      <w:r>
        <w:rPr>
          <w:rFonts w:ascii="Calibri" w:hAnsi="Calibri"/>
          <w:sz w:val="24"/>
        </w:rPr>
        <w:t>GLAVA : RAZVOJ ZAJEDNICE R.104.10.01 PROGRAM: TEKUĆI</w:t>
      </w:r>
      <w:r>
        <w:rPr>
          <w:rFonts w:ascii="Calibri" w:hAnsi="Calibri"/>
          <w:spacing w:val="-14"/>
          <w:sz w:val="24"/>
        </w:rPr>
        <w:t> </w:t>
      </w:r>
      <w:r>
        <w:rPr>
          <w:rFonts w:ascii="Calibri" w:hAnsi="Calibri"/>
          <w:sz w:val="24"/>
        </w:rPr>
        <w:t>PROGRAM</w:t>
      </w:r>
    </w:p>
    <w:p>
      <w:pPr>
        <w:pStyle w:val="BodyText"/>
        <w:spacing w:line="276" w:lineRule="auto" w:before="1"/>
        <w:ind w:left="116"/>
      </w:pPr>
      <w:r>
        <w:rPr/>
        <w:t>Program obuhvaća aktivnosti kojim se izvršavaju rashodi upravnog odjela u 2025 godini. Za izvršenje programa planirane su 2 aktivnosti:</w:t>
      </w:r>
    </w:p>
    <w:p>
      <w:pPr>
        <w:pStyle w:val="BodyText"/>
        <w:spacing w:before="7"/>
        <w:rPr>
          <w:sz w:val="27"/>
        </w:rPr>
      </w:pPr>
    </w:p>
    <w:p>
      <w:pPr>
        <w:spacing w:before="0"/>
        <w:ind w:left="116" w:right="0" w:firstLine="0"/>
        <w:jc w:val="left"/>
        <w:rPr>
          <w:rFonts w:ascii="Calibri" w:hAnsi="Calibri"/>
          <w:sz w:val="24"/>
        </w:rPr>
      </w:pPr>
      <w:r>
        <w:rPr>
          <w:rFonts w:ascii="Calibri" w:hAnsi="Calibri"/>
          <w:i/>
          <w:sz w:val="24"/>
        </w:rPr>
        <w:t>Aktivnost: </w:t>
      </w:r>
      <w:r>
        <w:rPr>
          <w:rFonts w:ascii="Calibri" w:hAnsi="Calibri"/>
          <w:sz w:val="24"/>
        </w:rPr>
        <w:t>Prijevoz učenika srednjih škola</w:t>
      </w:r>
    </w:p>
    <w:p>
      <w:pPr>
        <w:pStyle w:val="BodyText"/>
        <w:spacing w:before="43"/>
        <w:ind w:left="116"/>
      </w:pPr>
      <w:r>
        <w:rPr/>
        <w:t>Ova aktivnost obuhvaća sufinancirnje prijevoza učenika srednjih škola s područja Grada</w:t>
      </w:r>
    </w:p>
    <w:p>
      <w:pPr>
        <w:pStyle w:val="BodyText"/>
        <w:spacing w:before="43"/>
        <w:ind w:left="116"/>
      </w:pPr>
      <w:r>
        <w:rPr/>
        <w:t>Otoka.</w:t>
      </w:r>
    </w:p>
    <w:p>
      <w:pPr>
        <w:pStyle w:val="BodyText"/>
        <w:spacing w:before="3"/>
        <w:rPr>
          <w:sz w:val="31"/>
        </w:rPr>
      </w:pPr>
    </w:p>
    <w:p>
      <w:pPr>
        <w:pStyle w:val="BodyText"/>
        <w:ind w:left="116"/>
      </w:pPr>
      <w:r>
        <w:rPr>
          <w:i/>
        </w:rPr>
        <w:t>Aktivnost: </w:t>
      </w:r>
      <w:r>
        <w:rPr/>
        <w:t>Sufinanciranje cijene prijevoza učenika osnovnih škola</w:t>
      </w:r>
    </w:p>
    <w:p>
      <w:pPr>
        <w:pStyle w:val="BodyText"/>
        <w:spacing w:before="45"/>
        <w:ind w:left="116"/>
      </w:pPr>
      <w:r>
        <w:rPr/>
        <w:t>Ova aktivnost obuhvaća sufinanciranje prijevoza učenika osnovnih škola s područija Grada</w:t>
      </w:r>
    </w:p>
    <w:p>
      <w:pPr>
        <w:pStyle w:val="BodyText"/>
        <w:spacing w:before="43"/>
        <w:ind w:left="116"/>
      </w:pPr>
      <w:r>
        <w:rPr/>
        <w:t>Otoka.</w:t>
      </w:r>
    </w:p>
    <w:p>
      <w:pPr>
        <w:pStyle w:val="BodyText"/>
        <w:spacing w:before="3"/>
        <w:rPr>
          <w:sz w:val="31"/>
        </w:rPr>
      </w:pPr>
    </w:p>
    <w:p>
      <w:pPr>
        <w:pStyle w:val="BodyText"/>
        <w:ind w:left="116"/>
      </w:pPr>
      <w:r>
        <w:rPr/>
        <w:t>R.104.10.02. PROGRAM: RAZVOJ CIVILNOG DRUŠTVA</w:t>
      </w:r>
    </w:p>
    <w:p>
      <w:pPr>
        <w:pStyle w:val="BodyText"/>
        <w:spacing w:line="276" w:lineRule="auto" w:before="43"/>
        <w:ind w:left="115"/>
      </w:pPr>
      <w:r>
        <w:rPr/>
        <w:t>Program obuhvaća tekuće donacije vjerskim zajednicama te kapitalnu donaciju za obnovu crkve u Komletincima i Otoku.</w:t>
      </w:r>
    </w:p>
    <w:p>
      <w:pPr>
        <w:pStyle w:val="BodyText"/>
      </w:pPr>
    </w:p>
    <w:p>
      <w:pPr>
        <w:pStyle w:val="BodyText"/>
        <w:spacing w:before="12"/>
        <w:rPr>
          <w:sz w:val="28"/>
        </w:rPr>
      </w:pPr>
    </w:p>
    <w:p>
      <w:pPr>
        <w:pStyle w:val="BodyText"/>
        <w:ind w:left="115"/>
      </w:pPr>
      <w:r>
        <w:rPr/>
        <w:t>R.104.10.02.02 PROGRAM: POLITIČKE STRANKE</w:t>
      </w:r>
    </w:p>
    <w:p>
      <w:pPr>
        <w:pStyle w:val="BodyText"/>
        <w:spacing w:line="278" w:lineRule="auto" w:before="43"/>
        <w:ind w:left="115" w:right="371"/>
      </w:pPr>
      <w:r>
        <w:rPr/>
        <w:t>Program obuhvaća tekuće donaciju političkim strankama koje djeluju na području Grada Otoka a izabrane su od strane birača s područja Grada Otoka .</w:t>
      </w:r>
    </w:p>
    <w:p>
      <w:pPr>
        <w:pStyle w:val="BodyText"/>
      </w:pPr>
    </w:p>
    <w:p>
      <w:pPr>
        <w:pStyle w:val="BodyText"/>
        <w:spacing w:before="10"/>
        <w:rPr>
          <w:sz w:val="30"/>
        </w:rPr>
      </w:pPr>
    </w:p>
    <w:p>
      <w:pPr>
        <w:pStyle w:val="BodyText"/>
        <w:ind w:left="115"/>
      </w:pPr>
      <w:r>
        <w:rPr/>
        <w:t>Pokazatelji rezultata:</w:t>
      </w:r>
    </w:p>
    <w:p>
      <w:pPr>
        <w:pStyle w:val="BodyText"/>
        <w:spacing w:before="43"/>
        <w:ind w:left="115"/>
      </w:pPr>
      <w:r>
        <w:rPr/>
        <w:t>-broj korisnika učenika srednjih škola: 100</w:t>
      </w:r>
    </w:p>
    <w:p>
      <w:pPr>
        <w:pStyle w:val="BodyText"/>
        <w:spacing w:before="45"/>
        <w:ind w:left="115"/>
      </w:pPr>
      <w:r>
        <w:rPr/>
        <w:t>-broj korisnika učenika osnovnih škola: 100</w:t>
      </w:r>
    </w:p>
    <w:p>
      <w:pPr>
        <w:pStyle w:val="BodyText"/>
        <w:spacing w:before="43"/>
        <w:ind w:left="115"/>
      </w:pPr>
      <w:r>
        <w:rPr/>
        <w:t>-broj financiranih političkih stranaka:3</w:t>
      </w:r>
    </w:p>
    <w:p>
      <w:pPr>
        <w:pStyle w:val="BodyText"/>
        <w:spacing w:before="43"/>
        <w:ind w:left="115"/>
      </w:pPr>
      <w:r>
        <w:rPr/>
        <w:t>-broj obnova crkvi:2</w:t>
      </w:r>
    </w:p>
    <w:p>
      <w:pPr>
        <w:pStyle w:val="BodyText"/>
        <w:spacing w:before="3"/>
        <w:rPr>
          <w:sz w:val="31"/>
        </w:rPr>
      </w:pPr>
    </w:p>
    <w:p>
      <w:pPr>
        <w:pStyle w:val="BodyText"/>
        <w:ind w:left="115"/>
      </w:pPr>
      <w:r>
        <w:rPr/>
        <w:t>R.104.10.03.01 PROGRAM:KAPITALNA ULAGANJA U OPREMU, OBJEKTE, ZEMLJIŠTE</w:t>
      </w:r>
    </w:p>
    <w:p>
      <w:pPr>
        <w:pStyle w:val="BodyText"/>
        <w:spacing w:before="43"/>
        <w:ind w:left="116"/>
      </w:pPr>
      <w:r>
        <w:rPr/>
        <w:t>Program obuhvaća uređenje objekta suvare te izgradnju grobljanske kapelice u Otoku.</w:t>
      </w:r>
    </w:p>
    <w:p>
      <w:pPr>
        <w:spacing w:after="0"/>
        <w:sectPr>
          <w:footerReference w:type="default" r:id="rId26"/>
          <w:pgSz w:w="11910" w:h="16840"/>
          <w:pgMar w:footer="0" w:header="0" w:top="1360" w:bottom="280" w:left="1300" w:right="1300"/>
        </w:sectPr>
      </w:pPr>
    </w:p>
    <w:p>
      <w:pPr>
        <w:pStyle w:val="BodyText"/>
        <w:spacing w:before="6"/>
        <w:rPr>
          <w:sz w:val="8"/>
        </w:rPr>
      </w:pPr>
    </w:p>
    <w:p>
      <w:pPr>
        <w:pStyle w:val="Heading3"/>
        <w:numPr>
          <w:ilvl w:val="2"/>
          <w:numId w:val="26"/>
        </w:numPr>
        <w:tabs>
          <w:tab w:pos="978" w:val="left" w:leader="none"/>
        </w:tabs>
        <w:spacing w:line="240" w:lineRule="auto" w:before="52" w:after="0"/>
        <w:ind w:left="977" w:right="0" w:hanging="863"/>
        <w:jc w:val="left"/>
        <w:rPr>
          <w:u w:val="none"/>
        </w:rPr>
      </w:pPr>
      <w:r>
        <w:rPr>
          <w:u w:val="single"/>
        </w:rPr>
        <w:t>GLAVA 11: SUSTAV CIVILNE ZAŠTITE</w:t>
      </w:r>
    </w:p>
    <w:p>
      <w:pPr>
        <w:pStyle w:val="BodyText"/>
        <w:spacing w:before="43"/>
        <w:ind w:left="115"/>
      </w:pPr>
      <w:r>
        <w:rPr/>
        <w:t>PROGRAM:TEKUĆI PROGRAM</w:t>
      </w:r>
    </w:p>
    <w:p>
      <w:pPr>
        <w:pStyle w:val="BodyText"/>
        <w:spacing w:before="2"/>
        <w:rPr>
          <w:sz w:val="31"/>
        </w:rPr>
      </w:pPr>
    </w:p>
    <w:p>
      <w:pPr>
        <w:pStyle w:val="BodyText"/>
        <w:spacing w:line="276" w:lineRule="auto" w:before="1"/>
        <w:ind w:left="116" w:right="113"/>
        <w:jc w:val="both"/>
      </w:pPr>
      <w:r>
        <w:rPr/>
        <w:t>Program obuhvaća aktivnosti kojima se izvršavaju rashodi Upravnog odjela vezani za opremanje specijalističkih timova civilne zaštite, kao i skupne opreme, kao i vježbe operativnih snaga i timova civilne zaštite. Nastoji se osigurati adekvatna oprema za zaštitu  od elementarnih nepogoda i suzbijanje pandemije na području Grada Otoka kako bi stanovništvo bilo</w:t>
      </w:r>
      <w:r>
        <w:rPr>
          <w:spacing w:val="-3"/>
        </w:rPr>
        <w:t> </w:t>
      </w:r>
      <w:r>
        <w:rPr/>
        <w:t>sigurno.</w:t>
      </w:r>
    </w:p>
    <w:p>
      <w:pPr>
        <w:pStyle w:val="BodyText"/>
        <w:spacing w:before="6"/>
        <w:rPr>
          <w:sz w:val="27"/>
        </w:rPr>
      </w:pPr>
    </w:p>
    <w:p>
      <w:pPr>
        <w:pStyle w:val="BodyText"/>
        <w:spacing w:line="278" w:lineRule="auto"/>
        <w:ind w:left="116" w:right="115"/>
        <w:jc w:val="both"/>
      </w:pPr>
      <w:r>
        <w:rPr/>
        <w:t>Cilj ove aktivnosti je nesmetani rad specijalističkih timova civilne zaštite i osigurati opremu i sredstva za provedbu vježbi operativnih snaga civilne zaštite.</w:t>
      </w:r>
    </w:p>
    <w:p>
      <w:pPr>
        <w:pStyle w:val="BodyText"/>
      </w:pPr>
    </w:p>
    <w:p>
      <w:pPr>
        <w:pStyle w:val="BodyText"/>
        <w:spacing w:before="6"/>
        <w:rPr>
          <w:sz w:val="28"/>
        </w:rPr>
      </w:pPr>
    </w:p>
    <w:p>
      <w:pPr>
        <w:pStyle w:val="ListParagraph"/>
        <w:numPr>
          <w:ilvl w:val="3"/>
          <w:numId w:val="26"/>
        </w:numPr>
        <w:tabs>
          <w:tab w:pos="1283" w:val="left" w:leader="none"/>
        </w:tabs>
        <w:spacing w:line="240" w:lineRule="auto" w:before="0" w:after="0"/>
        <w:ind w:left="1282" w:right="0" w:hanging="1168"/>
        <w:jc w:val="left"/>
        <w:rPr>
          <w:rFonts w:ascii="Calibri"/>
          <w:sz w:val="24"/>
        </w:rPr>
      </w:pPr>
      <w:r>
        <w:rPr>
          <w:rFonts w:ascii="Calibri"/>
          <w:sz w:val="24"/>
        </w:rPr>
        <w:t>Aktivnost: DVD</w:t>
      </w:r>
      <w:r>
        <w:rPr>
          <w:rFonts w:ascii="Calibri"/>
          <w:spacing w:val="2"/>
          <w:sz w:val="24"/>
        </w:rPr>
        <w:t> </w:t>
      </w:r>
      <w:r>
        <w:rPr>
          <w:rFonts w:ascii="Calibri"/>
          <w:sz w:val="24"/>
        </w:rPr>
        <w:t>OTOK</w:t>
      </w:r>
    </w:p>
    <w:p>
      <w:pPr>
        <w:pStyle w:val="BodyText"/>
        <w:spacing w:before="43"/>
        <w:ind w:left="115"/>
      </w:pPr>
      <w:r>
        <w:rPr/>
        <w:t>Ova aktivnost obuhvaća tekuće donacije Dvd Otoku što je zakonska obveza Grada Otoka.</w:t>
      </w:r>
    </w:p>
    <w:p>
      <w:pPr>
        <w:pStyle w:val="BodyText"/>
        <w:spacing w:before="3"/>
        <w:rPr>
          <w:sz w:val="31"/>
        </w:rPr>
      </w:pPr>
    </w:p>
    <w:p>
      <w:pPr>
        <w:pStyle w:val="ListParagraph"/>
        <w:numPr>
          <w:ilvl w:val="3"/>
          <w:numId w:val="26"/>
        </w:numPr>
        <w:tabs>
          <w:tab w:pos="1336" w:val="left" w:leader="none"/>
        </w:tabs>
        <w:spacing w:line="240" w:lineRule="auto" w:before="0" w:after="0"/>
        <w:ind w:left="1335" w:right="0" w:hanging="1221"/>
        <w:jc w:val="left"/>
        <w:rPr>
          <w:rFonts w:ascii="Calibri" w:hAnsi="Calibri"/>
          <w:sz w:val="24"/>
        </w:rPr>
      </w:pPr>
      <w:r>
        <w:rPr>
          <w:rFonts w:ascii="Calibri" w:hAnsi="Calibri"/>
          <w:sz w:val="24"/>
        </w:rPr>
        <w:t>Aktivnost: Tekuće donacije DVD Komletinci</w:t>
      </w:r>
    </w:p>
    <w:p>
      <w:pPr>
        <w:pStyle w:val="BodyText"/>
        <w:spacing w:before="45"/>
        <w:ind w:left="115"/>
      </w:pPr>
      <w:r>
        <w:rPr/>
        <w:t>Ova aktivnost obuhvaća tekuće donacije Dvd Komletinci što je zakonska obveza Grada</w:t>
      </w:r>
    </w:p>
    <w:p>
      <w:pPr>
        <w:pStyle w:val="BodyText"/>
        <w:spacing w:before="43"/>
        <w:ind w:left="115"/>
      </w:pPr>
      <w:r>
        <w:rPr/>
        <w:t>Otoka.</w:t>
      </w:r>
    </w:p>
    <w:p>
      <w:pPr>
        <w:pStyle w:val="BodyText"/>
        <w:spacing w:before="3"/>
        <w:rPr>
          <w:sz w:val="31"/>
        </w:rPr>
      </w:pPr>
    </w:p>
    <w:p>
      <w:pPr>
        <w:pStyle w:val="BodyText"/>
        <w:ind w:left="115"/>
      </w:pPr>
      <w:r>
        <w:rPr/>
        <w:t>Pokazatelji rezultata:</w:t>
      </w:r>
    </w:p>
    <w:p>
      <w:pPr>
        <w:pStyle w:val="BodyText"/>
        <w:spacing w:before="43"/>
        <w:ind w:left="115"/>
      </w:pPr>
      <w:r>
        <w:rPr/>
        <w:t>-broj dobrovoljnih društava koji se financiranju iz proračuna: 2</w:t>
      </w:r>
    </w:p>
    <w:p>
      <w:pPr>
        <w:pStyle w:val="BodyText"/>
      </w:pPr>
    </w:p>
    <w:p>
      <w:pPr>
        <w:pStyle w:val="BodyText"/>
        <w:spacing w:before="10"/>
        <w:rPr>
          <w:sz w:val="34"/>
        </w:rPr>
      </w:pPr>
    </w:p>
    <w:p>
      <w:pPr>
        <w:pStyle w:val="BodyText"/>
        <w:spacing w:line="278" w:lineRule="auto"/>
        <w:ind w:left="115" w:right="1268"/>
      </w:pPr>
      <w:r>
        <w:rPr/>
        <w:t>R.104.12. GLAVA : SOCIJALNI PROGRAM SUFINANCIRAN OD OPĆE DRŽAVE PROGRAM: ZAŽELI ZA OTOK</w:t>
      </w:r>
    </w:p>
    <w:p>
      <w:pPr>
        <w:pStyle w:val="BodyText"/>
        <w:spacing w:before="1"/>
        <w:rPr>
          <w:sz w:val="27"/>
        </w:rPr>
      </w:pPr>
    </w:p>
    <w:p>
      <w:pPr>
        <w:pStyle w:val="BodyText"/>
        <w:ind w:left="115"/>
        <w:jc w:val="both"/>
      </w:pPr>
      <w:r>
        <w:rPr/>
        <w:t>Opis projekta:</w:t>
      </w:r>
    </w:p>
    <w:p>
      <w:pPr>
        <w:pStyle w:val="BodyText"/>
        <w:spacing w:line="276" w:lineRule="auto" w:before="45"/>
        <w:ind w:left="115" w:right="114"/>
        <w:jc w:val="both"/>
      </w:pPr>
      <w:r>
        <w:rPr/>
        <w:t>Grad Otok je aplicirao projekt „Zaželi za Otok“- Program zapošljava žene, sufinanciran od strane Europskog socijalnog fonda u iznosu od 85% i Državnog proračuna Republike Hrvatske u iznosu od 15%, a nadležnost Ministarstva rada i mirovinskog sustava RH.</w:t>
      </w:r>
    </w:p>
    <w:p>
      <w:pPr>
        <w:pStyle w:val="BodyText"/>
        <w:spacing w:line="276" w:lineRule="auto"/>
        <w:ind w:left="115" w:right="115"/>
        <w:jc w:val="both"/>
      </w:pPr>
      <w:r>
        <w:rPr/>
        <w:t>Projekt obuhvaća aktivnosti kojima se pruža potpora i podrška starijim i nemoćnim te socijalno ugroženim osobama u njihovim kućanstvima.</w:t>
      </w:r>
    </w:p>
    <w:p>
      <w:pPr>
        <w:pStyle w:val="BodyText"/>
        <w:spacing w:before="7"/>
        <w:rPr>
          <w:sz w:val="27"/>
        </w:rPr>
      </w:pPr>
    </w:p>
    <w:p>
      <w:pPr>
        <w:pStyle w:val="BodyText"/>
        <w:ind w:left="115"/>
      </w:pPr>
      <w:r>
        <w:rPr/>
        <w:t>Kroz projekt se financira:</w:t>
      </w:r>
    </w:p>
    <w:p>
      <w:pPr>
        <w:pStyle w:val="BodyText"/>
        <w:spacing w:before="43"/>
        <w:ind w:left="115"/>
      </w:pPr>
      <w:r>
        <w:rPr/>
        <w:t>-trošak plaće za žene zaposlene na projektu,</w:t>
      </w:r>
    </w:p>
    <w:p>
      <w:pPr>
        <w:pStyle w:val="BodyText"/>
        <w:spacing w:before="45"/>
        <w:ind w:left="115"/>
      </w:pPr>
      <w:r>
        <w:rPr/>
        <w:t>-troškovi prijevoza,</w:t>
      </w:r>
    </w:p>
    <w:p>
      <w:pPr>
        <w:pStyle w:val="BodyText"/>
        <w:spacing w:before="43"/>
        <w:ind w:left="115"/>
      </w:pPr>
      <w:r>
        <w:rPr/>
        <w:t>-nabava potrepština za krajnje korisnike,</w:t>
      </w:r>
    </w:p>
    <w:p>
      <w:pPr>
        <w:pStyle w:val="BodyText"/>
        <w:spacing w:before="46"/>
        <w:ind w:left="115"/>
      </w:pPr>
      <w:r>
        <w:rPr/>
        <w:t>-troškovi organizacije promotivnih aktivnosti,</w:t>
      </w:r>
    </w:p>
    <w:p>
      <w:pPr>
        <w:pStyle w:val="BodyText"/>
        <w:spacing w:before="43"/>
        <w:ind w:left="115"/>
      </w:pPr>
      <w:r>
        <w:rPr/>
        <w:t>-trošak informiranja javnosti,</w:t>
      </w:r>
    </w:p>
    <w:p>
      <w:pPr>
        <w:spacing w:after="0"/>
        <w:sectPr>
          <w:footerReference w:type="default" r:id="rId27"/>
          <w:pgSz w:w="11910" w:h="16840"/>
          <w:pgMar w:footer="0" w:header="0" w:top="1580" w:bottom="280" w:left="1300" w:right="1300"/>
        </w:sectPr>
      </w:pPr>
    </w:p>
    <w:p>
      <w:pPr>
        <w:pStyle w:val="BodyText"/>
        <w:spacing w:before="37"/>
        <w:ind w:left="115"/>
      </w:pPr>
      <w:r>
        <w:rPr/>
        <w:t>-grafička priprema i tisak promotivnih materijala,</w:t>
      </w:r>
    </w:p>
    <w:p>
      <w:pPr>
        <w:pStyle w:val="BodyText"/>
        <w:spacing w:before="45"/>
        <w:ind w:left="115"/>
      </w:pPr>
      <w:r>
        <w:rPr/>
        <w:t>-voditelj projekta-trošak plaće</w:t>
      </w:r>
    </w:p>
    <w:p>
      <w:pPr>
        <w:pStyle w:val="BodyText"/>
        <w:spacing w:before="43"/>
        <w:ind w:left="115"/>
      </w:pPr>
      <w:r>
        <w:rPr/>
        <w:t>-asistent na projektu,</w:t>
      </w:r>
    </w:p>
    <w:p>
      <w:pPr>
        <w:pStyle w:val="BodyText"/>
        <w:spacing w:before="46"/>
        <w:ind w:left="115"/>
      </w:pPr>
      <w:r>
        <w:rPr/>
        <w:t>-neizravni troškovi</w:t>
      </w:r>
    </w:p>
    <w:p>
      <w:pPr>
        <w:pStyle w:val="BodyText"/>
        <w:rPr>
          <w:sz w:val="31"/>
        </w:rPr>
      </w:pPr>
    </w:p>
    <w:p>
      <w:pPr>
        <w:pStyle w:val="BodyText"/>
        <w:ind w:left="115"/>
      </w:pPr>
      <w:r>
        <w:rPr/>
        <w:t>CILJ PROJEKTA</w:t>
      </w:r>
    </w:p>
    <w:p>
      <w:pPr>
        <w:pStyle w:val="BodyText"/>
        <w:spacing w:line="276" w:lineRule="auto" w:before="46"/>
        <w:ind w:left="115" w:right="115"/>
        <w:jc w:val="both"/>
      </w:pPr>
      <w:r>
        <w:rPr/>
        <w:t>Cilj projekta je osnažiti i unaprijediti potencijal teže zapošljivih žena i žena s nižom razinom obrazovanja koje će ublažiti posljedice njihove nezaposlenosti i rizik od siromaštva te ujedno potaknuti socijalnu uključenost i povećati razinu kvalitete života krajnjih korisnika</w:t>
      </w:r>
    </w:p>
    <w:p>
      <w:pPr>
        <w:pStyle w:val="BodyText"/>
        <w:spacing w:before="6"/>
        <w:rPr>
          <w:sz w:val="27"/>
        </w:rPr>
      </w:pPr>
    </w:p>
    <w:p>
      <w:pPr>
        <w:pStyle w:val="ListParagraph"/>
        <w:numPr>
          <w:ilvl w:val="2"/>
          <w:numId w:val="27"/>
        </w:numPr>
        <w:tabs>
          <w:tab w:pos="1033" w:val="left" w:leader="none"/>
        </w:tabs>
        <w:spacing w:line="240" w:lineRule="auto" w:before="0" w:after="0"/>
        <w:ind w:left="1032" w:right="0" w:hanging="918"/>
        <w:jc w:val="left"/>
        <w:rPr>
          <w:rFonts w:ascii="Calibri"/>
          <w:sz w:val="24"/>
        </w:rPr>
      </w:pPr>
      <w:r>
        <w:rPr>
          <w:rFonts w:ascii="Calibri"/>
          <w:sz w:val="24"/>
        </w:rPr>
        <w:t>GLAVA 10 RAZVOJ</w:t>
      </w:r>
      <w:r>
        <w:rPr>
          <w:rFonts w:ascii="Calibri"/>
          <w:spacing w:val="2"/>
          <w:sz w:val="24"/>
        </w:rPr>
        <w:t> </w:t>
      </w:r>
      <w:r>
        <w:rPr>
          <w:rFonts w:ascii="Calibri"/>
          <w:sz w:val="24"/>
        </w:rPr>
        <w:t>ZAJEDNICE</w:t>
      </w:r>
    </w:p>
    <w:p>
      <w:pPr>
        <w:pStyle w:val="ListParagraph"/>
        <w:numPr>
          <w:ilvl w:val="3"/>
          <w:numId w:val="27"/>
        </w:numPr>
        <w:tabs>
          <w:tab w:pos="1396" w:val="left" w:leader="none"/>
        </w:tabs>
        <w:spacing w:line="240" w:lineRule="auto" w:before="45" w:after="0"/>
        <w:ind w:left="1395" w:right="0" w:hanging="1281"/>
        <w:jc w:val="left"/>
        <w:rPr>
          <w:rFonts w:ascii="Calibri"/>
          <w:sz w:val="24"/>
        </w:rPr>
      </w:pPr>
      <w:r>
        <w:rPr>
          <w:rFonts w:ascii="Calibri"/>
          <w:sz w:val="24"/>
        </w:rPr>
        <w:t>Program: Opremanje sportske infrastrukture</w:t>
      </w:r>
    </w:p>
    <w:p>
      <w:pPr>
        <w:pStyle w:val="BodyText"/>
        <w:spacing w:line="276" w:lineRule="auto" w:before="43"/>
        <w:ind w:left="115" w:right="113"/>
        <w:jc w:val="both"/>
      </w:pPr>
      <w:r>
        <w:rPr/>
        <w:t>Program obuhvaća 5 aktivnosti. Cilj aktivnosti je opremanje sportske građevine Nk Otok te obuhvaća i rashode za vodu i električnu energiju sportskih objekata.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25"/>
        </w:rPr>
      </w:pPr>
    </w:p>
    <w:p>
      <w:pPr>
        <w:pStyle w:val="Heading3"/>
        <w:spacing w:before="1"/>
        <w:ind w:left="2211" w:right="2212"/>
        <w:jc w:val="center"/>
        <w:rPr>
          <w:u w:val="none"/>
        </w:rPr>
      </w:pPr>
      <w:r>
        <w:rPr>
          <w:u w:val="single"/>
        </w:rPr>
        <w:t>UPRAVNI ODJEL ZA FINANCIJE I GOSPODARSTVO</w:t>
      </w:r>
    </w:p>
    <w:p>
      <w:pPr>
        <w:pStyle w:val="BodyText"/>
        <w:rPr>
          <w:b/>
          <w:sz w:val="27"/>
        </w:rPr>
      </w:pPr>
    </w:p>
    <w:p>
      <w:pPr>
        <w:pStyle w:val="BodyText"/>
        <w:spacing w:before="52"/>
        <w:ind w:left="115" w:right="114"/>
        <w:jc w:val="both"/>
      </w:pPr>
      <w:r>
        <w:rPr/>
        <w:t>Upravni odjel za financije i gospodarstvo obavlja sljedeće upravne, stručne i druge poslove; poslovi planiranja, izrade i praćenja izvršenja Proračuna Grada; poslovi vođenja knjigovodstva te vođenja platnog prometa putem računa Grada; izvještaja o izvršenju Proračuna, izrada ostalih zakonom propisanih izvještaja; nadzor proračunskih korisnika; vođenje evidencija gradske imovine; vođenje poslova osiguranja imovine; poslovi obračuna plaća radnika gradske uprave , poslovi naplate gradskih prihoda; uspostavljanje, razvijanje i koordiniranje sustava financijskog upravljanja i kontrole; utvrđivanje i obračun šteta od elementarnih nepogoda i raspodjela sredstava pomoći, stručni i drugi poslovi vezani  za razvoj gospodarstvai poljoprivrede na području Grada, upravljanje Poduzetničkim inkubatorom, promocija i razvoj poduzetničke zone, financijsko praćenje izvršenja provedbe EU</w:t>
      </w:r>
      <w:r>
        <w:rPr>
          <w:spacing w:val="-1"/>
        </w:rPr>
        <w:t> </w:t>
      </w:r>
      <w:r>
        <w:rPr/>
        <w:t>projekata.</w:t>
      </w:r>
    </w:p>
    <w:p>
      <w:pPr>
        <w:pStyle w:val="BodyText"/>
      </w:pPr>
    </w:p>
    <w:p>
      <w:pPr>
        <w:pStyle w:val="BodyText"/>
        <w:spacing w:before="6"/>
        <w:rPr>
          <w:sz w:val="26"/>
        </w:rPr>
      </w:pPr>
    </w:p>
    <w:p>
      <w:pPr>
        <w:pStyle w:val="Heading3"/>
        <w:spacing w:before="1"/>
        <w:jc w:val="both"/>
        <w:rPr>
          <w:u w:val="none"/>
        </w:rPr>
      </w:pPr>
      <w:r>
        <w:rPr>
          <w:b w:val="0"/>
          <w:u w:val="none"/>
        </w:rPr>
        <w:t>R.105.01.</w:t>
      </w:r>
      <w:r>
        <w:rPr>
          <w:u w:val="single"/>
        </w:rPr>
        <w:t>GLAVA 1:ADMINISTRATIVNO I TEHNIČKO OSOBLJE</w:t>
      </w:r>
    </w:p>
    <w:p>
      <w:pPr>
        <w:pStyle w:val="BodyText"/>
        <w:rPr>
          <w:b/>
          <w:sz w:val="27"/>
        </w:rPr>
      </w:pPr>
    </w:p>
    <w:p>
      <w:pPr>
        <w:pStyle w:val="BodyText"/>
        <w:spacing w:line="276" w:lineRule="auto" w:before="51"/>
        <w:ind w:left="115"/>
      </w:pPr>
      <w:r>
        <w:rPr/>
        <w:t>Program obuhvaća aktivnosti kojima se izvršavaju rashodi Upravnog odjela vezani za prava iz radnog odnosa službenika i tekući rashodi za potrebe svih odjela u Gradu Otoku.</w:t>
      </w:r>
    </w:p>
    <w:p>
      <w:pPr>
        <w:pStyle w:val="BodyText"/>
      </w:pPr>
    </w:p>
    <w:p>
      <w:pPr>
        <w:pStyle w:val="BodyText"/>
        <w:spacing w:before="1"/>
        <w:rPr>
          <w:sz w:val="31"/>
        </w:rPr>
      </w:pPr>
    </w:p>
    <w:p>
      <w:pPr>
        <w:pStyle w:val="Heading3"/>
        <w:numPr>
          <w:ilvl w:val="2"/>
          <w:numId w:val="28"/>
        </w:numPr>
        <w:tabs>
          <w:tab w:pos="978" w:val="left" w:leader="none"/>
        </w:tabs>
        <w:spacing w:line="240" w:lineRule="auto" w:before="1" w:after="0"/>
        <w:ind w:left="977" w:right="0" w:hanging="863"/>
        <w:jc w:val="left"/>
        <w:rPr>
          <w:u w:val="none"/>
        </w:rPr>
      </w:pPr>
      <w:r>
        <w:rPr>
          <w:u w:val="single"/>
        </w:rPr>
        <w:t>GLAVA 3: JAVNI</w:t>
      </w:r>
      <w:r>
        <w:rPr>
          <w:spacing w:val="-2"/>
          <w:u w:val="single"/>
        </w:rPr>
        <w:t> </w:t>
      </w:r>
      <w:r>
        <w:rPr>
          <w:u w:val="single"/>
        </w:rPr>
        <w:t>RADOVI</w:t>
      </w:r>
    </w:p>
    <w:p>
      <w:pPr>
        <w:spacing w:after="0" w:line="240" w:lineRule="auto"/>
        <w:jc w:val="left"/>
        <w:sectPr>
          <w:footerReference w:type="default" r:id="rId28"/>
          <w:pgSz w:w="11910" w:h="16840"/>
          <w:pgMar w:footer="0" w:header="0" w:top="1360" w:bottom="280" w:left="1300" w:right="1300"/>
        </w:sectPr>
      </w:pPr>
    </w:p>
    <w:p>
      <w:pPr>
        <w:pStyle w:val="ListParagraph"/>
        <w:numPr>
          <w:ilvl w:val="3"/>
          <w:numId w:val="28"/>
        </w:numPr>
        <w:tabs>
          <w:tab w:pos="1396" w:val="left" w:leader="none"/>
        </w:tabs>
        <w:spacing w:line="240" w:lineRule="auto" w:before="37" w:after="0"/>
        <w:ind w:left="1395" w:right="0" w:hanging="1281"/>
        <w:jc w:val="left"/>
        <w:rPr>
          <w:rFonts w:ascii="Calibri" w:hAnsi="Calibri"/>
          <w:sz w:val="24"/>
        </w:rPr>
      </w:pPr>
      <w:r>
        <w:rPr>
          <w:rFonts w:ascii="Calibri" w:hAnsi="Calibri"/>
          <w:sz w:val="24"/>
        </w:rPr>
        <w:t>TEKUĆI</w:t>
      </w:r>
      <w:r>
        <w:rPr>
          <w:rFonts w:ascii="Calibri" w:hAnsi="Calibri"/>
          <w:spacing w:val="-1"/>
          <w:sz w:val="24"/>
        </w:rPr>
        <w:t> </w:t>
      </w:r>
      <w:r>
        <w:rPr>
          <w:rFonts w:ascii="Calibri" w:hAnsi="Calibri"/>
          <w:sz w:val="24"/>
        </w:rPr>
        <w:t>PROGRAM</w:t>
      </w:r>
    </w:p>
    <w:p>
      <w:pPr>
        <w:pStyle w:val="BodyText"/>
        <w:spacing w:line="276" w:lineRule="auto" w:before="45"/>
        <w:ind w:left="116" w:right="371"/>
      </w:pPr>
      <w:r>
        <w:rPr/>
        <w:t>Program obuhvaća rashode plaća djelatnika na Javnim radovima te ostale troškove koji su time obuhvaćeni.</w:t>
      </w:r>
    </w:p>
    <w:p>
      <w:pPr>
        <w:pStyle w:val="BodyText"/>
        <w:spacing w:before="7"/>
        <w:rPr>
          <w:sz w:val="27"/>
        </w:rPr>
      </w:pPr>
    </w:p>
    <w:p>
      <w:pPr>
        <w:pStyle w:val="Heading3"/>
        <w:numPr>
          <w:ilvl w:val="2"/>
          <w:numId w:val="29"/>
        </w:numPr>
        <w:tabs>
          <w:tab w:pos="1040" w:val="left" w:leader="none"/>
        </w:tabs>
        <w:spacing w:line="240" w:lineRule="auto" w:before="0" w:after="0"/>
        <w:ind w:left="1039" w:right="0" w:hanging="925"/>
        <w:jc w:val="left"/>
        <w:rPr>
          <w:u w:val="none"/>
        </w:rPr>
      </w:pPr>
      <w:r>
        <w:rPr>
          <w:u w:val="single"/>
        </w:rPr>
        <w:t>GLAVA 4: GOSPODARENJE GRADSKOM</w:t>
      </w:r>
      <w:r>
        <w:rPr>
          <w:spacing w:val="-3"/>
          <w:u w:val="single"/>
        </w:rPr>
        <w:t> </w:t>
      </w:r>
      <w:r>
        <w:rPr>
          <w:u w:val="single"/>
        </w:rPr>
        <w:t>IMOVINOM</w:t>
      </w:r>
    </w:p>
    <w:p>
      <w:pPr>
        <w:pStyle w:val="ListParagraph"/>
        <w:numPr>
          <w:ilvl w:val="3"/>
          <w:numId w:val="29"/>
        </w:numPr>
        <w:tabs>
          <w:tab w:pos="1396" w:val="left" w:leader="none"/>
        </w:tabs>
        <w:spacing w:line="240" w:lineRule="auto" w:before="43" w:after="0"/>
        <w:ind w:left="1395" w:right="0" w:hanging="1281"/>
        <w:jc w:val="left"/>
        <w:rPr>
          <w:rFonts w:ascii="Calibri" w:hAnsi="Calibri"/>
          <w:sz w:val="24"/>
        </w:rPr>
      </w:pPr>
      <w:r>
        <w:rPr>
          <w:rFonts w:ascii="Calibri" w:hAnsi="Calibri"/>
          <w:sz w:val="24"/>
        </w:rPr>
        <w:t>TEKUĆI</w:t>
      </w:r>
      <w:r>
        <w:rPr>
          <w:rFonts w:ascii="Calibri" w:hAnsi="Calibri"/>
          <w:spacing w:val="-1"/>
          <w:sz w:val="24"/>
        </w:rPr>
        <w:t> </w:t>
      </w:r>
      <w:r>
        <w:rPr>
          <w:rFonts w:ascii="Calibri" w:hAnsi="Calibri"/>
          <w:sz w:val="24"/>
        </w:rPr>
        <w:t>PROGRAM</w:t>
      </w:r>
    </w:p>
    <w:p>
      <w:pPr>
        <w:pStyle w:val="BodyText"/>
        <w:spacing w:line="276" w:lineRule="auto" w:before="46"/>
        <w:ind w:left="116" w:right="371"/>
      </w:pPr>
      <w:r>
        <w:rPr/>
        <w:t>Program obuhvaća aktivnosti kojima se izvršavaju rashodi Upravnog odjela za financije u 2025. godini u okviru Tekućeg programa planirane su 5 aktivnosti.</w:t>
      </w:r>
    </w:p>
    <w:p>
      <w:pPr>
        <w:pStyle w:val="BodyText"/>
        <w:spacing w:line="291" w:lineRule="exact"/>
        <w:ind w:left="116"/>
      </w:pPr>
      <w:r>
        <w:rPr/>
        <w:t>Aktivnost: Rekonstrukcija igrališta s umjetnom travom</w:t>
      </w:r>
    </w:p>
    <w:p>
      <w:pPr>
        <w:pStyle w:val="BodyText"/>
        <w:spacing w:before="45"/>
        <w:ind w:left="116"/>
      </w:pPr>
      <w:r>
        <w:rPr/>
        <w:t>Ova aktivnost obuhvaća uređenje dva igrališta na području Grada Otoka s umjetnom travom.</w:t>
      </w:r>
    </w:p>
    <w:p>
      <w:pPr>
        <w:pStyle w:val="BodyText"/>
        <w:spacing w:before="3"/>
        <w:rPr>
          <w:sz w:val="31"/>
        </w:rPr>
      </w:pPr>
    </w:p>
    <w:p>
      <w:pPr>
        <w:pStyle w:val="BodyText"/>
        <w:ind w:left="116"/>
      </w:pPr>
      <w:r>
        <w:rPr/>
        <w:t>Aktivnost:Planovi i projektna dokumentacija-Izrada studije obnova suvare</w:t>
      </w:r>
    </w:p>
    <w:p>
      <w:pPr>
        <w:pStyle w:val="BodyText"/>
        <w:spacing w:before="43"/>
        <w:ind w:left="116"/>
      </w:pPr>
      <w:r>
        <w:rPr/>
        <w:t>Ova aktivnost obuhvaća projektnu dokumentaciju za izradu studije za obnovu suvare.</w:t>
      </w:r>
    </w:p>
    <w:p>
      <w:pPr>
        <w:pStyle w:val="BodyText"/>
        <w:spacing w:before="3"/>
        <w:rPr>
          <w:sz w:val="31"/>
        </w:rPr>
      </w:pPr>
    </w:p>
    <w:p>
      <w:pPr>
        <w:pStyle w:val="BodyText"/>
        <w:ind w:left="116"/>
      </w:pPr>
      <w:r>
        <w:rPr/>
        <w:t>Aktivnost:Planovi i projektna dokumentacija-javna rasvjeta</w:t>
      </w:r>
    </w:p>
    <w:p>
      <w:pPr>
        <w:pStyle w:val="BodyText"/>
        <w:spacing w:line="278" w:lineRule="auto" w:before="43"/>
        <w:ind w:left="116"/>
      </w:pPr>
      <w:r>
        <w:rPr/>
        <w:t>Ova aktivnost obuhvaća izrade projektnih dokumentacija za izgradnju javne rasvjete, te izmjene postojećih.</w:t>
      </w:r>
    </w:p>
    <w:p>
      <w:pPr>
        <w:pStyle w:val="BodyText"/>
        <w:spacing w:before="1"/>
        <w:rPr>
          <w:sz w:val="27"/>
        </w:rPr>
      </w:pPr>
    </w:p>
    <w:p>
      <w:pPr>
        <w:pStyle w:val="BodyText"/>
        <w:ind w:left="116"/>
      </w:pPr>
      <w:r>
        <w:rPr/>
        <w:t>Aktivnost: Planovi i projektna dokumentacija-ostala projektiranja</w:t>
      </w:r>
    </w:p>
    <w:p>
      <w:pPr>
        <w:pStyle w:val="BodyText"/>
        <w:spacing w:before="46"/>
        <w:ind w:left="116"/>
      </w:pPr>
      <w:r>
        <w:rPr/>
        <w:t>Ova aktivnost obuhvaća planove i projektnu dokumentaciju za ostala projektiranja u Gradu</w:t>
      </w:r>
    </w:p>
    <w:p>
      <w:pPr>
        <w:pStyle w:val="BodyText"/>
        <w:spacing w:before="43"/>
        <w:ind w:left="115"/>
      </w:pPr>
      <w:r>
        <w:rPr/>
        <w:t>Otoku.</w:t>
      </w:r>
    </w:p>
    <w:p>
      <w:pPr>
        <w:pStyle w:val="BodyText"/>
        <w:spacing w:before="3"/>
        <w:rPr>
          <w:sz w:val="31"/>
        </w:rPr>
      </w:pPr>
    </w:p>
    <w:p>
      <w:pPr>
        <w:pStyle w:val="BodyText"/>
        <w:ind w:left="115"/>
      </w:pPr>
      <w:r>
        <w:rPr/>
        <w:t>Pokazatelji rezultata:</w:t>
      </w:r>
    </w:p>
    <w:p>
      <w:pPr>
        <w:pStyle w:val="BodyText"/>
        <w:spacing w:before="43"/>
        <w:ind w:left="115"/>
      </w:pPr>
      <w:r>
        <w:rPr/>
        <w:t>-uređenje i opremanje dvd: 1 dvd</w:t>
      </w:r>
    </w:p>
    <w:p>
      <w:pPr>
        <w:pStyle w:val="BodyText"/>
        <w:spacing w:before="45"/>
        <w:ind w:left="115"/>
      </w:pPr>
      <w:r>
        <w:rPr/>
        <w:t>-broj rekonstrukcije igrališta s umjetnom travom:1</w:t>
      </w:r>
    </w:p>
    <w:p>
      <w:pPr>
        <w:pStyle w:val="BodyText"/>
        <w:spacing w:before="43"/>
        <w:ind w:left="115"/>
      </w:pPr>
      <w:r>
        <w:rPr/>
        <w:t>-planovi i projektna dokumentacija: 4</w:t>
      </w:r>
    </w:p>
    <w:p>
      <w:pPr>
        <w:pStyle w:val="BodyText"/>
        <w:spacing w:before="3"/>
        <w:rPr>
          <w:sz w:val="31"/>
        </w:rPr>
      </w:pPr>
    </w:p>
    <w:p>
      <w:pPr>
        <w:pStyle w:val="ListParagraph"/>
        <w:numPr>
          <w:ilvl w:val="3"/>
          <w:numId w:val="29"/>
        </w:numPr>
        <w:tabs>
          <w:tab w:pos="1396" w:val="left" w:leader="none"/>
        </w:tabs>
        <w:spacing w:line="240" w:lineRule="auto" w:before="0" w:after="0"/>
        <w:ind w:left="1395" w:right="0" w:hanging="1281"/>
        <w:jc w:val="left"/>
        <w:rPr>
          <w:rFonts w:ascii="Calibri"/>
          <w:sz w:val="24"/>
        </w:rPr>
      </w:pPr>
      <w:r>
        <w:rPr>
          <w:rFonts w:ascii="Calibri"/>
          <w:sz w:val="24"/>
        </w:rPr>
        <w:t>Program: PLAN RAZVOJNIH</w:t>
      </w:r>
      <w:r>
        <w:rPr>
          <w:rFonts w:ascii="Calibri"/>
          <w:spacing w:val="2"/>
          <w:sz w:val="24"/>
        </w:rPr>
        <w:t> </w:t>
      </w:r>
      <w:r>
        <w:rPr>
          <w:rFonts w:ascii="Calibri"/>
          <w:sz w:val="24"/>
        </w:rPr>
        <w:t>PROGRAMA</w:t>
      </w:r>
    </w:p>
    <w:p>
      <w:pPr>
        <w:pStyle w:val="BodyText"/>
        <w:spacing w:before="1"/>
        <w:rPr>
          <w:sz w:val="31"/>
        </w:rPr>
      </w:pPr>
    </w:p>
    <w:p>
      <w:pPr>
        <w:pStyle w:val="ListParagraph"/>
        <w:numPr>
          <w:ilvl w:val="4"/>
          <w:numId w:val="29"/>
        </w:numPr>
        <w:tabs>
          <w:tab w:pos="1700" w:val="left" w:leader="none"/>
        </w:tabs>
        <w:spacing w:line="240" w:lineRule="auto" w:before="0" w:after="0"/>
        <w:ind w:left="1700" w:right="0" w:hanging="1585"/>
        <w:jc w:val="left"/>
        <w:rPr>
          <w:rFonts w:ascii="Calibri" w:hAnsi="Calibri"/>
          <w:sz w:val="24"/>
        </w:rPr>
      </w:pPr>
      <w:r>
        <w:rPr>
          <w:rFonts w:ascii="Calibri" w:hAnsi="Calibri"/>
          <w:sz w:val="24"/>
        </w:rPr>
        <w:t>Aktivnost: KAPITALNA ULAGANJA U OBJEKTE, OPREMU I</w:t>
      </w:r>
      <w:r>
        <w:rPr>
          <w:rFonts w:ascii="Calibri" w:hAnsi="Calibri"/>
          <w:spacing w:val="-7"/>
          <w:sz w:val="24"/>
        </w:rPr>
        <w:t> </w:t>
      </w:r>
      <w:r>
        <w:rPr>
          <w:rFonts w:ascii="Calibri" w:hAnsi="Calibri"/>
          <w:sz w:val="24"/>
        </w:rPr>
        <w:t>ZEMLJIŠTE</w:t>
      </w:r>
    </w:p>
    <w:p>
      <w:pPr>
        <w:pStyle w:val="BodyText"/>
        <w:spacing w:line="276" w:lineRule="auto" w:before="45"/>
        <w:ind w:left="116" w:right="114"/>
        <w:jc w:val="both"/>
      </w:pPr>
      <w:r>
        <w:rPr/>
        <w:t>Aktivnost obuhvaća rekonstrukcije staza na groblju u Otoku, uređenje doma kulture i opremanje, računalnu opremu, uredsku opremu te ostalu uredsku opremu, opremu za zaštitu i ventilaciju te rekonstrukciju staze do groblja u</w:t>
      </w:r>
      <w:r>
        <w:rPr>
          <w:spacing w:val="-4"/>
        </w:rPr>
        <w:t> </w:t>
      </w:r>
      <w:r>
        <w:rPr/>
        <w:t>Komletincima.</w:t>
      </w:r>
    </w:p>
    <w:p>
      <w:pPr>
        <w:pStyle w:val="BodyText"/>
        <w:spacing w:before="6"/>
        <w:rPr>
          <w:sz w:val="27"/>
        </w:rPr>
      </w:pPr>
    </w:p>
    <w:p>
      <w:pPr>
        <w:pStyle w:val="BodyText"/>
        <w:ind w:left="116"/>
      </w:pPr>
      <w:r>
        <w:rPr/>
        <w:t>Pokazatelji rezultata:</w:t>
      </w:r>
    </w:p>
    <w:p>
      <w:pPr>
        <w:pStyle w:val="BodyText"/>
        <w:spacing w:before="46"/>
        <w:ind w:left="116"/>
      </w:pPr>
      <w:r>
        <w:rPr/>
        <w:t>-rekonstukcija staza na groblju:1</w:t>
      </w:r>
    </w:p>
    <w:p>
      <w:pPr>
        <w:pStyle w:val="BodyText"/>
      </w:pPr>
    </w:p>
    <w:p>
      <w:pPr>
        <w:pStyle w:val="BodyText"/>
        <w:spacing w:before="9"/>
        <w:rPr>
          <w:sz w:val="34"/>
        </w:rPr>
      </w:pPr>
    </w:p>
    <w:p>
      <w:pPr>
        <w:spacing w:before="0"/>
        <w:ind w:left="115" w:right="0" w:firstLine="0"/>
        <w:jc w:val="left"/>
        <w:rPr>
          <w:rFonts w:ascii="Calibri"/>
          <w:b/>
          <w:sz w:val="24"/>
        </w:rPr>
      </w:pPr>
      <w:r>
        <w:rPr>
          <w:rFonts w:ascii="Calibri"/>
          <w:sz w:val="24"/>
        </w:rPr>
        <w:t>R.105.05</w:t>
      </w:r>
      <w:r>
        <w:rPr>
          <w:rFonts w:ascii="Calibri"/>
          <w:b/>
          <w:sz w:val="24"/>
          <w:u w:val="single"/>
        </w:rPr>
        <w:t>GLAVA 5: GRADSKI RAZVOJ</w:t>
      </w:r>
    </w:p>
    <w:p>
      <w:pPr>
        <w:pStyle w:val="BodyText"/>
        <w:spacing w:before="43"/>
        <w:ind w:left="115"/>
      </w:pPr>
      <w:r>
        <w:rPr/>
        <w:t>PROGRAM: RAZVOJ GOSPODARSTVA I POLJOPRIVREDE</w:t>
      </w:r>
    </w:p>
    <w:p>
      <w:pPr>
        <w:pStyle w:val="BodyText"/>
        <w:spacing w:before="46"/>
        <w:ind w:left="116"/>
      </w:pPr>
      <w:r>
        <w:rPr/>
        <w:t>Opis programa: Program obuhvaća aktivnosti kojima se izvršavaju rashodi Upravnog odjela.</w:t>
      </w:r>
    </w:p>
    <w:p>
      <w:pPr>
        <w:spacing w:after="0"/>
        <w:sectPr>
          <w:footerReference w:type="default" r:id="rId29"/>
          <w:pgSz w:w="11910" w:h="16840"/>
          <w:pgMar w:footer="0" w:header="0" w:top="1360" w:bottom="280" w:left="1300" w:right="1300"/>
        </w:sectPr>
      </w:pPr>
    </w:p>
    <w:p>
      <w:pPr>
        <w:pStyle w:val="BodyText"/>
        <w:spacing w:line="278" w:lineRule="auto" w:before="37"/>
        <w:ind w:left="116" w:right="3511"/>
      </w:pPr>
      <w:r>
        <w:rPr/>
        <w:t>Aktivnost: Obrtništvo-poticanje gosp.aktivnosti-obrtništvo Aktivnost: Poljoprivreda-poticanje gosp aktivnosti</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pPr>
    </w:p>
    <w:p>
      <w:pPr>
        <w:pStyle w:val="Heading3"/>
        <w:rPr>
          <w:u w:val="none"/>
        </w:rPr>
      </w:pPr>
      <w:r>
        <w:rPr>
          <w:u w:val="single"/>
        </w:rPr>
        <w:t>RAZDJEL 2: PRORAČUNSKI KORISNICI</w:t>
      </w:r>
    </w:p>
    <w:p>
      <w:pPr>
        <w:pStyle w:val="BodyText"/>
        <w:rPr>
          <w:b/>
          <w:sz w:val="27"/>
        </w:rPr>
      </w:pPr>
    </w:p>
    <w:p>
      <w:pPr>
        <w:pStyle w:val="BodyText"/>
        <w:spacing w:line="276" w:lineRule="auto" w:before="52"/>
        <w:ind w:left="115" w:right="6185"/>
      </w:pPr>
      <w:r>
        <w:rPr>
          <w:b/>
        </w:rPr>
        <w:t>GLAVA 1</w:t>
      </w:r>
      <w:r>
        <w:rPr/>
        <w:t>: GRADSKA KNJIŽNICA Program: TEKUĆI PROGRAM</w:t>
      </w:r>
    </w:p>
    <w:p>
      <w:pPr>
        <w:pStyle w:val="BodyText"/>
        <w:spacing w:line="278" w:lineRule="auto"/>
        <w:ind w:left="116"/>
      </w:pPr>
      <w:r>
        <w:rPr/>
        <w:t>Opis programa: Program obuhvaća aktivnosti kojima se izvršavaju rashodi za zaposlene, nabava knjižnične građe i ostali režijski rashodi proračunskog korisnika.</w:t>
      </w:r>
    </w:p>
    <w:p>
      <w:pPr>
        <w:pStyle w:val="BodyText"/>
      </w:pPr>
    </w:p>
    <w:p>
      <w:pPr>
        <w:pStyle w:val="BodyText"/>
        <w:spacing w:before="8"/>
        <w:rPr>
          <w:sz w:val="30"/>
        </w:rPr>
      </w:pPr>
    </w:p>
    <w:p>
      <w:pPr>
        <w:pStyle w:val="BodyText"/>
        <w:spacing w:line="276" w:lineRule="auto"/>
        <w:ind w:left="116" w:right="6423"/>
      </w:pPr>
      <w:r>
        <w:rPr>
          <w:b/>
        </w:rPr>
        <w:t>GLAVA 2</w:t>
      </w:r>
      <w:r>
        <w:rPr/>
        <w:t>: DJEČJI VRTIĆ Program: TEKUĆI PROGRAM</w:t>
      </w:r>
    </w:p>
    <w:p>
      <w:pPr>
        <w:pStyle w:val="BodyText"/>
        <w:spacing w:line="276" w:lineRule="auto"/>
        <w:ind w:left="116"/>
      </w:pPr>
      <w:r>
        <w:rPr/>
        <w:t>Opis programa: Program obuhvaća aktivnosti kojima se izvršavaju rashodi za zaposlene, unapređenje poslovanja i ostali režijski rashodi proračunskog korisnika.</w:t>
      </w:r>
    </w:p>
    <w:p>
      <w:pPr>
        <w:pStyle w:val="BodyText"/>
      </w:pPr>
    </w:p>
    <w:p>
      <w:pPr>
        <w:pStyle w:val="BodyText"/>
        <w:spacing w:before="1"/>
        <w:rPr>
          <w:sz w:val="31"/>
        </w:rPr>
      </w:pPr>
    </w:p>
    <w:p>
      <w:pPr>
        <w:pStyle w:val="BodyText"/>
        <w:spacing w:line="278" w:lineRule="auto" w:before="1"/>
        <w:ind w:left="116" w:right="6233"/>
      </w:pPr>
      <w:r>
        <w:rPr>
          <w:b/>
        </w:rPr>
        <w:t>GLAVA3</w:t>
      </w:r>
      <w:r>
        <w:rPr/>
        <w:t>:RAZVOJNA AGENCIJA Program: TEKUĆI PROGRAM</w:t>
      </w:r>
    </w:p>
    <w:p>
      <w:pPr>
        <w:pStyle w:val="BodyText"/>
        <w:spacing w:line="276" w:lineRule="auto"/>
        <w:ind w:left="116" w:right="371"/>
      </w:pPr>
      <w:r>
        <w:rPr/>
        <w:t>Opis programa: Program obuhvaća aktivnosti kojima se izvršavaju rashodi za zaposlene, i ostali režijski rashodi proračunskog korisnika.</w:t>
      </w:r>
    </w:p>
    <w:p>
      <w:pPr>
        <w:pStyle w:val="BodyText"/>
        <w:spacing w:before="1"/>
        <w:rPr>
          <w:sz w:val="27"/>
        </w:rPr>
      </w:pPr>
    </w:p>
    <w:p>
      <w:pPr>
        <w:pStyle w:val="BodyText"/>
        <w:spacing w:line="276" w:lineRule="auto"/>
        <w:ind w:left="116" w:right="6401"/>
      </w:pPr>
      <w:r>
        <w:rPr>
          <w:b/>
        </w:rPr>
        <w:t>GLAVA 4</w:t>
      </w:r>
      <w:r>
        <w:rPr/>
        <w:t>:USTANOVA VIROVI Program: TEKUĆI PROGRAM</w:t>
      </w:r>
    </w:p>
    <w:p>
      <w:pPr>
        <w:pStyle w:val="BodyText"/>
        <w:spacing w:line="276" w:lineRule="auto" w:before="1"/>
        <w:ind w:left="116" w:right="371"/>
      </w:pPr>
      <w:r>
        <w:rPr/>
        <w:t>Opis programa: Program obuhvaća aktivnosti kojima se izvršavaju rashodi za zaposlene, razvoj poslovanja i ostali režijski rashodi proračunskog korisnika.</w:t>
      </w:r>
    </w:p>
    <w:p>
      <w:pPr>
        <w:spacing w:after="0" w:line="276" w:lineRule="auto"/>
        <w:sectPr>
          <w:footerReference w:type="default" r:id="rId30"/>
          <w:pgSz w:w="11910" w:h="16840"/>
          <w:pgMar w:footer="0" w:header="0" w:top="1360" w:bottom="280" w:left="1300" w:right="1300"/>
        </w:sectPr>
      </w:pPr>
    </w:p>
    <w:p>
      <w:pPr>
        <w:pStyle w:val="BodyText"/>
        <w:spacing w:before="4"/>
        <w:rPr>
          <w:sz w:val="16"/>
        </w:rPr>
      </w:pPr>
    </w:p>
    <w:p>
      <w:pPr>
        <w:spacing w:after="0"/>
        <w:rPr>
          <w:sz w:val="16"/>
        </w:rPr>
        <w:sectPr>
          <w:footerReference w:type="default" r:id="rId31"/>
          <w:pgSz w:w="11910" w:h="16840"/>
          <w:pgMar w:footer="0" w:header="0" w:top="1580" w:bottom="280" w:left="1300" w:right="1300"/>
        </w:sectPr>
      </w:pPr>
    </w:p>
    <w:p>
      <w:pPr>
        <w:pStyle w:val="BodyText"/>
        <w:spacing w:before="4"/>
        <w:rPr>
          <w:sz w:val="16"/>
        </w:rPr>
      </w:pPr>
    </w:p>
    <w:sectPr>
      <w:footerReference w:type="default" r:id="rId32"/>
      <w:pgSz w:w="11910" w:h="16840"/>
      <w:pgMar w:footer="0" w:header="0" w:top="15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Verdana">
    <w:altName w:val="Verdana"/>
    <w:charset w:val="EE"/>
    <w:family w:val="swiss"/>
    <w:pitch w:val="variable"/>
  </w:font>
  <w:font w:name="Calibri">
    <w:altName w:val="Calibri"/>
    <w:charset w:val="EE"/>
    <w:family w:val="swiss"/>
    <w:pitch w:val="variable"/>
  </w:font>
  <w:font w:name="Arial">
    <w:altName w:val="Arial"/>
    <w:charset w:val="EE"/>
    <w:family w:val="swiss"/>
    <w:pitch w:val="variable"/>
  </w:font>
  <w:font w:name="Cambria">
    <w:altName w:val="Cambria"/>
    <w:charset w:val="EE"/>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9.200012pt;margin-top:806.637878pt;width:22.3pt;height:9.75pt;mso-position-horizontal-relative:page;mso-position-vertical-relative:page;z-index:-259694592" type="#_x0000_t202" filled="false" stroked="false">
          <v:textbox inset="0,0,0,0">
            <w:txbxContent>
              <w:p>
                <w:pPr>
                  <w:spacing w:before="13"/>
                  <w:ind w:left="60" w:right="0" w:firstLine="0"/>
                  <w:jc w:val="left"/>
                  <w:rPr>
                    <w:rFonts w:ascii="Times New Roman"/>
                    <w:sz w:val="14"/>
                  </w:rPr>
                </w:pPr>
                <w:r>
                  <w:rPr/>
                  <w:fldChar w:fldCharType="begin"/>
                </w:r>
                <w:r>
                  <w:rPr>
                    <w:rFonts w:ascii="Times New Roman"/>
                    <w:w w:val="105"/>
                    <w:sz w:val="14"/>
                  </w:rPr>
                  <w:instrText> PAGE </w:instrText>
                </w:r>
                <w:r>
                  <w:rPr/>
                  <w:fldChar w:fldCharType="separate"/>
                </w:r>
                <w:r>
                  <w:rPr/>
                  <w:t>1</w:t>
                </w:r>
                <w:r>
                  <w:rPr/>
                  <w:fldChar w:fldCharType="end"/>
                </w:r>
                <w:r>
                  <w:rPr>
                    <w:rFonts w:ascii="Times New Roman"/>
                    <w:w w:val="105"/>
                    <w:sz w:val="14"/>
                  </w:rPr>
                  <w:t> od 8</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 style="position:absolute;margin-left:265.640015pt;margin-top:806.637878pt;width:20.3pt;height:9.75pt;mso-position-horizontal-relative:page;mso-position-vertical-relative:page;z-index:-259681280" type="#_x0000_t202" filled="false" stroked="false">
          <v:textbox inset="0,0,0,0">
            <w:txbxContent>
              <w:p>
                <w:pPr>
                  <w:spacing w:before="13"/>
                  <w:ind w:left="20" w:right="0" w:firstLine="0"/>
                  <w:jc w:val="left"/>
                  <w:rPr>
                    <w:rFonts w:ascii="Times New Roman"/>
                    <w:sz w:val="14"/>
                  </w:rPr>
                </w:pPr>
                <w:r>
                  <w:rPr>
                    <w:rFonts w:ascii="Times New Roman"/>
                    <w:w w:val="105"/>
                    <w:sz w:val="14"/>
                  </w:rPr>
                  <w:t>1 od 1</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320007pt;margin-top:800.196838pt;width:33.85pt;height:11.8pt;mso-position-horizontal-relative:page;mso-position-vertical-relative:page;z-index:-259693568" type="#_x0000_t202" filled="false" stroked="false">
          <v:textbox inset="0,0,0,0">
            <w:txbxContent>
              <w:p>
                <w:pPr>
                  <w:spacing w:before="21"/>
                  <w:ind w:left="20" w:right="0" w:firstLine="0"/>
                  <w:jc w:val="left"/>
                  <w:rPr>
                    <w:sz w:val="16"/>
                  </w:rPr>
                </w:pPr>
                <w:r>
                  <w:rPr>
                    <w:sz w:val="16"/>
                  </w:rPr>
                  <w:t>1 od </w:t>
                </w:r>
                <w:r>
                  <w:rPr/>
                  <w:fldChar w:fldCharType="begin"/>
                </w:r>
                <w:r>
                  <w:rPr>
                    <w:sz w:val="16"/>
                  </w:rPr>
                  <w:instrText> PAGE </w:instrText>
                </w:r>
                <w:r>
                  <w:rPr/>
                  <w:fldChar w:fldCharType="separate"/>
                </w:r>
                <w:r>
                  <w:rPr/>
                  <w:t>1</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5.399994pt;margin-top:800.196838pt;width:27.8pt;height:11.8pt;mso-position-horizontal-relative:page;mso-position-vertical-relative:page;z-index:-259692544" type="#_x0000_t202" filled="false" stroked="false">
          <v:textbox inset="0,0,0,0">
            <w:txbxContent>
              <w:p>
                <w:pPr>
                  <w:spacing w:before="21"/>
                  <w:ind w:left="20" w:right="0" w:firstLine="0"/>
                  <w:jc w:val="left"/>
                  <w:rPr>
                    <w:sz w:val="16"/>
                  </w:rPr>
                </w:pPr>
                <w:r>
                  <w:rPr>
                    <w:sz w:val="16"/>
                  </w:rPr>
                  <w:t>2 od 2</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399994pt;margin-top:799.476868pt;width:29.8pt;height:11.8pt;mso-position-horizontal-relative:page;mso-position-vertical-relative:page;z-index:-259691520" type="#_x0000_t202" filled="false" stroked="false">
          <v:textbox inset="0,0,0,0">
            <w:txbxContent>
              <w:p>
                <w:pPr>
                  <w:spacing w:before="21"/>
                  <w:ind w:left="60" w:right="0" w:firstLine="0"/>
                  <w:jc w:val="left"/>
                  <w:rPr>
                    <w:sz w:val="16"/>
                  </w:rPr>
                </w:pPr>
                <w:r>
                  <w:rPr/>
                  <w:fldChar w:fldCharType="begin"/>
                </w:r>
                <w:r>
                  <w:rPr>
                    <w:sz w:val="16"/>
                  </w:rPr>
                  <w:instrText> PAGE </w:instrText>
                </w:r>
                <w:r>
                  <w:rPr/>
                  <w:fldChar w:fldCharType="separate"/>
                </w:r>
                <w:r>
                  <w:rPr/>
                  <w:t>1</w:t>
                </w:r>
                <w:r>
                  <w:rPr/>
                  <w:fldChar w:fldCharType="end"/>
                </w:r>
                <w:r>
                  <w:rPr>
                    <w:sz w:val="16"/>
                  </w:rPr>
                  <w:t> od 7</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9690496" from="425.5pt,772.950134pt" to="425.5pt,793.200134pt" stroked="true" strokeweight="1pt" strokecolor="#000000">
          <v:stroke dashstyle="solid"/>
          <w10:wrap type="none"/>
        </v:line>
      </w:pict>
    </w:r>
    <w:r>
      <w:rPr/>
      <w:pict>
        <v:line style="position:absolute;mso-position-horizontal-relative:page;mso-position-vertical-relative:page;z-index:-259689472" from="529pt,772.950134pt" to="529pt,793.200134pt" stroked="true" strokeweight="1pt" strokecolor="#000000">
          <v:stroke dashstyle="solid"/>
          <w10:wrap type="none"/>
        </v:line>
      </w:pict>
    </w:r>
    <w:r>
      <w:rPr/>
      <w:pict>
        <v:line style="position:absolute;mso-position-horizontal-relative:page;mso-position-vertical-relative:page;z-index:-259688448" from="425.5pt,600.650024pt" to="425.5pt,605.150024pt" stroked="true" strokeweight="1pt" strokecolor="#000000">
          <v:stroke dashstyle="solid"/>
          <w10:wrap type="none"/>
        </v:line>
      </w:pict>
    </w:r>
    <w:r>
      <w:rPr/>
      <w:pict>
        <v:line style="position:absolute;mso-position-horizontal-relative:page;mso-position-vertical-relative:page;z-index:-259687424" from="529pt,600.650024pt" to="529pt,605.150024pt" stroked="true" strokeweight="1pt" strokecolor="#000000">
          <v:stroke dashstyle="solid"/>
          <w10:wrap type="none"/>
        </v:line>
      </w:pict>
    </w:r>
    <w:r>
      <w:rPr/>
      <w:pict>
        <v:shape style="position:absolute;margin-left:293.399994pt;margin-top:799.476868pt;width:29.8pt;height:11.8pt;mso-position-horizontal-relative:page;mso-position-vertical-relative:page;z-index:-259686400" type="#_x0000_t202" filled="false" stroked="false">
          <v:textbox inset="0,0,0,0">
            <w:txbxContent>
              <w:p>
                <w:pPr>
                  <w:spacing w:before="21"/>
                  <w:ind w:left="60" w:right="0" w:firstLine="0"/>
                  <w:jc w:val="left"/>
                  <w:rPr>
                    <w:sz w:val="16"/>
                  </w:rPr>
                </w:pPr>
                <w:r>
                  <w:rPr/>
                  <w:fldChar w:fldCharType="begin"/>
                </w:r>
                <w:r>
                  <w:rPr>
                    <w:sz w:val="16"/>
                  </w:rPr>
                  <w:instrText> PAGE </w:instrText>
                </w:r>
                <w:r>
                  <w:rPr/>
                  <w:fldChar w:fldCharType="separate"/>
                </w:r>
                <w:r>
                  <w:rPr/>
                  <w:t>6</w:t>
                </w:r>
                <w:r>
                  <w:rPr/>
                  <w:fldChar w:fldCharType="end"/>
                </w:r>
                <w:r>
                  <w:rPr>
                    <w:sz w:val="16"/>
                  </w:rPr>
                  <w:t> od 7</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5.399994pt;margin-top:799.476868pt;width:27.8pt;height:11.8pt;mso-position-horizontal-relative:page;mso-position-vertical-relative:page;z-index:-259685376" type="#_x0000_t202" filled="false" stroked="false">
          <v:textbox inset="0,0,0,0">
            <w:txbxContent>
              <w:p>
                <w:pPr>
                  <w:spacing w:before="21"/>
                  <w:ind w:left="20" w:right="0" w:firstLine="0"/>
                  <w:jc w:val="left"/>
                  <w:rPr>
                    <w:sz w:val="16"/>
                  </w:rPr>
                </w:pPr>
                <w:r>
                  <w:rPr>
                    <w:sz w:val="16"/>
                  </w:rPr>
                  <w:t>7 od 7</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5.640015pt;margin-top:808.917847pt;width:20.3pt;height:9.75pt;mso-position-horizontal-relative:page;mso-position-vertical-relative:page;z-index:-259684352" type="#_x0000_t202" filled="false" stroked="false">
          <v:textbox inset="0,0,0,0">
            <w:txbxContent>
              <w:p>
                <w:pPr>
                  <w:spacing w:before="13"/>
                  <w:ind w:left="20" w:right="0" w:firstLine="0"/>
                  <w:jc w:val="left"/>
                  <w:rPr>
                    <w:rFonts w:ascii="Times New Roman"/>
                    <w:sz w:val="14"/>
                  </w:rPr>
                </w:pPr>
                <w:r>
                  <w:rPr>
                    <w:rFonts w:ascii="Times New Roman"/>
                    <w:w w:val="105"/>
                    <w:sz w:val="14"/>
                  </w:rPr>
                  <w:t>1 od 1</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5.359985pt;margin-top:808.917847pt;width:20.3pt;height:9.75pt;mso-position-horizontal-relative:page;mso-position-vertical-relative:page;z-index:-259683328" type="#_x0000_t202" filled="false" stroked="false">
          <v:textbox inset="0,0,0,0">
            <w:txbxContent>
              <w:p>
                <w:pPr>
                  <w:spacing w:before="13"/>
                  <w:ind w:left="20" w:right="0" w:firstLine="0"/>
                  <w:jc w:val="left"/>
                  <w:rPr>
                    <w:rFonts w:ascii="Times New Roman"/>
                    <w:sz w:val="14"/>
                  </w:rPr>
                </w:pPr>
                <w:r>
                  <w:rPr>
                    <w:rFonts w:ascii="Times New Roman"/>
                    <w:w w:val="105"/>
                    <w:sz w:val="14"/>
                  </w:rPr>
                  <w:t>1 od 6</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3.359985pt;margin-top:808.917847pt;width:22.3pt;height:9.75pt;mso-position-horizontal-relative:page;mso-position-vertical-relative:page;z-index:-259682304" type="#_x0000_t202" filled="false" stroked="false">
          <v:textbox inset="0,0,0,0">
            <w:txbxContent>
              <w:p>
                <w:pPr>
                  <w:spacing w:before="13"/>
                  <w:ind w:left="60" w:right="0" w:firstLine="0"/>
                  <w:jc w:val="left"/>
                  <w:rPr>
                    <w:rFonts w:ascii="Times New Roman"/>
                    <w:sz w:val="14"/>
                  </w:rPr>
                </w:pPr>
                <w:r>
                  <w:rPr/>
                  <w:fldChar w:fldCharType="begin"/>
                </w:r>
                <w:r>
                  <w:rPr>
                    <w:rFonts w:ascii="Times New Roman"/>
                    <w:w w:val="105"/>
                    <w:sz w:val="14"/>
                  </w:rPr>
                  <w:instrText> PAGE </w:instrText>
                </w:r>
                <w:r>
                  <w:rPr/>
                  <w:fldChar w:fldCharType="separate"/>
                </w:r>
                <w:r>
                  <w:rPr/>
                  <w:t>2</w:t>
                </w:r>
                <w:r>
                  <w:rPr/>
                  <w:fldChar w:fldCharType="end"/>
                </w:r>
                <w:r>
                  <w:rPr>
                    <w:rFonts w:ascii="Times New Roman"/>
                    <w:w w:val="105"/>
                    <w:sz w:val="14"/>
                  </w:rPr>
                  <w:t> od 6</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Zero"/>
      <w:lvlText w:val="%-1.%0.%1."/>
      <w:lvlJc w:val="left"/>
      <w:pPr>
        <w:ind w:left="1576" w:hanging="1066"/>
        <w:jc w:val="left"/>
      </w:pPr>
      <w:rPr>
        <w:rFonts w:hint="default" w:ascii="Verdana" w:hAnsi="Verdana" w:eastAsia="Verdana" w:cs="Verdana"/>
        <w:spacing w:val="-4"/>
        <w:w w:val="100"/>
        <w:sz w:val="16"/>
        <w:szCs w:val="16"/>
      </w:rPr>
    </w:lvl>
    <w:lvl w:ilvl="1">
      <w:start w:val="1"/>
      <w:numFmt w:val="decimalZero"/>
      <w:lvlText w:val="%-1.%0.%1.%2."/>
      <w:lvlJc w:val="left"/>
      <w:pPr>
        <w:ind w:left="1876" w:hanging="1352"/>
        <w:jc w:val="left"/>
      </w:pPr>
      <w:rPr>
        <w:rFonts w:hint="default" w:ascii="Verdana" w:hAnsi="Verdana" w:eastAsia="Verdana" w:cs="Verdana"/>
        <w:spacing w:val="-4"/>
        <w:w w:val="100"/>
        <w:sz w:val="16"/>
        <w:szCs w:val="16"/>
      </w:rPr>
    </w:lvl>
    <w:lvl w:ilvl="2">
      <w:start w:val="0"/>
      <w:numFmt w:val="bullet"/>
      <w:lvlText w:val="•"/>
      <w:lvlJc w:val="left"/>
      <w:pPr>
        <w:ind w:left="2263" w:hanging="1352"/>
      </w:pPr>
      <w:rPr>
        <w:rFonts w:hint="default"/>
      </w:rPr>
    </w:lvl>
    <w:lvl w:ilvl="3">
      <w:start w:val="0"/>
      <w:numFmt w:val="bullet"/>
      <w:lvlText w:val="•"/>
      <w:lvlJc w:val="left"/>
      <w:pPr>
        <w:ind w:left="2647" w:hanging="1352"/>
      </w:pPr>
      <w:rPr>
        <w:rFonts w:hint="default"/>
      </w:rPr>
    </w:lvl>
    <w:lvl w:ilvl="4">
      <w:start w:val="0"/>
      <w:numFmt w:val="bullet"/>
      <w:lvlText w:val="•"/>
      <w:lvlJc w:val="left"/>
      <w:pPr>
        <w:ind w:left="3031" w:hanging="1352"/>
      </w:pPr>
      <w:rPr>
        <w:rFonts w:hint="default"/>
      </w:rPr>
    </w:lvl>
    <w:lvl w:ilvl="5">
      <w:start w:val="0"/>
      <w:numFmt w:val="bullet"/>
      <w:lvlText w:val="•"/>
      <w:lvlJc w:val="left"/>
      <w:pPr>
        <w:ind w:left="3414" w:hanging="1352"/>
      </w:pPr>
      <w:rPr>
        <w:rFonts w:hint="default"/>
      </w:rPr>
    </w:lvl>
    <w:lvl w:ilvl="6">
      <w:start w:val="0"/>
      <w:numFmt w:val="bullet"/>
      <w:lvlText w:val="•"/>
      <w:lvlJc w:val="left"/>
      <w:pPr>
        <w:ind w:left="3798" w:hanging="1352"/>
      </w:pPr>
      <w:rPr>
        <w:rFonts w:hint="default"/>
      </w:rPr>
    </w:lvl>
    <w:lvl w:ilvl="7">
      <w:start w:val="0"/>
      <w:numFmt w:val="bullet"/>
      <w:lvlText w:val="•"/>
      <w:lvlJc w:val="left"/>
      <w:pPr>
        <w:ind w:left="4182" w:hanging="1352"/>
      </w:pPr>
      <w:rPr>
        <w:rFonts w:hint="default"/>
      </w:rPr>
    </w:lvl>
    <w:lvl w:ilvl="8">
      <w:start w:val="0"/>
      <w:numFmt w:val="bullet"/>
      <w:lvlText w:val="•"/>
      <w:lvlJc w:val="left"/>
      <w:pPr>
        <w:ind w:left="4566" w:hanging="1352"/>
      </w:pPr>
      <w:rPr>
        <w:rFonts w:hint="default"/>
      </w:rPr>
    </w:lvl>
  </w:abstractNum>
  <w:abstractNum w:abstractNumId="28">
    <w:multiLevelType w:val="hybridMultilevel"/>
    <w:lvl w:ilvl="0">
      <w:start w:val="18"/>
      <w:numFmt w:val="upperLetter"/>
      <w:lvlText w:val="%1"/>
      <w:lvlJc w:val="left"/>
      <w:pPr>
        <w:ind w:left="1039" w:hanging="924"/>
        <w:jc w:val="left"/>
      </w:pPr>
      <w:rPr>
        <w:rFonts w:hint="default"/>
      </w:rPr>
    </w:lvl>
    <w:lvl w:ilvl="1">
      <w:start w:val="105"/>
      <w:numFmt w:val="decimal"/>
      <w:lvlText w:val="%1.%2"/>
      <w:lvlJc w:val="left"/>
      <w:pPr>
        <w:ind w:left="1039" w:hanging="924"/>
        <w:jc w:val="left"/>
      </w:pPr>
      <w:rPr>
        <w:rFonts w:hint="default"/>
      </w:rPr>
    </w:lvl>
    <w:lvl w:ilvl="2">
      <w:start w:val="4"/>
      <w:numFmt w:val="decimalZero"/>
      <w:lvlText w:val="%1.%2.%3."/>
      <w:lvlJc w:val="left"/>
      <w:pPr>
        <w:ind w:left="1039" w:hanging="924"/>
        <w:jc w:val="left"/>
      </w:pPr>
      <w:rPr>
        <w:rFonts w:hint="default" w:ascii="Calibri" w:hAnsi="Calibri" w:eastAsia="Calibri" w:cs="Calibri"/>
        <w:spacing w:val="-1"/>
        <w:w w:val="100"/>
        <w:sz w:val="22"/>
        <w:szCs w:val="22"/>
      </w:rPr>
    </w:lvl>
    <w:lvl w:ilvl="3">
      <w:start w:val="1"/>
      <w:numFmt w:val="decimalZero"/>
      <w:lvlText w:val="%1.%2.%3.%4."/>
      <w:lvlJc w:val="left"/>
      <w:pPr>
        <w:ind w:left="1395" w:hanging="1280"/>
        <w:jc w:val="left"/>
      </w:pPr>
      <w:rPr>
        <w:rFonts w:hint="default" w:ascii="Calibri" w:hAnsi="Calibri" w:eastAsia="Calibri" w:cs="Calibri"/>
        <w:spacing w:val="-1"/>
        <w:w w:val="100"/>
        <w:sz w:val="24"/>
        <w:szCs w:val="24"/>
      </w:rPr>
    </w:lvl>
    <w:lvl w:ilvl="4">
      <w:start w:val="1"/>
      <w:numFmt w:val="decimalZero"/>
      <w:lvlText w:val="%1.%2.%3.%4.%5."/>
      <w:lvlJc w:val="left"/>
      <w:pPr>
        <w:ind w:left="1700" w:hanging="1584"/>
        <w:jc w:val="left"/>
      </w:pPr>
      <w:rPr>
        <w:rFonts w:hint="default" w:ascii="Calibri" w:hAnsi="Calibri" w:eastAsia="Calibri" w:cs="Calibri"/>
        <w:spacing w:val="-2"/>
        <w:w w:val="100"/>
        <w:sz w:val="24"/>
        <w:szCs w:val="24"/>
      </w:rPr>
    </w:lvl>
    <w:lvl w:ilvl="5">
      <w:start w:val="0"/>
      <w:numFmt w:val="bullet"/>
      <w:lvlText w:val="•"/>
      <w:lvlJc w:val="left"/>
      <w:pPr>
        <w:ind w:left="4552" w:hanging="1584"/>
      </w:pPr>
      <w:rPr>
        <w:rFonts w:hint="default"/>
      </w:rPr>
    </w:lvl>
    <w:lvl w:ilvl="6">
      <w:start w:val="0"/>
      <w:numFmt w:val="bullet"/>
      <w:lvlText w:val="•"/>
      <w:lvlJc w:val="left"/>
      <w:pPr>
        <w:ind w:left="5503" w:hanging="1584"/>
      </w:pPr>
      <w:rPr>
        <w:rFonts w:hint="default"/>
      </w:rPr>
    </w:lvl>
    <w:lvl w:ilvl="7">
      <w:start w:val="0"/>
      <w:numFmt w:val="bullet"/>
      <w:lvlText w:val="•"/>
      <w:lvlJc w:val="left"/>
      <w:pPr>
        <w:ind w:left="6454" w:hanging="1584"/>
      </w:pPr>
      <w:rPr>
        <w:rFonts w:hint="default"/>
      </w:rPr>
    </w:lvl>
    <w:lvl w:ilvl="8">
      <w:start w:val="0"/>
      <w:numFmt w:val="bullet"/>
      <w:lvlText w:val="•"/>
      <w:lvlJc w:val="left"/>
      <w:pPr>
        <w:ind w:left="7404" w:hanging="1584"/>
      </w:pPr>
      <w:rPr>
        <w:rFonts w:hint="default"/>
      </w:rPr>
    </w:lvl>
  </w:abstractNum>
  <w:abstractNum w:abstractNumId="27">
    <w:multiLevelType w:val="hybridMultilevel"/>
    <w:lvl w:ilvl="0">
      <w:start w:val="18"/>
      <w:numFmt w:val="upperLetter"/>
      <w:lvlText w:val="%1"/>
      <w:lvlJc w:val="left"/>
      <w:pPr>
        <w:ind w:left="977" w:hanging="862"/>
        <w:jc w:val="left"/>
      </w:pPr>
      <w:rPr>
        <w:rFonts w:hint="default"/>
      </w:rPr>
    </w:lvl>
    <w:lvl w:ilvl="1">
      <w:start w:val="105"/>
      <w:numFmt w:val="decimal"/>
      <w:lvlText w:val="%1.%2"/>
      <w:lvlJc w:val="left"/>
      <w:pPr>
        <w:ind w:left="977" w:hanging="862"/>
        <w:jc w:val="left"/>
      </w:pPr>
      <w:rPr>
        <w:rFonts w:hint="default"/>
      </w:rPr>
    </w:lvl>
    <w:lvl w:ilvl="2">
      <w:start w:val="3"/>
      <w:numFmt w:val="decimalZero"/>
      <w:lvlText w:val="%1.%2.%3"/>
      <w:lvlJc w:val="left"/>
      <w:pPr>
        <w:ind w:left="977" w:hanging="862"/>
        <w:jc w:val="left"/>
      </w:pPr>
      <w:rPr>
        <w:rFonts w:hint="default" w:ascii="Calibri" w:hAnsi="Calibri" w:eastAsia="Calibri" w:cs="Calibri"/>
        <w:spacing w:val="-1"/>
        <w:w w:val="100"/>
        <w:sz w:val="22"/>
        <w:szCs w:val="22"/>
      </w:rPr>
    </w:lvl>
    <w:lvl w:ilvl="3">
      <w:start w:val="1"/>
      <w:numFmt w:val="decimalZero"/>
      <w:lvlText w:val="%1.%2.%3.%4."/>
      <w:lvlJc w:val="left"/>
      <w:pPr>
        <w:ind w:left="1395" w:hanging="1280"/>
        <w:jc w:val="left"/>
      </w:pPr>
      <w:rPr>
        <w:rFonts w:hint="default" w:ascii="Calibri" w:hAnsi="Calibri" w:eastAsia="Calibri" w:cs="Calibri"/>
        <w:spacing w:val="-1"/>
        <w:w w:val="100"/>
        <w:sz w:val="24"/>
        <w:szCs w:val="24"/>
      </w:rPr>
    </w:lvl>
    <w:lvl w:ilvl="4">
      <w:start w:val="0"/>
      <w:numFmt w:val="bullet"/>
      <w:lvlText w:val="•"/>
      <w:lvlJc w:val="left"/>
      <w:pPr>
        <w:ind w:left="4035" w:hanging="1280"/>
      </w:pPr>
      <w:rPr>
        <w:rFonts w:hint="default"/>
      </w:rPr>
    </w:lvl>
    <w:lvl w:ilvl="5">
      <w:start w:val="0"/>
      <w:numFmt w:val="bullet"/>
      <w:lvlText w:val="•"/>
      <w:lvlJc w:val="left"/>
      <w:pPr>
        <w:ind w:left="4913" w:hanging="1280"/>
      </w:pPr>
      <w:rPr>
        <w:rFonts w:hint="default"/>
      </w:rPr>
    </w:lvl>
    <w:lvl w:ilvl="6">
      <w:start w:val="0"/>
      <w:numFmt w:val="bullet"/>
      <w:lvlText w:val="•"/>
      <w:lvlJc w:val="left"/>
      <w:pPr>
        <w:ind w:left="5792" w:hanging="1280"/>
      </w:pPr>
      <w:rPr>
        <w:rFonts w:hint="default"/>
      </w:rPr>
    </w:lvl>
    <w:lvl w:ilvl="7">
      <w:start w:val="0"/>
      <w:numFmt w:val="bullet"/>
      <w:lvlText w:val="•"/>
      <w:lvlJc w:val="left"/>
      <w:pPr>
        <w:ind w:left="6670" w:hanging="1280"/>
      </w:pPr>
      <w:rPr>
        <w:rFonts w:hint="default"/>
      </w:rPr>
    </w:lvl>
    <w:lvl w:ilvl="8">
      <w:start w:val="0"/>
      <w:numFmt w:val="bullet"/>
      <w:lvlText w:val="•"/>
      <w:lvlJc w:val="left"/>
      <w:pPr>
        <w:ind w:left="7549" w:hanging="1280"/>
      </w:pPr>
      <w:rPr>
        <w:rFonts w:hint="default"/>
      </w:rPr>
    </w:lvl>
  </w:abstractNum>
  <w:abstractNum w:abstractNumId="26">
    <w:multiLevelType w:val="hybridMultilevel"/>
    <w:lvl w:ilvl="0">
      <w:start w:val="18"/>
      <w:numFmt w:val="upperLetter"/>
      <w:lvlText w:val="%1"/>
      <w:lvlJc w:val="left"/>
      <w:pPr>
        <w:ind w:left="1032" w:hanging="917"/>
        <w:jc w:val="left"/>
      </w:pPr>
      <w:rPr>
        <w:rFonts w:hint="default"/>
      </w:rPr>
    </w:lvl>
    <w:lvl w:ilvl="1">
      <w:start w:val="104"/>
      <w:numFmt w:val="decimal"/>
      <w:lvlText w:val="%1.%2"/>
      <w:lvlJc w:val="left"/>
      <w:pPr>
        <w:ind w:left="1032" w:hanging="917"/>
        <w:jc w:val="left"/>
      </w:pPr>
      <w:rPr>
        <w:rFonts w:hint="default"/>
      </w:rPr>
    </w:lvl>
    <w:lvl w:ilvl="2">
      <w:start w:val="13"/>
      <w:numFmt w:val="decimal"/>
      <w:lvlText w:val="%1.%2.%3"/>
      <w:lvlJc w:val="left"/>
      <w:pPr>
        <w:ind w:left="1032" w:hanging="917"/>
        <w:jc w:val="left"/>
      </w:pPr>
      <w:rPr>
        <w:rFonts w:hint="default" w:ascii="Calibri" w:hAnsi="Calibri" w:eastAsia="Calibri" w:cs="Calibri"/>
        <w:spacing w:val="-1"/>
        <w:w w:val="100"/>
        <w:sz w:val="24"/>
        <w:szCs w:val="24"/>
      </w:rPr>
    </w:lvl>
    <w:lvl w:ilvl="3">
      <w:start w:val="1"/>
      <w:numFmt w:val="decimalZero"/>
      <w:lvlText w:val="%1.%2.%3.%4."/>
      <w:lvlJc w:val="left"/>
      <w:pPr>
        <w:ind w:left="1395" w:hanging="1280"/>
        <w:jc w:val="left"/>
      </w:pPr>
      <w:rPr>
        <w:rFonts w:hint="default" w:ascii="Calibri" w:hAnsi="Calibri" w:eastAsia="Calibri" w:cs="Calibri"/>
        <w:spacing w:val="-1"/>
        <w:w w:val="100"/>
        <w:sz w:val="24"/>
        <w:szCs w:val="24"/>
      </w:rPr>
    </w:lvl>
    <w:lvl w:ilvl="4">
      <w:start w:val="0"/>
      <w:numFmt w:val="bullet"/>
      <w:lvlText w:val="•"/>
      <w:lvlJc w:val="left"/>
      <w:pPr>
        <w:ind w:left="4035" w:hanging="1280"/>
      </w:pPr>
      <w:rPr>
        <w:rFonts w:hint="default"/>
      </w:rPr>
    </w:lvl>
    <w:lvl w:ilvl="5">
      <w:start w:val="0"/>
      <w:numFmt w:val="bullet"/>
      <w:lvlText w:val="•"/>
      <w:lvlJc w:val="left"/>
      <w:pPr>
        <w:ind w:left="4913" w:hanging="1280"/>
      </w:pPr>
      <w:rPr>
        <w:rFonts w:hint="default"/>
      </w:rPr>
    </w:lvl>
    <w:lvl w:ilvl="6">
      <w:start w:val="0"/>
      <w:numFmt w:val="bullet"/>
      <w:lvlText w:val="•"/>
      <w:lvlJc w:val="left"/>
      <w:pPr>
        <w:ind w:left="5792" w:hanging="1280"/>
      </w:pPr>
      <w:rPr>
        <w:rFonts w:hint="default"/>
      </w:rPr>
    </w:lvl>
    <w:lvl w:ilvl="7">
      <w:start w:val="0"/>
      <w:numFmt w:val="bullet"/>
      <w:lvlText w:val="•"/>
      <w:lvlJc w:val="left"/>
      <w:pPr>
        <w:ind w:left="6670" w:hanging="1280"/>
      </w:pPr>
      <w:rPr>
        <w:rFonts w:hint="default"/>
      </w:rPr>
    </w:lvl>
    <w:lvl w:ilvl="8">
      <w:start w:val="0"/>
      <w:numFmt w:val="bullet"/>
      <w:lvlText w:val="•"/>
      <w:lvlJc w:val="left"/>
      <w:pPr>
        <w:ind w:left="7549" w:hanging="1280"/>
      </w:pPr>
      <w:rPr>
        <w:rFonts w:hint="default"/>
      </w:rPr>
    </w:lvl>
  </w:abstractNum>
  <w:abstractNum w:abstractNumId="25">
    <w:multiLevelType w:val="hybridMultilevel"/>
    <w:lvl w:ilvl="0">
      <w:start w:val="18"/>
      <w:numFmt w:val="upperLetter"/>
      <w:lvlText w:val="%1"/>
      <w:lvlJc w:val="left"/>
      <w:pPr>
        <w:ind w:left="116" w:hanging="862"/>
        <w:jc w:val="left"/>
      </w:pPr>
      <w:rPr>
        <w:rFonts w:hint="default"/>
      </w:rPr>
    </w:lvl>
    <w:lvl w:ilvl="1">
      <w:start w:val="104"/>
      <w:numFmt w:val="decimal"/>
      <w:lvlText w:val="%1.%2"/>
      <w:lvlJc w:val="left"/>
      <w:pPr>
        <w:ind w:left="116" w:hanging="862"/>
        <w:jc w:val="left"/>
      </w:pPr>
      <w:rPr>
        <w:rFonts w:hint="default"/>
      </w:rPr>
    </w:lvl>
    <w:lvl w:ilvl="2">
      <w:start w:val="10"/>
      <w:numFmt w:val="decimal"/>
      <w:lvlText w:val="%1.%2.%3"/>
      <w:lvlJc w:val="left"/>
      <w:pPr>
        <w:ind w:left="116" w:hanging="862"/>
        <w:jc w:val="left"/>
      </w:pPr>
      <w:rPr>
        <w:rFonts w:hint="default" w:ascii="Calibri" w:hAnsi="Calibri" w:eastAsia="Calibri" w:cs="Calibri"/>
        <w:spacing w:val="-1"/>
        <w:w w:val="100"/>
        <w:sz w:val="22"/>
        <w:szCs w:val="22"/>
      </w:rPr>
    </w:lvl>
    <w:lvl w:ilvl="3">
      <w:start w:val="1"/>
      <w:numFmt w:val="decimalZero"/>
      <w:lvlText w:val="%1.%2.%3.%4"/>
      <w:lvlJc w:val="left"/>
      <w:pPr>
        <w:ind w:left="1282" w:hanging="1167"/>
        <w:jc w:val="left"/>
      </w:pPr>
      <w:rPr>
        <w:rFonts w:hint="default" w:ascii="Calibri" w:hAnsi="Calibri" w:eastAsia="Calibri" w:cs="Calibri"/>
        <w:spacing w:val="-3"/>
        <w:w w:val="100"/>
        <w:sz w:val="22"/>
        <w:szCs w:val="22"/>
      </w:rPr>
    </w:lvl>
    <w:lvl w:ilvl="4">
      <w:start w:val="0"/>
      <w:numFmt w:val="bullet"/>
      <w:lvlText w:val="•"/>
      <w:lvlJc w:val="left"/>
      <w:pPr>
        <w:ind w:left="3955" w:hanging="1167"/>
      </w:pPr>
      <w:rPr>
        <w:rFonts w:hint="default"/>
      </w:rPr>
    </w:lvl>
    <w:lvl w:ilvl="5">
      <w:start w:val="0"/>
      <w:numFmt w:val="bullet"/>
      <w:lvlText w:val="•"/>
      <w:lvlJc w:val="left"/>
      <w:pPr>
        <w:ind w:left="4847" w:hanging="1167"/>
      </w:pPr>
      <w:rPr>
        <w:rFonts w:hint="default"/>
      </w:rPr>
    </w:lvl>
    <w:lvl w:ilvl="6">
      <w:start w:val="0"/>
      <w:numFmt w:val="bullet"/>
      <w:lvlText w:val="•"/>
      <w:lvlJc w:val="left"/>
      <w:pPr>
        <w:ind w:left="5739" w:hanging="1167"/>
      </w:pPr>
      <w:rPr>
        <w:rFonts w:hint="default"/>
      </w:rPr>
    </w:lvl>
    <w:lvl w:ilvl="7">
      <w:start w:val="0"/>
      <w:numFmt w:val="bullet"/>
      <w:lvlText w:val="•"/>
      <w:lvlJc w:val="left"/>
      <w:pPr>
        <w:ind w:left="6630" w:hanging="1167"/>
      </w:pPr>
      <w:rPr>
        <w:rFonts w:hint="default"/>
      </w:rPr>
    </w:lvl>
    <w:lvl w:ilvl="8">
      <w:start w:val="0"/>
      <w:numFmt w:val="bullet"/>
      <w:lvlText w:val="•"/>
      <w:lvlJc w:val="left"/>
      <w:pPr>
        <w:ind w:left="7522" w:hanging="1167"/>
      </w:pPr>
      <w:rPr>
        <w:rFonts w:hint="default"/>
      </w:rPr>
    </w:lvl>
  </w:abstractNum>
  <w:abstractNum w:abstractNumId="24">
    <w:multiLevelType w:val="hybridMultilevel"/>
    <w:lvl w:ilvl="0">
      <w:start w:val="18"/>
      <w:numFmt w:val="upperLetter"/>
      <w:lvlText w:val="%1"/>
      <w:lvlJc w:val="left"/>
      <w:pPr>
        <w:ind w:left="1039" w:hanging="924"/>
        <w:jc w:val="left"/>
      </w:pPr>
      <w:rPr>
        <w:rFonts w:hint="default"/>
      </w:rPr>
    </w:lvl>
    <w:lvl w:ilvl="1">
      <w:start w:val="104"/>
      <w:numFmt w:val="decimal"/>
      <w:lvlText w:val="%1.%2"/>
      <w:lvlJc w:val="left"/>
      <w:pPr>
        <w:ind w:left="1039" w:hanging="924"/>
        <w:jc w:val="left"/>
      </w:pPr>
      <w:rPr>
        <w:rFonts w:hint="default"/>
      </w:rPr>
    </w:lvl>
    <w:lvl w:ilvl="2">
      <w:start w:val="9"/>
      <w:numFmt w:val="decimalZero"/>
      <w:lvlText w:val="%1.%2.%3."/>
      <w:lvlJc w:val="left"/>
      <w:pPr>
        <w:ind w:left="1039" w:hanging="924"/>
        <w:jc w:val="left"/>
      </w:pPr>
      <w:rPr>
        <w:rFonts w:hint="default" w:ascii="Calibri" w:hAnsi="Calibri" w:eastAsia="Calibri" w:cs="Calibri"/>
        <w:spacing w:val="-1"/>
        <w:w w:val="100"/>
        <w:sz w:val="22"/>
        <w:szCs w:val="22"/>
      </w:rPr>
    </w:lvl>
    <w:lvl w:ilvl="3">
      <w:start w:val="1"/>
      <w:numFmt w:val="decimalZero"/>
      <w:lvlText w:val="%1.%2.%3.%4."/>
      <w:lvlJc w:val="left"/>
      <w:pPr>
        <w:ind w:left="1397" w:hanging="1282"/>
        <w:jc w:val="left"/>
      </w:pPr>
      <w:rPr>
        <w:rFonts w:hint="default" w:ascii="Calibri" w:hAnsi="Calibri" w:eastAsia="Calibri" w:cs="Calibri"/>
        <w:spacing w:val="-3"/>
        <w:w w:val="100"/>
        <w:sz w:val="24"/>
        <w:szCs w:val="24"/>
      </w:rPr>
    </w:lvl>
    <w:lvl w:ilvl="4">
      <w:start w:val="0"/>
      <w:numFmt w:val="bullet"/>
      <w:lvlText w:val="•"/>
      <w:lvlJc w:val="left"/>
      <w:pPr>
        <w:ind w:left="4035" w:hanging="1282"/>
      </w:pPr>
      <w:rPr>
        <w:rFonts w:hint="default"/>
      </w:rPr>
    </w:lvl>
    <w:lvl w:ilvl="5">
      <w:start w:val="0"/>
      <w:numFmt w:val="bullet"/>
      <w:lvlText w:val="•"/>
      <w:lvlJc w:val="left"/>
      <w:pPr>
        <w:ind w:left="4913" w:hanging="1282"/>
      </w:pPr>
      <w:rPr>
        <w:rFonts w:hint="default"/>
      </w:rPr>
    </w:lvl>
    <w:lvl w:ilvl="6">
      <w:start w:val="0"/>
      <w:numFmt w:val="bullet"/>
      <w:lvlText w:val="•"/>
      <w:lvlJc w:val="left"/>
      <w:pPr>
        <w:ind w:left="5792" w:hanging="1282"/>
      </w:pPr>
      <w:rPr>
        <w:rFonts w:hint="default"/>
      </w:rPr>
    </w:lvl>
    <w:lvl w:ilvl="7">
      <w:start w:val="0"/>
      <w:numFmt w:val="bullet"/>
      <w:lvlText w:val="•"/>
      <w:lvlJc w:val="left"/>
      <w:pPr>
        <w:ind w:left="6670" w:hanging="1282"/>
      </w:pPr>
      <w:rPr>
        <w:rFonts w:hint="default"/>
      </w:rPr>
    </w:lvl>
    <w:lvl w:ilvl="8">
      <w:start w:val="0"/>
      <w:numFmt w:val="bullet"/>
      <w:lvlText w:val="•"/>
      <w:lvlJc w:val="left"/>
      <w:pPr>
        <w:ind w:left="7549" w:hanging="1282"/>
      </w:pPr>
      <w:rPr>
        <w:rFonts w:hint="default"/>
      </w:rPr>
    </w:lvl>
  </w:abstractNum>
  <w:abstractNum w:abstractNumId="23">
    <w:multiLevelType w:val="hybridMultilevel"/>
    <w:lvl w:ilvl="0">
      <w:start w:val="18"/>
      <w:numFmt w:val="upperLetter"/>
      <w:lvlText w:val="%1"/>
      <w:lvlJc w:val="left"/>
      <w:pPr>
        <w:ind w:left="1640" w:hanging="1524"/>
        <w:jc w:val="left"/>
      </w:pPr>
      <w:rPr>
        <w:rFonts w:hint="default"/>
      </w:rPr>
    </w:lvl>
    <w:lvl w:ilvl="1">
      <w:start w:val="104"/>
      <w:numFmt w:val="decimal"/>
      <w:lvlText w:val="%1.%2"/>
      <w:lvlJc w:val="left"/>
      <w:pPr>
        <w:ind w:left="1640" w:hanging="1524"/>
        <w:jc w:val="left"/>
      </w:pPr>
      <w:rPr>
        <w:rFonts w:hint="default"/>
      </w:rPr>
    </w:lvl>
    <w:lvl w:ilvl="2">
      <w:start w:val="7"/>
      <w:numFmt w:val="decimalZero"/>
      <w:lvlText w:val="%1.%2.%3"/>
      <w:lvlJc w:val="left"/>
      <w:pPr>
        <w:ind w:left="1640" w:hanging="1524"/>
        <w:jc w:val="left"/>
      </w:pPr>
      <w:rPr>
        <w:rFonts w:hint="default"/>
      </w:rPr>
    </w:lvl>
    <w:lvl w:ilvl="3">
      <w:start w:val="1"/>
      <w:numFmt w:val="decimalZero"/>
      <w:lvlText w:val="%1.%2.%3.%4"/>
      <w:lvlJc w:val="left"/>
      <w:pPr>
        <w:ind w:left="1640" w:hanging="1524"/>
        <w:jc w:val="left"/>
      </w:pPr>
      <w:rPr>
        <w:rFonts w:hint="default"/>
      </w:rPr>
    </w:lvl>
    <w:lvl w:ilvl="4">
      <w:start w:val="6"/>
      <w:numFmt w:val="decimalZero"/>
      <w:lvlText w:val="%1.%2.%3.%4.%5"/>
      <w:lvlJc w:val="left"/>
      <w:pPr>
        <w:ind w:left="1640" w:hanging="1524"/>
        <w:jc w:val="left"/>
      </w:pPr>
      <w:rPr>
        <w:rFonts w:hint="default" w:ascii="Calibri" w:hAnsi="Calibri" w:eastAsia="Calibri" w:cs="Calibri"/>
        <w:spacing w:val="-2"/>
        <w:w w:val="100"/>
        <w:sz w:val="24"/>
        <w:szCs w:val="24"/>
      </w:rPr>
    </w:lvl>
    <w:lvl w:ilvl="5">
      <w:start w:val="0"/>
      <w:numFmt w:val="bullet"/>
      <w:lvlText w:val="-"/>
      <w:lvlJc w:val="left"/>
      <w:pPr>
        <w:ind w:left="1196" w:hanging="360"/>
      </w:pPr>
      <w:rPr>
        <w:rFonts w:hint="default" w:ascii="Calibri" w:hAnsi="Calibri" w:eastAsia="Calibri" w:cs="Calibri"/>
        <w:spacing w:val="-4"/>
        <w:w w:val="100"/>
        <w:sz w:val="24"/>
        <w:szCs w:val="24"/>
      </w:rPr>
    </w:lvl>
    <w:lvl w:ilvl="6">
      <w:start w:val="0"/>
      <w:numFmt w:val="bullet"/>
      <w:lvlText w:val="•"/>
      <w:lvlJc w:val="left"/>
      <w:pPr>
        <w:ind w:left="5899" w:hanging="360"/>
      </w:pPr>
      <w:rPr>
        <w:rFonts w:hint="default"/>
      </w:rPr>
    </w:lvl>
    <w:lvl w:ilvl="7">
      <w:start w:val="0"/>
      <w:numFmt w:val="bullet"/>
      <w:lvlText w:val="•"/>
      <w:lvlJc w:val="left"/>
      <w:pPr>
        <w:ind w:left="6750" w:hanging="360"/>
      </w:pPr>
      <w:rPr>
        <w:rFonts w:hint="default"/>
      </w:rPr>
    </w:lvl>
    <w:lvl w:ilvl="8">
      <w:start w:val="0"/>
      <w:numFmt w:val="bullet"/>
      <w:lvlText w:val="•"/>
      <w:lvlJc w:val="left"/>
      <w:pPr>
        <w:ind w:left="7602" w:hanging="360"/>
      </w:pPr>
      <w:rPr>
        <w:rFonts w:hint="default"/>
      </w:rPr>
    </w:lvl>
  </w:abstractNum>
  <w:abstractNum w:abstractNumId="22">
    <w:multiLevelType w:val="hybridMultilevel"/>
    <w:lvl w:ilvl="0">
      <w:start w:val="18"/>
      <w:numFmt w:val="upperLetter"/>
      <w:lvlText w:val="%1"/>
      <w:lvlJc w:val="left"/>
      <w:pPr>
        <w:ind w:left="1095" w:hanging="980"/>
        <w:jc w:val="left"/>
      </w:pPr>
      <w:rPr>
        <w:rFonts w:hint="default"/>
      </w:rPr>
    </w:lvl>
    <w:lvl w:ilvl="1">
      <w:start w:val="104"/>
      <w:numFmt w:val="decimal"/>
      <w:lvlText w:val="%1.%2"/>
      <w:lvlJc w:val="left"/>
      <w:pPr>
        <w:ind w:left="1095" w:hanging="980"/>
        <w:jc w:val="left"/>
      </w:pPr>
      <w:rPr>
        <w:rFonts w:hint="default"/>
      </w:rPr>
    </w:lvl>
    <w:lvl w:ilvl="2">
      <w:start w:val="6"/>
      <w:numFmt w:val="decimalZero"/>
      <w:lvlText w:val="%1.%2.%3."/>
      <w:lvlJc w:val="left"/>
      <w:pPr>
        <w:ind w:left="1095" w:hanging="980"/>
        <w:jc w:val="left"/>
      </w:pPr>
      <w:rPr>
        <w:rFonts w:hint="default" w:ascii="Calibri" w:hAnsi="Calibri" w:eastAsia="Calibri" w:cs="Calibri"/>
        <w:spacing w:val="-1"/>
        <w:w w:val="100"/>
        <w:sz w:val="24"/>
        <w:szCs w:val="24"/>
      </w:rPr>
    </w:lvl>
    <w:lvl w:ilvl="3">
      <w:start w:val="1"/>
      <w:numFmt w:val="decimalZero"/>
      <w:lvlText w:val="%1.%2.%3.%4"/>
      <w:lvlJc w:val="left"/>
      <w:pPr>
        <w:ind w:left="1335" w:hanging="1220"/>
        <w:jc w:val="left"/>
      </w:pPr>
      <w:rPr>
        <w:rFonts w:hint="default" w:ascii="Calibri" w:hAnsi="Calibri" w:eastAsia="Calibri" w:cs="Calibri"/>
        <w:spacing w:val="-1"/>
        <w:w w:val="100"/>
        <w:sz w:val="24"/>
        <w:szCs w:val="24"/>
      </w:rPr>
    </w:lvl>
    <w:lvl w:ilvl="4">
      <w:start w:val="1"/>
      <w:numFmt w:val="decimalZero"/>
      <w:lvlText w:val="%1.%2.%3.%4.%5."/>
      <w:lvlJc w:val="left"/>
      <w:pPr>
        <w:ind w:left="1700" w:hanging="1584"/>
        <w:jc w:val="left"/>
      </w:pPr>
      <w:rPr>
        <w:rFonts w:hint="default" w:ascii="Calibri" w:hAnsi="Calibri" w:eastAsia="Calibri" w:cs="Calibri"/>
        <w:spacing w:val="-2"/>
        <w:w w:val="100"/>
        <w:sz w:val="24"/>
        <w:szCs w:val="24"/>
      </w:rPr>
    </w:lvl>
    <w:lvl w:ilvl="5">
      <w:start w:val="0"/>
      <w:numFmt w:val="bullet"/>
      <w:lvlText w:val="•"/>
      <w:lvlJc w:val="left"/>
      <w:pPr>
        <w:ind w:left="4552" w:hanging="1584"/>
      </w:pPr>
      <w:rPr>
        <w:rFonts w:hint="default"/>
      </w:rPr>
    </w:lvl>
    <w:lvl w:ilvl="6">
      <w:start w:val="0"/>
      <w:numFmt w:val="bullet"/>
      <w:lvlText w:val="•"/>
      <w:lvlJc w:val="left"/>
      <w:pPr>
        <w:ind w:left="5503" w:hanging="1584"/>
      </w:pPr>
      <w:rPr>
        <w:rFonts w:hint="default"/>
      </w:rPr>
    </w:lvl>
    <w:lvl w:ilvl="7">
      <w:start w:val="0"/>
      <w:numFmt w:val="bullet"/>
      <w:lvlText w:val="•"/>
      <w:lvlJc w:val="left"/>
      <w:pPr>
        <w:ind w:left="6454" w:hanging="1584"/>
      </w:pPr>
      <w:rPr>
        <w:rFonts w:hint="default"/>
      </w:rPr>
    </w:lvl>
    <w:lvl w:ilvl="8">
      <w:start w:val="0"/>
      <w:numFmt w:val="bullet"/>
      <w:lvlText w:val="•"/>
      <w:lvlJc w:val="left"/>
      <w:pPr>
        <w:ind w:left="7404" w:hanging="1584"/>
      </w:pPr>
      <w:rPr>
        <w:rFonts w:hint="default"/>
      </w:rPr>
    </w:lvl>
  </w:abstractNum>
  <w:abstractNum w:abstractNumId="21">
    <w:multiLevelType w:val="hybridMultilevel"/>
    <w:lvl w:ilvl="0">
      <w:start w:val="18"/>
      <w:numFmt w:val="upperLetter"/>
      <w:lvlText w:val="%1"/>
      <w:lvlJc w:val="left"/>
      <w:pPr>
        <w:ind w:left="977" w:hanging="862"/>
        <w:jc w:val="left"/>
      </w:pPr>
      <w:rPr>
        <w:rFonts w:hint="default"/>
      </w:rPr>
    </w:lvl>
    <w:lvl w:ilvl="1">
      <w:start w:val="104"/>
      <w:numFmt w:val="decimal"/>
      <w:lvlText w:val="%1.%2"/>
      <w:lvlJc w:val="left"/>
      <w:pPr>
        <w:ind w:left="977" w:hanging="862"/>
        <w:jc w:val="left"/>
      </w:pPr>
      <w:rPr>
        <w:rFonts w:hint="default"/>
      </w:rPr>
    </w:lvl>
    <w:lvl w:ilvl="2">
      <w:start w:val="4"/>
      <w:numFmt w:val="decimalZero"/>
      <w:lvlText w:val="%1.%2.%3"/>
      <w:lvlJc w:val="left"/>
      <w:pPr>
        <w:ind w:left="977" w:hanging="862"/>
        <w:jc w:val="left"/>
      </w:pPr>
      <w:rPr>
        <w:rFonts w:hint="default" w:ascii="Calibri" w:hAnsi="Calibri" w:eastAsia="Calibri" w:cs="Calibri"/>
        <w:spacing w:val="-1"/>
        <w:w w:val="100"/>
        <w:sz w:val="22"/>
        <w:szCs w:val="22"/>
      </w:rPr>
    </w:lvl>
    <w:lvl w:ilvl="3">
      <w:start w:val="1"/>
      <w:numFmt w:val="decimalZero"/>
      <w:lvlText w:val="%1.%2.%3.%4"/>
      <w:lvlJc w:val="left"/>
      <w:pPr>
        <w:ind w:left="1335" w:hanging="1220"/>
        <w:jc w:val="left"/>
      </w:pPr>
      <w:rPr>
        <w:rFonts w:hint="default" w:ascii="Calibri" w:hAnsi="Calibri" w:eastAsia="Calibri" w:cs="Calibri"/>
        <w:spacing w:val="-1"/>
        <w:w w:val="100"/>
        <w:sz w:val="24"/>
        <w:szCs w:val="24"/>
      </w:rPr>
    </w:lvl>
    <w:lvl w:ilvl="4">
      <w:start w:val="1"/>
      <w:numFmt w:val="decimalZero"/>
      <w:lvlText w:val="%1.%2.%3.%4.%5."/>
      <w:lvlJc w:val="left"/>
      <w:pPr>
        <w:ind w:left="1700" w:hanging="1584"/>
        <w:jc w:val="left"/>
      </w:pPr>
      <w:rPr>
        <w:rFonts w:hint="default" w:ascii="Calibri" w:hAnsi="Calibri" w:eastAsia="Calibri" w:cs="Calibri"/>
        <w:spacing w:val="-2"/>
        <w:w w:val="100"/>
        <w:sz w:val="24"/>
        <w:szCs w:val="24"/>
      </w:rPr>
    </w:lvl>
    <w:lvl w:ilvl="5">
      <w:start w:val="0"/>
      <w:numFmt w:val="bullet"/>
      <w:lvlText w:val="•"/>
      <w:lvlJc w:val="left"/>
      <w:pPr>
        <w:ind w:left="4552" w:hanging="1584"/>
      </w:pPr>
      <w:rPr>
        <w:rFonts w:hint="default"/>
      </w:rPr>
    </w:lvl>
    <w:lvl w:ilvl="6">
      <w:start w:val="0"/>
      <w:numFmt w:val="bullet"/>
      <w:lvlText w:val="•"/>
      <w:lvlJc w:val="left"/>
      <w:pPr>
        <w:ind w:left="5503" w:hanging="1584"/>
      </w:pPr>
      <w:rPr>
        <w:rFonts w:hint="default"/>
      </w:rPr>
    </w:lvl>
    <w:lvl w:ilvl="7">
      <w:start w:val="0"/>
      <w:numFmt w:val="bullet"/>
      <w:lvlText w:val="•"/>
      <w:lvlJc w:val="left"/>
      <w:pPr>
        <w:ind w:left="6454" w:hanging="1584"/>
      </w:pPr>
      <w:rPr>
        <w:rFonts w:hint="default"/>
      </w:rPr>
    </w:lvl>
    <w:lvl w:ilvl="8">
      <w:start w:val="0"/>
      <w:numFmt w:val="bullet"/>
      <w:lvlText w:val="•"/>
      <w:lvlJc w:val="left"/>
      <w:pPr>
        <w:ind w:left="7404" w:hanging="1584"/>
      </w:pPr>
      <w:rPr>
        <w:rFonts w:hint="default"/>
      </w:rPr>
    </w:lvl>
  </w:abstractNum>
  <w:abstractNum w:abstractNumId="20">
    <w:multiLevelType w:val="hybridMultilevel"/>
    <w:lvl w:ilvl="0">
      <w:start w:val="0"/>
      <w:numFmt w:val="bullet"/>
      <w:lvlText w:val="-"/>
      <w:lvlJc w:val="left"/>
      <w:pPr>
        <w:ind w:left="1196" w:hanging="360"/>
      </w:pPr>
      <w:rPr>
        <w:rFonts w:hint="default" w:ascii="Calibri" w:hAnsi="Calibri" w:eastAsia="Calibri" w:cs="Calibri"/>
        <w:spacing w:val="-3"/>
        <w:w w:val="100"/>
        <w:sz w:val="24"/>
        <w:szCs w:val="24"/>
      </w:rPr>
    </w:lvl>
    <w:lvl w:ilvl="1">
      <w:start w:val="0"/>
      <w:numFmt w:val="bullet"/>
      <w:lvlText w:val="•"/>
      <w:lvlJc w:val="left"/>
      <w:pPr>
        <w:ind w:left="2010" w:hanging="360"/>
      </w:pPr>
      <w:rPr>
        <w:rFonts w:hint="default"/>
      </w:rPr>
    </w:lvl>
    <w:lvl w:ilvl="2">
      <w:start w:val="0"/>
      <w:numFmt w:val="bullet"/>
      <w:lvlText w:val="•"/>
      <w:lvlJc w:val="left"/>
      <w:pPr>
        <w:ind w:left="2821" w:hanging="360"/>
      </w:pPr>
      <w:rPr>
        <w:rFonts w:hint="default"/>
      </w:rPr>
    </w:lvl>
    <w:lvl w:ilvl="3">
      <w:start w:val="0"/>
      <w:numFmt w:val="bullet"/>
      <w:lvlText w:val="•"/>
      <w:lvlJc w:val="left"/>
      <w:pPr>
        <w:ind w:left="3631" w:hanging="360"/>
      </w:pPr>
      <w:rPr>
        <w:rFonts w:hint="default"/>
      </w:rPr>
    </w:lvl>
    <w:lvl w:ilvl="4">
      <w:start w:val="0"/>
      <w:numFmt w:val="bullet"/>
      <w:lvlText w:val="•"/>
      <w:lvlJc w:val="left"/>
      <w:pPr>
        <w:ind w:left="4442" w:hanging="360"/>
      </w:pPr>
      <w:rPr>
        <w:rFonts w:hint="default"/>
      </w:rPr>
    </w:lvl>
    <w:lvl w:ilvl="5">
      <w:start w:val="0"/>
      <w:numFmt w:val="bullet"/>
      <w:lvlText w:val="•"/>
      <w:lvlJc w:val="left"/>
      <w:pPr>
        <w:ind w:left="5253" w:hanging="360"/>
      </w:pPr>
      <w:rPr>
        <w:rFonts w:hint="default"/>
      </w:rPr>
    </w:lvl>
    <w:lvl w:ilvl="6">
      <w:start w:val="0"/>
      <w:numFmt w:val="bullet"/>
      <w:lvlText w:val="•"/>
      <w:lvlJc w:val="left"/>
      <w:pPr>
        <w:ind w:left="6063" w:hanging="360"/>
      </w:pPr>
      <w:rPr>
        <w:rFonts w:hint="default"/>
      </w:rPr>
    </w:lvl>
    <w:lvl w:ilvl="7">
      <w:start w:val="0"/>
      <w:numFmt w:val="bullet"/>
      <w:lvlText w:val="•"/>
      <w:lvlJc w:val="left"/>
      <w:pPr>
        <w:ind w:left="6874" w:hanging="360"/>
      </w:pPr>
      <w:rPr>
        <w:rFonts w:hint="default"/>
      </w:rPr>
    </w:lvl>
    <w:lvl w:ilvl="8">
      <w:start w:val="0"/>
      <w:numFmt w:val="bullet"/>
      <w:lvlText w:val="•"/>
      <w:lvlJc w:val="left"/>
      <w:pPr>
        <w:ind w:left="7685" w:hanging="360"/>
      </w:pPr>
      <w:rPr>
        <w:rFonts w:hint="default"/>
      </w:rPr>
    </w:lvl>
  </w:abstractNum>
  <w:abstractNum w:abstractNumId="19">
    <w:multiLevelType w:val="hybridMultilevel"/>
    <w:lvl w:ilvl="0">
      <w:start w:val="18"/>
      <w:numFmt w:val="upperLetter"/>
      <w:lvlText w:val="%1"/>
      <w:lvlJc w:val="left"/>
      <w:pPr>
        <w:ind w:left="1282" w:hanging="1167"/>
        <w:jc w:val="left"/>
      </w:pPr>
      <w:rPr>
        <w:rFonts w:hint="default"/>
      </w:rPr>
    </w:lvl>
    <w:lvl w:ilvl="1">
      <w:start w:val="103"/>
      <w:numFmt w:val="decimal"/>
      <w:lvlText w:val="%1.%2"/>
      <w:lvlJc w:val="left"/>
      <w:pPr>
        <w:ind w:left="1282" w:hanging="1167"/>
        <w:jc w:val="left"/>
      </w:pPr>
      <w:rPr>
        <w:rFonts w:hint="default"/>
      </w:rPr>
    </w:lvl>
    <w:lvl w:ilvl="2">
      <w:start w:val="8"/>
      <w:numFmt w:val="decimalZero"/>
      <w:lvlText w:val="%1.%2.%3"/>
      <w:lvlJc w:val="left"/>
      <w:pPr>
        <w:ind w:left="1282" w:hanging="1167"/>
        <w:jc w:val="left"/>
      </w:pPr>
      <w:rPr>
        <w:rFonts w:hint="default"/>
      </w:rPr>
    </w:lvl>
    <w:lvl w:ilvl="3">
      <w:start w:val="1"/>
      <w:numFmt w:val="decimalZero"/>
      <w:lvlText w:val="%1.%2.%3.%4"/>
      <w:lvlJc w:val="left"/>
      <w:pPr>
        <w:ind w:left="1282" w:hanging="1167"/>
        <w:jc w:val="left"/>
      </w:pPr>
      <w:rPr>
        <w:rFonts w:hint="default" w:ascii="Calibri" w:hAnsi="Calibri" w:eastAsia="Calibri" w:cs="Calibri"/>
        <w:spacing w:val="-4"/>
        <w:w w:val="100"/>
        <w:sz w:val="22"/>
        <w:szCs w:val="22"/>
      </w:rPr>
    </w:lvl>
    <w:lvl w:ilvl="4">
      <w:start w:val="0"/>
      <w:numFmt w:val="bullet"/>
      <w:lvlText w:val="•"/>
      <w:lvlJc w:val="left"/>
      <w:pPr>
        <w:ind w:left="4490" w:hanging="1167"/>
      </w:pPr>
      <w:rPr>
        <w:rFonts w:hint="default"/>
      </w:rPr>
    </w:lvl>
    <w:lvl w:ilvl="5">
      <w:start w:val="0"/>
      <w:numFmt w:val="bullet"/>
      <w:lvlText w:val="•"/>
      <w:lvlJc w:val="left"/>
      <w:pPr>
        <w:ind w:left="5293" w:hanging="1167"/>
      </w:pPr>
      <w:rPr>
        <w:rFonts w:hint="default"/>
      </w:rPr>
    </w:lvl>
    <w:lvl w:ilvl="6">
      <w:start w:val="0"/>
      <w:numFmt w:val="bullet"/>
      <w:lvlText w:val="•"/>
      <w:lvlJc w:val="left"/>
      <w:pPr>
        <w:ind w:left="6095" w:hanging="1167"/>
      </w:pPr>
      <w:rPr>
        <w:rFonts w:hint="default"/>
      </w:rPr>
    </w:lvl>
    <w:lvl w:ilvl="7">
      <w:start w:val="0"/>
      <w:numFmt w:val="bullet"/>
      <w:lvlText w:val="•"/>
      <w:lvlJc w:val="left"/>
      <w:pPr>
        <w:ind w:left="6898" w:hanging="1167"/>
      </w:pPr>
      <w:rPr>
        <w:rFonts w:hint="default"/>
      </w:rPr>
    </w:lvl>
    <w:lvl w:ilvl="8">
      <w:start w:val="0"/>
      <w:numFmt w:val="bullet"/>
      <w:lvlText w:val="•"/>
      <w:lvlJc w:val="left"/>
      <w:pPr>
        <w:ind w:left="7701" w:hanging="1167"/>
      </w:pPr>
      <w:rPr>
        <w:rFonts w:hint="default"/>
      </w:rPr>
    </w:lvl>
  </w:abstractNum>
  <w:abstractNum w:abstractNumId="18">
    <w:multiLevelType w:val="hybridMultilevel"/>
    <w:lvl w:ilvl="0">
      <w:start w:val="31"/>
      <w:numFmt w:val="decimal"/>
      <w:lvlText w:val="%1"/>
      <w:lvlJc w:val="left"/>
      <w:pPr>
        <w:ind w:left="786" w:hanging="375"/>
        <w:jc w:val="left"/>
      </w:pPr>
      <w:rPr>
        <w:rFonts w:hint="default" w:ascii="Arial" w:hAnsi="Arial" w:eastAsia="Arial" w:cs="Arial"/>
        <w:spacing w:val="-1"/>
        <w:w w:val="99"/>
        <w:sz w:val="20"/>
        <w:szCs w:val="20"/>
      </w:rPr>
    </w:lvl>
    <w:lvl w:ilvl="1">
      <w:start w:val="0"/>
      <w:numFmt w:val="bullet"/>
      <w:lvlText w:val="•"/>
      <w:lvlJc w:val="left"/>
      <w:pPr>
        <w:ind w:left="1191" w:hanging="375"/>
      </w:pPr>
      <w:rPr>
        <w:rFonts w:hint="default"/>
      </w:rPr>
    </w:lvl>
    <w:lvl w:ilvl="2">
      <w:start w:val="0"/>
      <w:numFmt w:val="bullet"/>
      <w:lvlText w:val="•"/>
      <w:lvlJc w:val="left"/>
      <w:pPr>
        <w:ind w:left="1603" w:hanging="375"/>
      </w:pPr>
      <w:rPr>
        <w:rFonts w:hint="default"/>
      </w:rPr>
    </w:lvl>
    <w:lvl w:ilvl="3">
      <w:start w:val="0"/>
      <w:numFmt w:val="bullet"/>
      <w:lvlText w:val="•"/>
      <w:lvlJc w:val="left"/>
      <w:pPr>
        <w:ind w:left="2014" w:hanging="375"/>
      </w:pPr>
      <w:rPr>
        <w:rFonts w:hint="default"/>
      </w:rPr>
    </w:lvl>
    <w:lvl w:ilvl="4">
      <w:start w:val="0"/>
      <w:numFmt w:val="bullet"/>
      <w:lvlText w:val="•"/>
      <w:lvlJc w:val="left"/>
      <w:pPr>
        <w:ind w:left="2426" w:hanging="375"/>
      </w:pPr>
      <w:rPr>
        <w:rFonts w:hint="default"/>
      </w:rPr>
    </w:lvl>
    <w:lvl w:ilvl="5">
      <w:start w:val="0"/>
      <w:numFmt w:val="bullet"/>
      <w:lvlText w:val="•"/>
      <w:lvlJc w:val="left"/>
      <w:pPr>
        <w:ind w:left="2837" w:hanging="375"/>
      </w:pPr>
      <w:rPr>
        <w:rFonts w:hint="default"/>
      </w:rPr>
    </w:lvl>
    <w:lvl w:ilvl="6">
      <w:start w:val="0"/>
      <w:numFmt w:val="bullet"/>
      <w:lvlText w:val="•"/>
      <w:lvlJc w:val="left"/>
      <w:pPr>
        <w:ind w:left="3249" w:hanging="375"/>
      </w:pPr>
      <w:rPr>
        <w:rFonts w:hint="default"/>
      </w:rPr>
    </w:lvl>
    <w:lvl w:ilvl="7">
      <w:start w:val="0"/>
      <w:numFmt w:val="bullet"/>
      <w:lvlText w:val="•"/>
      <w:lvlJc w:val="left"/>
      <w:pPr>
        <w:ind w:left="3660" w:hanging="375"/>
      </w:pPr>
      <w:rPr>
        <w:rFonts w:hint="default"/>
      </w:rPr>
    </w:lvl>
    <w:lvl w:ilvl="8">
      <w:start w:val="0"/>
      <w:numFmt w:val="bullet"/>
      <w:lvlText w:val="•"/>
      <w:lvlJc w:val="left"/>
      <w:pPr>
        <w:ind w:left="4072" w:hanging="375"/>
      </w:pPr>
      <w:rPr>
        <w:rFonts w:hint="default"/>
      </w:rPr>
    </w:lvl>
  </w:abstractNum>
  <w:abstractNum w:abstractNumId="17">
    <w:multiLevelType w:val="hybridMultilevel"/>
    <w:lvl w:ilvl="0">
      <w:start w:val="41"/>
      <w:numFmt w:val="decimal"/>
      <w:lvlText w:val="%1"/>
      <w:lvlJc w:val="left"/>
      <w:pPr>
        <w:ind w:left="786" w:hanging="375"/>
        <w:jc w:val="left"/>
      </w:pPr>
      <w:rPr>
        <w:rFonts w:hint="default" w:ascii="Arial" w:hAnsi="Arial" w:eastAsia="Arial" w:cs="Arial"/>
        <w:spacing w:val="-1"/>
        <w:w w:val="99"/>
        <w:sz w:val="20"/>
        <w:szCs w:val="20"/>
      </w:rPr>
    </w:lvl>
    <w:lvl w:ilvl="1">
      <w:start w:val="0"/>
      <w:numFmt w:val="bullet"/>
      <w:lvlText w:val="•"/>
      <w:lvlJc w:val="left"/>
      <w:pPr>
        <w:ind w:left="1215" w:hanging="375"/>
      </w:pPr>
      <w:rPr>
        <w:rFonts w:hint="default"/>
      </w:rPr>
    </w:lvl>
    <w:lvl w:ilvl="2">
      <w:start w:val="0"/>
      <w:numFmt w:val="bullet"/>
      <w:lvlText w:val="•"/>
      <w:lvlJc w:val="left"/>
      <w:pPr>
        <w:ind w:left="1650" w:hanging="375"/>
      </w:pPr>
      <w:rPr>
        <w:rFonts w:hint="default"/>
      </w:rPr>
    </w:lvl>
    <w:lvl w:ilvl="3">
      <w:start w:val="0"/>
      <w:numFmt w:val="bullet"/>
      <w:lvlText w:val="•"/>
      <w:lvlJc w:val="left"/>
      <w:pPr>
        <w:ind w:left="2086" w:hanging="375"/>
      </w:pPr>
      <w:rPr>
        <w:rFonts w:hint="default"/>
      </w:rPr>
    </w:lvl>
    <w:lvl w:ilvl="4">
      <w:start w:val="0"/>
      <w:numFmt w:val="bullet"/>
      <w:lvlText w:val="•"/>
      <w:lvlJc w:val="left"/>
      <w:pPr>
        <w:ind w:left="2521" w:hanging="375"/>
      </w:pPr>
      <w:rPr>
        <w:rFonts w:hint="default"/>
      </w:rPr>
    </w:lvl>
    <w:lvl w:ilvl="5">
      <w:start w:val="0"/>
      <w:numFmt w:val="bullet"/>
      <w:lvlText w:val="•"/>
      <w:lvlJc w:val="left"/>
      <w:pPr>
        <w:ind w:left="2956" w:hanging="375"/>
      </w:pPr>
      <w:rPr>
        <w:rFonts w:hint="default"/>
      </w:rPr>
    </w:lvl>
    <w:lvl w:ilvl="6">
      <w:start w:val="0"/>
      <w:numFmt w:val="bullet"/>
      <w:lvlText w:val="•"/>
      <w:lvlJc w:val="left"/>
      <w:pPr>
        <w:ind w:left="3392" w:hanging="375"/>
      </w:pPr>
      <w:rPr>
        <w:rFonts w:hint="default"/>
      </w:rPr>
    </w:lvl>
    <w:lvl w:ilvl="7">
      <w:start w:val="0"/>
      <w:numFmt w:val="bullet"/>
      <w:lvlText w:val="•"/>
      <w:lvlJc w:val="left"/>
      <w:pPr>
        <w:ind w:left="3827" w:hanging="375"/>
      </w:pPr>
      <w:rPr>
        <w:rFonts w:hint="default"/>
      </w:rPr>
    </w:lvl>
    <w:lvl w:ilvl="8">
      <w:start w:val="0"/>
      <w:numFmt w:val="bullet"/>
      <w:lvlText w:val="•"/>
      <w:lvlJc w:val="left"/>
      <w:pPr>
        <w:ind w:left="4262" w:hanging="375"/>
      </w:pPr>
      <w:rPr>
        <w:rFonts w:hint="default"/>
      </w:rPr>
    </w:lvl>
  </w:abstractNum>
  <w:abstractNum w:abstractNumId="16">
    <w:multiLevelType w:val="hybridMultilevel"/>
    <w:lvl w:ilvl="0">
      <w:start w:val="18"/>
      <w:numFmt w:val="upperLetter"/>
      <w:lvlText w:val="%1"/>
      <w:lvlJc w:val="left"/>
      <w:pPr>
        <w:ind w:left="1597" w:hanging="1337"/>
        <w:jc w:val="left"/>
      </w:pPr>
      <w:rPr>
        <w:rFonts w:hint="default"/>
      </w:rPr>
    </w:lvl>
    <w:lvl w:ilvl="1">
      <w:start w:val="105"/>
      <w:numFmt w:val="decimal"/>
      <w:lvlText w:val="%1.%2"/>
      <w:lvlJc w:val="left"/>
      <w:pPr>
        <w:ind w:left="1597" w:hanging="1337"/>
        <w:jc w:val="left"/>
      </w:pPr>
      <w:rPr>
        <w:rFonts w:hint="default"/>
      </w:rPr>
    </w:lvl>
    <w:lvl w:ilvl="2">
      <w:start w:val="4"/>
      <w:numFmt w:val="decimalZero"/>
      <w:lvlText w:val="%1.%2.%3"/>
      <w:lvlJc w:val="left"/>
      <w:pPr>
        <w:ind w:left="1597" w:hanging="1337"/>
        <w:jc w:val="left"/>
      </w:pPr>
      <w:rPr>
        <w:rFonts w:hint="default"/>
      </w:rPr>
    </w:lvl>
    <w:lvl w:ilvl="3">
      <w:start w:val="2"/>
      <w:numFmt w:val="decimalZero"/>
      <w:lvlText w:val="%1.%2.%3.%4."/>
      <w:lvlJc w:val="left"/>
      <w:pPr>
        <w:ind w:left="1597" w:hanging="1337"/>
        <w:jc w:val="left"/>
      </w:pPr>
      <w:rPr>
        <w:rFonts w:hint="default" w:ascii="Verdana" w:hAnsi="Verdana" w:eastAsia="Verdana" w:cs="Verdana"/>
        <w:b/>
        <w:bCs/>
        <w:spacing w:val="-2"/>
        <w:w w:val="100"/>
        <w:sz w:val="16"/>
        <w:szCs w:val="16"/>
      </w:rPr>
    </w:lvl>
    <w:lvl w:ilvl="4">
      <w:start w:val="1"/>
      <w:numFmt w:val="decimalZero"/>
      <w:lvlText w:val="%1.%2.%3.%4.%5."/>
      <w:lvlJc w:val="left"/>
      <w:pPr>
        <w:ind w:left="1638" w:hanging="1378"/>
        <w:jc w:val="left"/>
      </w:pPr>
      <w:rPr>
        <w:rFonts w:hint="default" w:ascii="Verdana" w:hAnsi="Verdana" w:eastAsia="Verdana" w:cs="Verdana"/>
        <w:spacing w:val="-4"/>
        <w:w w:val="100"/>
        <w:position w:val="1"/>
        <w:sz w:val="16"/>
        <w:szCs w:val="16"/>
      </w:rPr>
    </w:lvl>
    <w:lvl w:ilvl="5">
      <w:start w:val="0"/>
      <w:numFmt w:val="bullet"/>
      <w:lvlText w:val="•"/>
      <w:lvlJc w:val="left"/>
      <w:pPr>
        <w:ind w:left="3206" w:hanging="1378"/>
      </w:pPr>
      <w:rPr>
        <w:rFonts w:hint="default"/>
      </w:rPr>
    </w:lvl>
    <w:lvl w:ilvl="6">
      <w:start w:val="0"/>
      <w:numFmt w:val="bullet"/>
      <w:lvlText w:val="•"/>
      <w:lvlJc w:val="left"/>
      <w:pPr>
        <w:ind w:left="3598" w:hanging="1378"/>
      </w:pPr>
      <w:rPr>
        <w:rFonts w:hint="default"/>
      </w:rPr>
    </w:lvl>
    <w:lvl w:ilvl="7">
      <w:start w:val="0"/>
      <w:numFmt w:val="bullet"/>
      <w:lvlText w:val="•"/>
      <w:lvlJc w:val="left"/>
      <w:pPr>
        <w:ind w:left="3990" w:hanging="1378"/>
      </w:pPr>
      <w:rPr>
        <w:rFonts w:hint="default"/>
      </w:rPr>
    </w:lvl>
    <w:lvl w:ilvl="8">
      <w:start w:val="0"/>
      <w:numFmt w:val="bullet"/>
      <w:lvlText w:val="•"/>
      <w:lvlJc w:val="left"/>
      <w:pPr>
        <w:ind w:left="4382" w:hanging="1378"/>
      </w:pPr>
      <w:rPr>
        <w:rFonts w:hint="default"/>
      </w:rPr>
    </w:lvl>
  </w:abstractNum>
  <w:abstractNum w:abstractNumId="15">
    <w:multiLevelType w:val="hybridMultilevel"/>
    <w:lvl w:ilvl="0">
      <w:start w:val="31"/>
      <w:numFmt w:val="decimal"/>
      <w:lvlText w:val="%1"/>
      <w:lvlJc w:val="left"/>
      <w:pPr>
        <w:ind w:left="786" w:hanging="375"/>
        <w:jc w:val="left"/>
      </w:pPr>
      <w:rPr>
        <w:rFonts w:hint="default" w:ascii="Arial" w:hAnsi="Arial" w:eastAsia="Arial" w:cs="Arial"/>
        <w:spacing w:val="-1"/>
        <w:w w:val="99"/>
        <w:sz w:val="20"/>
        <w:szCs w:val="20"/>
      </w:rPr>
    </w:lvl>
    <w:lvl w:ilvl="1">
      <w:start w:val="0"/>
      <w:numFmt w:val="bullet"/>
      <w:lvlText w:val="•"/>
      <w:lvlJc w:val="left"/>
      <w:pPr>
        <w:ind w:left="1191" w:hanging="375"/>
      </w:pPr>
      <w:rPr>
        <w:rFonts w:hint="default"/>
      </w:rPr>
    </w:lvl>
    <w:lvl w:ilvl="2">
      <w:start w:val="0"/>
      <w:numFmt w:val="bullet"/>
      <w:lvlText w:val="•"/>
      <w:lvlJc w:val="left"/>
      <w:pPr>
        <w:ind w:left="1603" w:hanging="375"/>
      </w:pPr>
      <w:rPr>
        <w:rFonts w:hint="default"/>
      </w:rPr>
    </w:lvl>
    <w:lvl w:ilvl="3">
      <w:start w:val="0"/>
      <w:numFmt w:val="bullet"/>
      <w:lvlText w:val="•"/>
      <w:lvlJc w:val="left"/>
      <w:pPr>
        <w:ind w:left="2014" w:hanging="375"/>
      </w:pPr>
      <w:rPr>
        <w:rFonts w:hint="default"/>
      </w:rPr>
    </w:lvl>
    <w:lvl w:ilvl="4">
      <w:start w:val="0"/>
      <w:numFmt w:val="bullet"/>
      <w:lvlText w:val="•"/>
      <w:lvlJc w:val="left"/>
      <w:pPr>
        <w:ind w:left="2426" w:hanging="375"/>
      </w:pPr>
      <w:rPr>
        <w:rFonts w:hint="default"/>
      </w:rPr>
    </w:lvl>
    <w:lvl w:ilvl="5">
      <w:start w:val="0"/>
      <w:numFmt w:val="bullet"/>
      <w:lvlText w:val="•"/>
      <w:lvlJc w:val="left"/>
      <w:pPr>
        <w:ind w:left="2837" w:hanging="375"/>
      </w:pPr>
      <w:rPr>
        <w:rFonts w:hint="default"/>
      </w:rPr>
    </w:lvl>
    <w:lvl w:ilvl="6">
      <w:start w:val="0"/>
      <w:numFmt w:val="bullet"/>
      <w:lvlText w:val="•"/>
      <w:lvlJc w:val="left"/>
      <w:pPr>
        <w:ind w:left="3249" w:hanging="375"/>
      </w:pPr>
      <w:rPr>
        <w:rFonts w:hint="default"/>
      </w:rPr>
    </w:lvl>
    <w:lvl w:ilvl="7">
      <w:start w:val="0"/>
      <w:numFmt w:val="bullet"/>
      <w:lvlText w:val="•"/>
      <w:lvlJc w:val="left"/>
      <w:pPr>
        <w:ind w:left="3660" w:hanging="375"/>
      </w:pPr>
      <w:rPr>
        <w:rFonts w:hint="default"/>
      </w:rPr>
    </w:lvl>
    <w:lvl w:ilvl="8">
      <w:start w:val="0"/>
      <w:numFmt w:val="bullet"/>
      <w:lvlText w:val="•"/>
      <w:lvlJc w:val="left"/>
      <w:pPr>
        <w:ind w:left="4072" w:hanging="375"/>
      </w:pPr>
      <w:rPr>
        <w:rFonts w:hint="default"/>
      </w:rPr>
    </w:lvl>
  </w:abstractNum>
  <w:abstractNum w:abstractNumId="14">
    <w:multiLevelType w:val="hybridMultilevel"/>
    <w:lvl w:ilvl="0">
      <w:start w:val="31"/>
      <w:numFmt w:val="decimal"/>
      <w:lvlText w:val="%1"/>
      <w:lvlJc w:val="left"/>
      <w:pPr>
        <w:ind w:left="786" w:hanging="375"/>
        <w:jc w:val="left"/>
      </w:pPr>
      <w:rPr>
        <w:rFonts w:hint="default" w:ascii="Arial" w:hAnsi="Arial" w:eastAsia="Arial" w:cs="Arial"/>
        <w:spacing w:val="-1"/>
        <w:w w:val="99"/>
        <w:sz w:val="20"/>
        <w:szCs w:val="20"/>
      </w:rPr>
    </w:lvl>
    <w:lvl w:ilvl="1">
      <w:start w:val="0"/>
      <w:numFmt w:val="bullet"/>
      <w:lvlText w:val="•"/>
      <w:lvlJc w:val="left"/>
      <w:pPr>
        <w:ind w:left="951" w:hanging="375"/>
      </w:pPr>
      <w:rPr>
        <w:rFonts w:hint="default"/>
      </w:rPr>
    </w:lvl>
    <w:lvl w:ilvl="2">
      <w:start w:val="0"/>
      <w:numFmt w:val="bullet"/>
      <w:lvlText w:val="•"/>
      <w:lvlJc w:val="left"/>
      <w:pPr>
        <w:ind w:left="1122" w:hanging="375"/>
      </w:pPr>
      <w:rPr>
        <w:rFonts w:hint="default"/>
      </w:rPr>
    </w:lvl>
    <w:lvl w:ilvl="3">
      <w:start w:val="0"/>
      <w:numFmt w:val="bullet"/>
      <w:lvlText w:val="•"/>
      <w:lvlJc w:val="left"/>
      <w:pPr>
        <w:ind w:left="1293" w:hanging="375"/>
      </w:pPr>
      <w:rPr>
        <w:rFonts w:hint="default"/>
      </w:rPr>
    </w:lvl>
    <w:lvl w:ilvl="4">
      <w:start w:val="0"/>
      <w:numFmt w:val="bullet"/>
      <w:lvlText w:val="•"/>
      <w:lvlJc w:val="left"/>
      <w:pPr>
        <w:ind w:left="1465" w:hanging="375"/>
      </w:pPr>
      <w:rPr>
        <w:rFonts w:hint="default"/>
      </w:rPr>
    </w:lvl>
    <w:lvl w:ilvl="5">
      <w:start w:val="0"/>
      <w:numFmt w:val="bullet"/>
      <w:lvlText w:val="•"/>
      <w:lvlJc w:val="left"/>
      <w:pPr>
        <w:ind w:left="1636" w:hanging="375"/>
      </w:pPr>
      <w:rPr>
        <w:rFonts w:hint="default"/>
      </w:rPr>
    </w:lvl>
    <w:lvl w:ilvl="6">
      <w:start w:val="0"/>
      <w:numFmt w:val="bullet"/>
      <w:lvlText w:val="•"/>
      <w:lvlJc w:val="left"/>
      <w:pPr>
        <w:ind w:left="1807" w:hanging="375"/>
      </w:pPr>
      <w:rPr>
        <w:rFonts w:hint="default"/>
      </w:rPr>
    </w:lvl>
    <w:lvl w:ilvl="7">
      <w:start w:val="0"/>
      <w:numFmt w:val="bullet"/>
      <w:lvlText w:val="•"/>
      <w:lvlJc w:val="left"/>
      <w:pPr>
        <w:ind w:left="1979" w:hanging="375"/>
      </w:pPr>
      <w:rPr>
        <w:rFonts w:hint="default"/>
      </w:rPr>
    </w:lvl>
    <w:lvl w:ilvl="8">
      <w:start w:val="0"/>
      <w:numFmt w:val="bullet"/>
      <w:lvlText w:val="•"/>
      <w:lvlJc w:val="left"/>
      <w:pPr>
        <w:ind w:left="2150" w:hanging="375"/>
      </w:pPr>
      <w:rPr>
        <w:rFonts w:hint="default"/>
      </w:rPr>
    </w:lvl>
  </w:abstractNum>
  <w:abstractNum w:abstractNumId="13">
    <w:multiLevelType w:val="hybridMultilevel"/>
    <w:lvl w:ilvl="0">
      <w:start w:val="37"/>
      <w:numFmt w:val="decimal"/>
      <w:lvlText w:val="%1"/>
      <w:lvlJc w:val="left"/>
      <w:pPr>
        <w:ind w:left="786" w:hanging="375"/>
        <w:jc w:val="left"/>
      </w:pPr>
      <w:rPr>
        <w:rFonts w:hint="default" w:ascii="Arial" w:hAnsi="Arial" w:eastAsia="Arial" w:cs="Arial"/>
        <w:spacing w:val="-1"/>
        <w:w w:val="99"/>
        <w:sz w:val="20"/>
        <w:szCs w:val="20"/>
      </w:rPr>
    </w:lvl>
    <w:lvl w:ilvl="1">
      <w:start w:val="0"/>
      <w:numFmt w:val="bullet"/>
      <w:lvlText w:val="•"/>
      <w:lvlJc w:val="left"/>
      <w:pPr>
        <w:ind w:left="1351" w:hanging="375"/>
      </w:pPr>
      <w:rPr>
        <w:rFonts w:hint="default"/>
      </w:rPr>
    </w:lvl>
    <w:lvl w:ilvl="2">
      <w:start w:val="0"/>
      <w:numFmt w:val="bullet"/>
      <w:lvlText w:val="•"/>
      <w:lvlJc w:val="left"/>
      <w:pPr>
        <w:ind w:left="1922" w:hanging="375"/>
      </w:pPr>
      <w:rPr>
        <w:rFonts w:hint="default"/>
      </w:rPr>
    </w:lvl>
    <w:lvl w:ilvl="3">
      <w:start w:val="0"/>
      <w:numFmt w:val="bullet"/>
      <w:lvlText w:val="•"/>
      <w:lvlJc w:val="left"/>
      <w:pPr>
        <w:ind w:left="2493" w:hanging="375"/>
      </w:pPr>
      <w:rPr>
        <w:rFonts w:hint="default"/>
      </w:rPr>
    </w:lvl>
    <w:lvl w:ilvl="4">
      <w:start w:val="0"/>
      <w:numFmt w:val="bullet"/>
      <w:lvlText w:val="•"/>
      <w:lvlJc w:val="left"/>
      <w:pPr>
        <w:ind w:left="3065" w:hanging="375"/>
      </w:pPr>
      <w:rPr>
        <w:rFonts w:hint="default"/>
      </w:rPr>
    </w:lvl>
    <w:lvl w:ilvl="5">
      <w:start w:val="0"/>
      <w:numFmt w:val="bullet"/>
      <w:lvlText w:val="•"/>
      <w:lvlJc w:val="left"/>
      <w:pPr>
        <w:ind w:left="3636" w:hanging="375"/>
      </w:pPr>
      <w:rPr>
        <w:rFonts w:hint="default"/>
      </w:rPr>
    </w:lvl>
    <w:lvl w:ilvl="6">
      <w:start w:val="0"/>
      <w:numFmt w:val="bullet"/>
      <w:lvlText w:val="•"/>
      <w:lvlJc w:val="left"/>
      <w:pPr>
        <w:ind w:left="4207" w:hanging="375"/>
      </w:pPr>
      <w:rPr>
        <w:rFonts w:hint="default"/>
      </w:rPr>
    </w:lvl>
    <w:lvl w:ilvl="7">
      <w:start w:val="0"/>
      <w:numFmt w:val="bullet"/>
      <w:lvlText w:val="•"/>
      <w:lvlJc w:val="left"/>
      <w:pPr>
        <w:ind w:left="4779" w:hanging="375"/>
      </w:pPr>
      <w:rPr>
        <w:rFonts w:hint="default"/>
      </w:rPr>
    </w:lvl>
    <w:lvl w:ilvl="8">
      <w:start w:val="0"/>
      <w:numFmt w:val="bullet"/>
      <w:lvlText w:val="•"/>
      <w:lvlJc w:val="left"/>
      <w:pPr>
        <w:ind w:left="5350" w:hanging="375"/>
      </w:pPr>
      <w:rPr>
        <w:rFonts w:hint="default"/>
      </w:rPr>
    </w:lvl>
  </w:abstractNum>
  <w:abstractNum w:abstractNumId="12">
    <w:multiLevelType w:val="hybridMultilevel"/>
    <w:lvl w:ilvl="0">
      <w:start w:val="18"/>
      <w:numFmt w:val="upperLetter"/>
      <w:lvlText w:val="%1"/>
      <w:lvlJc w:val="left"/>
      <w:pPr>
        <w:ind w:left="1206" w:hanging="946"/>
        <w:jc w:val="left"/>
      </w:pPr>
      <w:rPr>
        <w:rFonts w:hint="default"/>
      </w:rPr>
    </w:lvl>
    <w:lvl w:ilvl="1">
      <w:start w:val="104"/>
      <w:numFmt w:val="decimal"/>
      <w:lvlText w:val="%1.%2"/>
      <w:lvlJc w:val="left"/>
      <w:pPr>
        <w:ind w:left="1206" w:hanging="946"/>
        <w:jc w:val="left"/>
      </w:pPr>
      <w:rPr>
        <w:rFonts w:hint="default"/>
      </w:rPr>
    </w:lvl>
    <w:lvl w:ilvl="2">
      <w:start w:val="11"/>
      <w:numFmt w:val="decimal"/>
      <w:lvlText w:val="%1.%2.%3."/>
      <w:lvlJc w:val="left"/>
      <w:pPr>
        <w:ind w:left="1206" w:hanging="946"/>
        <w:jc w:val="left"/>
      </w:pPr>
      <w:rPr>
        <w:rFonts w:hint="default" w:ascii="Verdana" w:hAnsi="Verdana" w:eastAsia="Verdana" w:cs="Verdana"/>
        <w:b/>
        <w:bCs/>
        <w:spacing w:val="-3"/>
        <w:w w:val="100"/>
        <w:sz w:val="16"/>
        <w:szCs w:val="16"/>
      </w:rPr>
    </w:lvl>
    <w:lvl w:ilvl="3">
      <w:start w:val="1"/>
      <w:numFmt w:val="decimalZero"/>
      <w:lvlText w:val="%1.%2.%3.%4."/>
      <w:lvlJc w:val="left"/>
      <w:pPr>
        <w:ind w:left="1597" w:hanging="1337"/>
        <w:jc w:val="left"/>
      </w:pPr>
      <w:rPr>
        <w:rFonts w:hint="default" w:ascii="Verdana" w:hAnsi="Verdana" w:eastAsia="Verdana" w:cs="Verdana"/>
        <w:b/>
        <w:bCs/>
        <w:spacing w:val="-2"/>
        <w:w w:val="100"/>
        <w:sz w:val="16"/>
        <w:szCs w:val="16"/>
      </w:rPr>
    </w:lvl>
    <w:lvl w:ilvl="4">
      <w:start w:val="1"/>
      <w:numFmt w:val="decimalZero"/>
      <w:lvlText w:val="%1.%2.%3.%4.%5."/>
      <w:lvlJc w:val="left"/>
      <w:pPr>
        <w:ind w:left="1775" w:hanging="1378"/>
        <w:jc w:val="left"/>
      </w:pPr>
      <w:rPr>
        <w:rFonts w:hint="default" w:ascii="Verdana" w:hAnsi="Verdana" w:eastAsia="Verdana" w:cs="Verdana"/>
        <w:spacing w:val="-4"/>
        <w:w w:val="100"/>
        <w:sz w:val="16"/>
        <w:szCs w:val="16"/>
      </w:rPr>
    </w:lvl>
    <w:lvl w:ilvl="5">
      <w:start w:val="1"/>
      <w:numFmt w:val="decimalZero"/>
      <w:lvlText w:val="%1.%2.%3.%4.%5.%6."/>
      <w:lvlJc w:val="left"/>
      <w:pPr>
        <w:ind w:left="2000" w:hanging="1740"/>
        <w:jc w:val="left"/>
      </w:pPr>
      <w:rPr>
        <w:rFonts w:hint="default" w:ascii="Verdana" w:hAnsi="Verdana" w:eastAsia="Verdana" w:cs="Verdana"/>
        <w:spacing w:val="-4"/>
        <w:w w:val="100"/>
        <w:sz w:val="16"/>
        <w:szCs w:val="16"/>
      </w:rPr>
    </w:lvl>
    <w:lvl w:ilvl="6">
      <w:start w:val="0"/>
      <w:numFmt w:val="bullet"/>
      <w:lvlText w:val="•"/>
      <w:lvlJc w:val="left"/>
      <w:pPr>
        <w:ind w:left="3062" w:hanging="1740"/>
      </w:pPr>
      <w:rPr>
        <w:rFonts w:hint="default"/>
      </w:rPr>
    </w:lvl>
    <w:lvl w:ilvl="7">
      <w:start w:val="0"/>
      <w:numFmt w:val="bullet"/>
      <w:lvlText w:val="•"/>
      <w:lvlJc w:val="left"/>
      <w:pPr>
        <w:ind w:left="3416" w:hanging="1740"/>
      </w:pPr>
      <w:rPr>
        <w:rFonts w:hint="default"/>
      </w:rPr>
    </w:lvl>
    <w:lvl w:ilvl="8">
      <w:start w:val="0"/>
      <w:numFmt w:val="bullet"/>
      <w:lvlText w:val="•"/>
      <w:lvlJc w:val="left"/>
      <w:pPr>
        <w:ind w:left="3770" w:hanging="1740"/>
      </w:pPr>
      <w:rPr>
        <w:rFonts w:hint="default"/>
      </w:rPr>
    </w:lvl>
  </w:abstractNum>
  <w:abstractNum w:abstractNumId="11">
    <w:multiLevelType w:val="hybridMultilevel"/>
    <w:lvl w:ilvl="0">
      <w:start w:val="37"/>
      <w:numFmt w:val="decimal"/>
      <w:lvlText w:val="%1"/>
      <w:lvlJc w:val="left"/>
      <w:pPr>
        <w:ind w:left="786" w:hanging="375"/>
        <w:jc w:val="left"/>
      </w:pPr>
      <w:rPr>
        <w:rFonts w:hint="default" w:ascii="Arial" w:hAnsi="Arial" w:eastAsia="Arial" w:cs="Arial"/>
        <w:spacing w:val="-1"/>
        <w:w w:val="99"/>
        <w:sz w:val="20"/>
        <w:szCs w:val="20"/>
      </w:rPr>
    </w:lvl>
    <w:lvl w:ilvl="1">
      <w:start w:val="0"/>
      <w:numFmt w:val="bullet"/>
      <w:lvlText w:val="•"/>
      <w:lvlJc w:val="left"/>
      <w:pPr>
        <w:ind w:left="1307" w:hanging="375"/>
      </w:pPr>
      <w:rPr>
        <w:rFonts w:hint="default"/>
      </w:rPr>
    </w:lvl>
    <w:lvl w:ilvl="2">
      <w:start w:val="0"/>
      <w:numFmt w:val="bullet"/>
      <w:lvlText w:val="•"/>
      <w:lvlJc w:val="left"/>
      <w:pPr>
        <w:ind w:left="1834" w:hanging="375"/>
      </w:pPr>
      <w:rPr>
        <w:rFonts w:hint="default"/>
      </w:rPr>
    </w:lvl>
    <w:lvl w:ilvl="3">
      <w:start w:val="0"/>
      <w:numFmt w:val="bullet"/>
      <w:lvlText w:val="•"/>
      <w:lvlJc w:val="left"/>
      <w:pPr>
        <w:ind w:left="2361" w:hanging="375"/>
      </w:pPr>
      <w:rPr>
        <w:rFonts w:hint="default"/>
      </w:rPr>
    </w:lvl>
    <w:lvl w:ilvl="4">
      <w:start w:val="0"/>
      <w:numFmt w:val="bullet"/>
      <w:lvlText w:val="•"/>
      <w:lvlJc w:val="left"/>
      <w:pPr>
        <w:ind w:left="2888" w:hanging="375"/>
      </w:pPr>
      <w:rPr>
        <w:rFonts w:hint="default"/>
      </w:rPr>
    </w:lvl>
    <w:lvl w:ilvl="5">
      <w:start w:val="0"/>
      <w:numFmt w:val="bullet"/>
      <w:lvlText w:val="•"/>
      <w:lvlJc w:val="left"/>
      <w:pPr>
        <w:ind w:left="3415" w:hanging="375"/>
      </w:pPr>
      <w:rPr>
        <w:rFonts w:hint="default"/>
      </w:rPr>
    </w:lvl>
    <w:lvl w:ilvl="6">
      <w:start w:val="0"/>
      <w:numFmt w:val="bullet"/>
      <w:lvlText w:val="•"/>
      <w:lvlJc w:val="left"/>
      <w:pPr>
        <w:ind w:left="3942" w:hanging="375"/>
      </w:pPr>
      <w:rPr>
        <w:rFonts w:hint="default"/>
      </w:rPr>
    </w:lvl>
    <w:lvl w:ilvl="7">
      <w:start w:val="0"/>
      <w:numFmt w:val="bullet"/>
      <w:lvlText w:val="•"/>
      <w:lvlJc w:val="left"/>
      <w:pPr>
        <w:ind w:left="4469" w:hanging="375"/>
      </w:pPr>
      <w:rPr>
        <w:rFonts w:hint="default"/>
      </w:rPr>
    </w:lvl>
    <w:lvl w:ilvl="8">
      <w:start w:val="0"/>
      <w:numFmt w:val="bullet"/>
      <w:lvlText w:val="•"/>
      <w:lvlJc w:val="left"/>
      <w:pPr>
        <w:ind w:left="4997" w:hanging="375"/>
      </w:pPr>
      <w:rPr>
        <w:rFonts w:hint="default"/>
      </w:rPr>
    </w:lvl>
  </w:abstractNum>
  <w:abstractNum w:abstractNumId="10">
    <w:multiLevelType w:val="hybridMultilevel"/>
    <w:lvl w:ilvl="0">
      <w:start w:val="42"/>
      <w:numFmt w:val="decimal"/>
      <w:lvlText w:val="%1"/>
      <w:lvlJc w:val="left"/>
      <w:pPr>
        <w:ind w:left="1662" w:hanging="704"/>
        <w:jc w:val="left"/>
      </w:pPr>
      <w:rPr>
        <w:rFonts w:hint="default" w:ascii="Verdana" w:hAnsi="Verdana" w:eastAsia="Verdana" w:cs="Verdana"/>
        <w:spacing w:val="0"/>
        <w:w w:val="100"/>
        <w:sz w:val="16"/>
        <w:szCs w:val="16"/>
      </w:rPr>
    </w:lvl>
    <w:lvl w:ilvl="1">
      <w:start w:val="0"/>
      <w:numFmt w:val="bullet"/>
      <w:lvlText w:val="•"/>
      <w:lvlJc w:val="left"/>
      <w:pPr>
        <w:ind w:left="2226" w:hanging="704"/>
      </w:pPr>
      <w:rPr>
        <w:rFonts w:hint="default"/>
      </w:rPr>
    </w:lvl>
    <w:lvl w:ilvl="2">
      <w:start w:val="0"/>
      <w:numFmt w:val="bullet"/>
      <w:lvlText w:val="•"/>
      <w:lvlJc w:val="left"/>
      <w:pPr>
        <w:ind w:left="2793" w:hanging="704"/>
      </w:pPr>
      <w:rPr>
        <w:rFonts w:hint="default"/>
      </w:rPr>
    </w:lvl>
    <w:lvl w:ilvl="3">
      <w:start w:val="0"/>
      <w:numFmt w:val="bullet"/>
      <w:lvlText w:val="•"/>
      <w:lvlJc w:val="left"/>
      <w:pPr>
        <w:ind w:left="3360" w:hanging="704"/>
      </w:pPr>
      <w:rPr>
        <w:rFonts w:hint="default"/>
      </w:rPr>
    </w:lvl>
    <w:lvl w:ilvl="4">
      <w:start w:val="0"/>
      <w:numFmt w:val="bullet"/>
      <w:lvlText w:val="•"/>
      <w:lvlJc w:val="left"/>
      <w:pPr>
        <w:ind w:left="3927" w:hanging="704"/>
      </w:pPr>
      <w:rPr>
        <w:rFonts w:hint="default"/>
      </w:rPr>
    </w:lvl>
    <w:lvl w:ilvl="5">
      <w:start w:val="0"/>
      <w:numFmt w:val="bullet"/>
      <w:lvlText w:val="•"/>
      <w:lvlJc w:val="left"/>
      <w:pPr>
        <w:ind w:left="4494" w:hanging="704"/>
      </w:pPr>
      <w:rPr>
        <w:rFonts w:hint="default"/>
      </w:rPr>
    </w:lvl>
    <w:lvl w:ilvl="6">
      <w:start w:val="0"/>
      <w:numFmt w:val="bullet"/>
      <w:lvlText w:val="•"/>
      <w:lvlJc w:val="left"/>
      <w:pPr>
        <w:ind w:left="5060" w:hanging="704"/>
      </w:pPr>
      <w:rPr>
        <w:rFonts w:hint="default"/>
      </w:rPr>
    </w:lvl>
    <w:lvl w:ilvl="7">
      <w:start w:val="0"/>
      <w:numFmt w:val="bullet"/>
      <w:lvlText w:val="•"/>
      <w:lvlJc w:val="left"/>
      <w:pPr>
        <w:ind w:left="5627" w:hanging="704"/>
      </w:pPr>
      <w:rPr>
        <w:rFonts w:hint="default"/>
      </w:rPr>
    </w:lvl>
    <w:lvl w:ilvl="8">
      <w:start w:val="0"/>
      <w:numFmt w:val="bullet"/>
      <w:lvlText w:val="•"/>
      <w:lvlJc w:val="left"/>
      <w:pPr>
        <w:ind w:left="6194" w:hanging="704"/>
      </w:pPr>
      <w:rPr>
        <w:rFonts w:hint="default"/>
      </w:rPr>
    </w:lvl>
  </w:abstractNum>
  <w:abstractNum w:abstractNumId="9">
    <w:multiLevelType w:val="hybridMultilevel"/>
    <w:lvl w:ilvl="0">
      <w:start w:val="18"/>
      <w:numFmt w:val="upperLetter"/>
      <w:lvlText w:val="%1"/>
      <w:lvlJc w:val="left"/>
      <w:pPr>
        <w:ind w:left="2147" w:hanging="1623"/>
        <w:jc w:val="left"/>
      </w:pPr>
      <w:rPr>
        <w:rFonts w:hint="default"/>
      </w:rPr>
    </w:lvl>
    <w:lvl w:ilvl="1">
      <w:start w:val="104"/>
      <w:numFmt w:val="decimal"/>
      <w:lvlText w:val="%1.%2"/>
      <w:lvlJc w:val="left"/>
      <w:pPr>
        <w:ind w:left="2147" w:hanging="1623"/>
        <w:jc w:val="left"/>
      </w:pPr>
      <w:rPr>
        <w:rFonts w:hint="default"/>
      </w:rPr>
    </w:lvl>
    <w:lvl w:ilvl="2">
      <w:start w:val="7"/>
      <w:numFmt w:val="decimalZero"/>
      <w:lvlText w:val="%1.%2.%3"/>
      <w:lvlJc w:val="left"/>
      <w:pPr>
        <w:ind w:left="2147" w:hanging="1623"/>
        <w:jc w:val="left"/>
      </w:pPr>
      <w:rPr>
        <w:rFonts w:hint="default"/>
      </w:rPr>
    </w:lvl>
    <w:lvl w:ilvl="3">
      <w:start w:val="1"/>
      <w:numFmt w:val="decimalZero"/>
      <w:lvlText w:val="%1.%2.%3.%4"/>
      <w:lvlJc w:val="left"/>
      <w:pPr>
        <w:ind w:left="2147" w:hanging="1623"/>
        <w:jc w:val="left"/>
      </w:pPr>
      <w:rPr>
        <w:rFonts w:hint="default"/>
      </w:rPr>
    </w:lvl>
    <w:lvl w:ilvl="4">
      <w:start w:val="3"/>
      <w:numFmt w:val="decimalZero"/>
      <w:lvlText w:val="%1.%2.%3.%4.%5."/>
      <w:lvlJc w:val="left"/>
      <w:pPr>
        <w:ind w:left="2147" w:hanging="1623"/>
        <w:jc w:val="left"/>
      </w:pPr>
      <w:rPr>
        <w:rFonts w:hint="default" w:ascii="Verdana" w:hAnsi="Verdana" w:eastAsia="Verdana" w:cs="Verdana"/>
        <w:spacing w:val="-4"/>
        <w:w w:val="100"/>
        <w:sz w:val="16"/>
        <w:szCs w:val="16"/>
      </w:rPr>
    </w:lvl>
    <w:lvl w:ilvl="5">
      <w:start w:val="0"/>
      <w:numFmt w:val="bullet"/>
      <w:lvlText w:val="•"/>
      <w:lvlJc w:val="left"/>
      <w:pPr>
        <w:ind w:left="6819" w:hanging="1623"/>
      </w:pPr>
      <w:rPr>
        <w:rFonts w:hint="default"/>
      </w:rPr>
    </w:lvl>
    <w:lvl w:ilvl="6">
      <w:start w:val="0"/>
      <w:numFmt w:val="bullet"/>
      <w:lvlText w:val="•"/>
      <w:lvlJc w:val="left"/>
      <w:pPr>
        <w:ind w:left="7755" w:hanging="1623"/>
      </w:pPr>
      <w:rPr>
        <w:rFonts w:hint="default"/>
      </w:rPr>
    </w:lvl>
    <w:lvl w:ilvl="7">
      <w:start w:val="0"/>
      <w:numFmt w:val="bullet"/>
      <w:lvlText w:val="•"/>
      <w:lvlJc w:val="left"/>
      <w:pPr>
        <w:ind w:left="8691" w:hanging="1623"/>
      </w:pPr>
      <w:rPr>
        <w:rFonts w:hint="default"/>
      </w:rPr>
    </w:lvl>
    <w:lvl w:ilvl="8">
      <w:start w:val="0"/>
      <w:numFmt w:val="bullet"/>
      <w:lvlText w:val="•"/>
      <w:lvlJc w:val="left"/>
      <w:pPr>
        <w:ind w:left="9627" w:hanging="1623"/>
      </w:pPr>
      <w:rPr>
        <w:rFonts w:hint="default"/>
      </w:rPr>
    </w:lvl>
  </w:abstractNum>
  <w:abstractNum w:abstractNumId="8">
    <w:multiLevelType w:val="hybridMultilevel"/>
    <w:lvl w:ilvl="0">
      <w:start w:val="31"/>
      <w:numFmt w:val="decimal"/>
      <w:lvlText w:val="%1"/>
      <w:lvlJc w:val="left"/>
      <w:pPr>
        <w:ind w:left="1662" w:hanging="704"/>
        <w:jc w:val="left"/>
      </w:pPr>
      <w:rPr>
        <w:rFonts w:hint="default" w:ascii="Verdana" w:hAnsi="Verdana" w:eastAsia="Verdana" w:cs="Verdana"/>
        <w:spacing w:val="0"/>
        <w:w w:val="100"/>
        <w:sz w:val="16"/>
        <w:szCs w:val="16"/>
      </w:rPr>
    </w:lvl>
    <w:lvl w:ilvl="1">
      <w:start w:val="0"/>
      <w:numFmt w:val="bullet"/>
      <w:lvlText w:val="•"/>
      <w:lvlJc w:val="left"/>
      <w:pPr>
        <w:ind w:left="1830" w:hanging="704"/>
      </w:pPr>
      <w:rPr>
        <w:rFonts w:hint="default"/>
      </w:rPr>
    </w:lvl>
    <w:lvl w:ilvl="2">
      <w:start w:val="0"/>
      <w:numFmt w:val="bullet"/>
      <w:lvlText w:val="•"/>
      <w:lvlJc w:val="left"/>
      <w:pPr>
        <w:ind w:left="2001" w:hanging="704"/>
      </w:pPr>
      <w:rPr>
        <w:rFonts w:hint="default"/>
      </w:rPr>
    </w:lvl>
    <w:lvl w:ilvl="3">
      <w:start w:val="0"/>
      <w:numFmt w:val="bullet"/>
      <w:lvlText w:val="•"/>
      <w:lvlJc w:val="left"/>
      <w:pPr>
        <w:ind w:left="2172" w:hanging="704"/>
      </w:pPr>
      <w:rPr>
        <w:rFonts w:hint="default"/>
      </w:rPr>
    </w:lvl>
    <w:lvl w:ilvl="4">
      <w:start w:val="0"/>
      <w:numFmt w:val="bullet"/>
      <w:lvlText w:val="•"/>
      <w:lvlJc w:val="left"/>
      <w:pPr>
        <w:ind w:left="2343" w:hanging="704"/>
      </w:pPr>
      <w:rPr>
        <w:rFonts w:hint="default"/>
      </w:rPr>
    </w:lvl>
    <w:lvl w:ilvl="5">
      <w:start w:val="0"/>
      <w:numFmt w:val="bullet"/>
      <w:lvlText w:val="•"/>
      <w:lvlJc w:val="left"/>
      <w:pPr>
        <w:ind w:left="2514" w:hanging="704"/>
      </w:pPr>
      <w:rPr>
        <w:rFonts w:hint="default"/>
      </w:rPr>
    </w:lvl>
    <w:lvl w:ilvl="6">
      <w:start w:val="0"/>
      <w:numFmt w:val="bullet"/>
      <w:lvlText w:val="•"/>
      <w:lvlJc w:val="left"/>
      <w:pPr>
        <w:ind w:left="2685" w:hanging="704"/>
      </w:pPr>
      <w:rPr>
        <w:rFonts w:hint="default"/>
      </w:rPr>
    </w:lvl>
    <w:lvl w:ilvl="7">
      <w:start w:val="0"/>
      <w:numFmt w:val="bullet"/>
      <w:lvlText w:val="•"/>
      <w:lvlJc w:val="left"/>
      <w:pPr>
        <w:ind w:left="2856" w:hanging="704"/>
      </w:pPr>
      <w:rPr>
        <w:rFonts w:hint="default"/>
      </w:rPr>
    </w:lvl>
    <w:lvl w:ilvl="8">
      <w:start w:val="0"/>
      <w:numFmt w:val="bullet"/>
      <w:lvlText w:val="•"/>
      <w:lvlJc w:val="left"/>
      <w:pPr>
        <w:ind w:left="3027" w:hanging="704"/>
      </w:pPr>
      <w:rPr>
        <w:rFonts w:hint="default"/>
      </w:rPr>
    </w:lvl>
  </w:abstractNum>
  <w:abstractNum w:abstractNumId="7">
    <w:multiLevelType w:val="hybridMultilevel"/>
    <w:lvl w:ilvl="0">
      <w:start w:val="18"/>
      <w:numFmt w:val="upperLetter"/>
      <w:lvlText w:val="%1"/>
      <w:lvlJc w:val="left"/>
      <w:pPr>
        <w:ind w:left="1576" w:hanging="1066"/>
        <w:jc w:val="left"/>
      </w:pPr>
      <w:rPr>
        <w:rFonts w:hint="default"/>
      </w:rPr>
    </w:lvl>
    <w:lvl w:ilvl="1">
      <w:start w:val="104"/>
      <w:numFmt w:val="decimal"/>
      <w:lvlText w:val="%1.%2"/>
      <w:lvlJc w:val="left"/>
      <w:pPr>
        <w:ind w:left="1576" w:hanging="1066"/>
        <w:jc w:val="left"/>
      </w:pPr>
      <w:rPr>
        <w:rFonts w:hint="default"/>
      </w:rPr>
    </w:lvl>
    <w:lvl w:ilvl="2">
      <w:start w:val="4"/>
      <w:numFmt w:val="decimalZero"/>
      <w:lvlText w:val="%1.%2.%3."/>
      <w:lvlJc w:val="left"/>
      <w:pPr>
        <w:ind w:left="1576" w:hanging="1066"/>
        <w:jc w:val="left"/>
      </w:pPr>
      <w:rPr>
        <w:rFonts w:hint="default" w:ascii="Verdana" w:hAnsi="Verdana" w:eastAsia="Verdana" w:cs="Verdana"/>
        <w:spacing w:val="-4"/>
        <w:w w:val="100"/>
        <w:sz w:val="16"/>
        <w:szCs w:val="16"/>
      </w:rPr>
    </w:lvl>
    <w:lvl w:ilvl="3">
      <w:start w:val="1"/>
      <w:numFmt w:val="decimalZero"/>
      <w:lvlText w:val="%1.%2.%3.%4."/>
      <w:lvlJc w:val="left"/>
      <w:pPr>
        <w:ind w:left="1876" w:hanging="1352"/>
        <w:jc w:val="left"/>
      </w:pPr>
      <w:rPr>
        <w:rFonts w:hint="default" w:ascii="Verdana" w:hAnsi="Verdana" w:eastAsia="Verdana" w:cs="Verdana"/>
        <w:spacing w:val="-4"/>
        <w:w w:val="100"/>
        <w:sz w:val="16"/>
        <w:szCs w:val="16"/>
      </w:rPr>
    </w:lvl>
    <w:lvl w:ilvl="4">
      <w:start w:val="1"/>
      <w:numFmt w:val="decimalZero"/>
      <w:lvlText w:val="%1.%2.%3.%4.%5."/>
      <w:lvlJc w:val="left"/>
      <w:pPr>
        <w:ind w:left="2147" w:hanging="1623"/>
        <w:jc w:val="left"/>
      </w:pPr>
      <w:rPr>
        <w:rFonts w:hint="default" w:ascii="Verdana" w:hAnsi="Verdana" w:eastAsia="Verdana" w:cs="Verdana"/>
        <w:spacing w:val="-4"/>
        <w:w w:val="100"/>
        <w:sz w:val="16"/>
        <w:szCs w:val="16"/>
      </w:rPr>
    </w:lvl>
    <w:lvl w:ilvl="5">
      <w:start w:val="0"/>
      <w:numFmt w:val="bullet"/>
      <w:lvlText w:val="•"/>
      <w:lvlJc w:val="left"/>
      <w:pPr>
        <w:ind w:left="3528" w:hanging="1623"/>
      </w:pPr>
      <w:rPr>
        <w:rFonts w:hint="default"/>
      </w:rPr>
    </w:lvl>
    <w:lvl w:ilvl="6">
      <w:start w:val="0"/>
      <w:numFmt w:val="bullet"/>
      <w:lvlText w:val="•"/>
      <w:lvlJc w:val="left"/>
      <w:pPr>
        <w:ind w:left="3991" w:hanging="1623"/>
      </w:pPr>
      <w:rPr>
        <w:rFonts w:hint="default"/>
      </w:rPr>
    </w:lvl>
    <w:lvl w:ilvl="7">
      <w:start w:val="0"/>
      <w:numFmt w:val="bullet"/>
      <w:lvlText w:val="•"/>
      <w:lvlJc w:val="left"/>
      <w:pPr>
        <w:ind w:left="4454" w:hanging="1623"/>
      </w:pPr>
      <w:rPr>
        <w:rFonts w:hint="default"/>
      </w:rPr>
    </w:lvl>
    <w:lvl w:ilvl="8">
      <w:start w:val="0"/>
      <w:numFmt w:val="bullet"/>
      <w:lvlText w:val="•"/>
      <w:lvlJc w:val="left"/>
      <w:pPr>
        <w:ind w:left="4917" w:hanging="1623"/>
      </w:pPr>
      <w:rPr>
        <w:rFonts w:hint="default"/>
      </w:rPr>
    </w:lvl>
  </w:abstractNum>
  <w:abstractNum w:abstractNumId="6">
    <w:multiLevelType w:val="hybridMultilevel"/>
    <w:lvl w:ilvl="0">
      <w:start w:val="31"/>
      <w:numFmt w:val="decimal"/>
      <w:lvlText w:val="%1"/>
      <w:lvlJc w:val="left"/>
      <w:pPr>
        <w:ind w:left="1662" w:hanging="704"/>
        <w:jc w:val="left"/>
      </w:pPr>
      <w:rPr>
        <w:rFonts w:hint="default" w:ascii="Verdana" w:hAnsi="Verdana" w:eastAsia="Verdana" w:cs="Verdana"/>
        <w:spacing w:val="0"/>
        <w:w w:val="100"/>
        <w:sz w:val="16"/>
        <w:szCs w:val="16"/>
      </w:rPr>
    </w:lvl>
    <w:lvl w:ilvl="1">
      <w:start w:val="0"/>
      <w:numFmt w:val="bullet"/>
      <w:lvlText w:val="•"/>
      <w:lvlJc w:val="left"/>
      <w:pPr>
        <w:ind w:left="1830" w:hanging="704"/>
      </w:pPr>
      <w:rPr>
        <w:rFonts w:hint="default"/>
      </w:rPr>
    </w:lvl>
    <w:lvl w:ilvl="2">
      <w:start w:val="0"/>
      <w:numFmt w:val="bullet"/>
      <w:lvlText w:val="•"/>
      <w:lvlJc w:val="left"/>
      <w:pPr>
        <w:ind w:left="2001" w:hanging="704"/>
      </w:pPr>
      <w:rPr>
        <w:rFonts w:hint="default"/>
      </w:rPr>
    </w:lvl>
    <w:lvl w:ilvl="3">
      <w:start w:val="0"/>
      <w:numFmt w:val="bullet"/>
      <w:lvlText w:val="•"/>
      <w:lvlJc w:val="left"/>
      <w:pPr>
        <w:ind w:left="2172" w:hanging="704"/>
      </w:pPr>
      <w:rPr>
        <w:rFonts w:hint="default"/>
      </w:rPr>
    </w:lvl>
    <w:lvl w:ilvl="4">
      <w:start w:val="0"/>
      <w:numFmt w:val="bullet"/>
      <w:lvlText w:val="•"/>
      <w:lvlJc w:val="left"/>
      <w:pPr>
        <w:ind w:left="2343" w:hanging="704"/>
      </w:pPr>
      <w:rPr>
        <w:rFonts w:hint="default"/>
      </w:rPr>
    </w:lvl>
    <w:lvl w:ilvl="5">
      <w:start w:val="0"/>
      <w:numFmt w:val="bullet"/>
      <w:lvlText w:val="•"/>
      <w:lvlJc w:val="left"/>
      <w:pPr>
        <w:ind w:left="2514" w:hanging="704"/>
      </w:pPr>
      <w:rPr>
        <w:rFonts w:hint="default"/>
      </w:rPr>
    </w:lvl>
    <w:lvl w:ilvl="6">
      <w:start w:val="0"/>
      <w:numFmt w:val="bullet"/>
      <w:lvlText w:val="•"/>
      <w:lvlJc w:val="left"/>
      <w:pPr>
        <w:ind w:left="2685" w:hanging="704"/>
      </w:pPr>
      <w:rPr>
        <w:rFonts w:hint="default"/>
      </w:rPr>
    </w:lvl>
    <w:lvl w:ilvl="7">
      <w:start w:val="0"/>
      <w:numFmt w:val="bullet"/>
      <w:lvlText w:val="•"/>
      <w:lvlJc w:val="left"/>
      <w:pPr>
        <w:ind w:left="2856" w:hanging="704"/>
      </w:pPr>
      <w:rPr>
        <w:rFonts w:hint="default"/>
      </w:rPr>
    </w:lvl>
    <w:lvl w:ilvl="8">
      <w:start w:val="0"/>
      <w:numFmt w:val="bullet"/>
      <w:lvlText w:val="•"/>
      <w:lvlJc w:val="left"/>
      <w:pPr>
        <w:ind w:left="3027" w:hanging="704"/>
      </w:pPr>
      <w:rPr>
        <w:rFonts w:hint="default"/>
      </w:rPr>
    </w:lvl>
  </w:abstractNum>
  <w:abstractNum w:abstractNumId="4">
    <w:multiLevelType w:val="hybridMultilevel"/>
    <w:lvl w:ilvl="0">
      <w:start w:val="18"/>
      <w:numFmt w:val="upperLetter"/>
      <w:lvlText w:val="%1"/>
      <w:lvlJc w:val="left"/>
      <w:pPr>
        <w:ind w:left="1576" w:hanging="1066"/>
        <w:jc w:val="left"/>
      </w:pPr>
      <w:rPr>
        <w:rFonts w:hint="default"/>
      </w:rPr>
    </w:lvl>
    <w:lvl w:ilvl="1">
      <w:start w:val="103"/>
      <w:numFmt w:val="decimal"/>
      <w:lvlText w:val="%1.%2"/>
      <w:lvlJc w:val="left"/>
      <w:pPr>
        <w:ind w:left="1576" w:hanging="1066"/>
        <w:jc w:val="left"/>
      </w:pPr>
      <w:rPr>
        <w:rFonts w:hint="default"/>
      </w:rPr>
    </w:lvl>
    <w:lvl w:ilvl="2">
      <w:start w:val="14"/>
      <w:numFmt w:val="decimal"/>
      <w:lvlText w:val="%1.%2.%3."/>
      <w:lvlJc w:val="left"/>
      <w:pPr>
        <w:ind w:left="1576" w:hanging="1066"/>
        <w:jc w:val="left"/>
      </w:pPr>
      <w:rPr>
        <w:rFonts w:hint="default" w:ascii="Verdana" w:hAnsi="Verdana" w:eastAsia="Verdana" w:cs="Verdana"/>
        <w:spacing w:val="-4"/>
        <w:w w:val="100"/>
        <w:sz w:val="16"/>
        <w:szCs w:val="16"/>
      </w:rPr>
    </w:lvl>
    <w:lvl w:ilvl="3">
      <w:start w:val="1"/>
      <w:numFmt w:val="decimalZero"/>
      <w:lvlText w:val="%1.%2.%3.%4."/>
      <w:lvlJc w:val="left"/>
      <w:pPr>
        <w:ind w:left="1876" w:hanging="1352"/>
        <w:jc w:val="left"/>
      </w:pPr>
      <w:rPr>
        <w:rFonts w:hint="default" w:ascii="Verdana" w:hAnsi="Verdana" w:eastAsia="Verdana" w:cs="Verdana"/>
        <w:spacing w:val="-4"/>
        <w:w w:val="100"/>
        <w:sz w:val="16"/>
        <w:szCs w:val="16"/>
      </w:rPr>
    </w:lvl>
    <w:lvl w:ilvl="4">
      <w:start w:val="0"/>
      <w:numFmt w:val="bullet"/>
      <w:lvlText w:val="•"/>
      <w:lvlJc w:val="left"/>
      <w:pPr>
        <w:ind w:left="2601" w:hanging="1352"/>
      </w:pPr>
      <w:rPr>
        <w:rFonts w:hint="default"/>
      </w:rPr>
    </w:lvl>
    <w:lvl w:ilvl="5">
      <w:start w:val="0"/>
      <w:numFmt w:val="bullet"/>
      <w:lvlText w:val="•"/>
      <w:lvlJc w:val="left"/>
      <w:pPr>
        <w:ind w:left="2842" w:hanging="1352"/>
      </w:pPr>
      <w:rPr>
        <w:rFonts w:hint="default"/>
      </w:rPr>
    </w:lvl>
    <w:lvl w:ilvl="6">
      <w:start w:val="0"/>
      <w:numFmt w:val="bullet"/>
      <w:lvlText w:val="•"/>
      <w:lvlJc w:val="left"/>
      <w:pPr>
        <w:ind w:left="3082" w:hanging="1352"/>
      </w:pPr>
      <w:rPr>
        <w:rFonts w:hint="default"/>
      </w:rPr>
    </w:lvl>
    <w:lvl w:ilvl="7">
      <w:start w:val="0"/>
      <w:numFmt w:val="bullet"/>
      <w:lvlText w:val="•"/>
      <w:lvlJc w:val="left"/>
      <w:pPr>
        <w:ind w:left="3323" w:hanging="1352"/>
      </w:pPr>
      <w:rPr>
        <w:rFonts w:hint="default"/>
      </w:rPr>
    </w:lvl>
    <w:lvl w:ilvl="8">
      <w:start w:val="0"/>
      <w:numFmt w:val="bullet"/>
      <w:lvlText w:val="•"/>
      <w:lvlJc w:val="left"/>
      <w:pPr>
        <w:ind w:left="3564" w:hanging="1352"/>
      </w:pPr>
      <w:rPr>
        <w:rFonts w:hint="default"/>
      </w:rPr>
    </w:lvl>
  </w:abstractNum>
  <w:abstractNum w:abstractNumId="3">
    <w:multiLevelType w:val="hybridMultilevel"/>
    <w:lvl w:ilvl="0">
      <w:start w:val="37"/>
      <w:numFmt w:val="decimal"/>
      <w:lvlText w:val="%1"/>
      <w:lvlJc w:val="left"/>
      <w:pPr>
        <w:ind w:left="757" w:hanging="361"/>
        <w:jc w:val="left"/>
      </w:pPr>
      <w:rPr>
        <w:rFonts w:hint="default" w:ascii="Verdana" w:hAnsi="Verdana" w:eastAsia="Verdana" w:cs="Verdana"/>
        <w:spacing w:val="0"/>
        <w:w w:val="100"/>
        <w:sz w:val="16"/>
        <w:szCs w:val="16"/>
      </w:rPr>
    </w:lvl>
    <w:lvl w:ilvl="1">
      <w:start w:val="0"/>
      <w:numFmt w:val="bullet"/>
      <w:lvlText w:val="•"/>
      <w:lvlJc w:val="left"/>
      <w:pPr>
        <w:ind w:left="1436" w:hanging="361"/>
      </w:pPr>
      <w:rPr>
        <w:rFonts w:hint="default"/>
      </w:rPr>
    </w:lvl>
    <w:lvl w:ilvl="2">
      <w:start w:val="0"/>
      <w:numFmt w:val="bullet"/>
      <w:lvlText w:val="•"/>
      <w:lvlJc w:val="left"/>
      <w:pPr>
        <w:ind w:left="2112" w:hanging="361"/>
      </w:pPr>
      <w:rPr>
        <w:rFonts w:hint="default"/>
      </w:rPr>
    </w:lvl>
    <w:lvl w:ilvl="3">
      <w:start w:val="0"/>
      <w:numFmt w:val="bullet"/>
      <w:lvlText w:val="•"/>
      <w:lvlJc w:val="left"/>
      <w:pPr>
        <w:ind w:left="2788" w:hanging="361"/>
      </w:pPr>
      <w:rPr>
        <w:rFonts w:hint="default"/>
      </w:rPr>
    </w:lvl>
    <w:lvl w:ilvl="4">
      <w:start w:val="0"/>
      <w:numFmt w:val="bullet"/>
      <w:lvlText w:val="•"/>
      <w:lvlJc w:val="left"/>
      <w:pPr>
        <w:ind w:left="3464" w:hanging="361"/>
      </w:pPr>
      <w:rPr>
        <w:rFonts w:hint="default"/>
      </w:rPr>
    </w:lvl>
    <w:lvl w:ilvl="5">
      <w:start w:val="0"/>
      <w:numFmt w:val="bullet"/>
      <w:lvlText w:val="•"/>
      <w:lvlJc w:val="left"/>
      <w:pPr>
        <w:ind w:left="4140" w:hanging="361"/>
      </w:pPr>
      <w:rPr>
        <w:rFonts w:hint="default"/>
      </w:rPr>
    </w:lvl>
    <w:lvl w:ilvl="6">
      <w:start w:val="0"/>
      <w:numFmt w:val="bullet"/>
      <w:lvlText w:val="•"/>
      <w:lvlJc w:val="left"/>
      <w:pPr>
        <w:ind w:left="4816" w:hanging="361"/>
      </w:pPr>
      <w:rPr>
        <w:rFonts w:hint="default"/>
      </w:rPr>
    </w:lvl>
    <w:lvl w:ilvl="7">
      <w:start w:val="0"/>
      <w:numFmt w:val="bullet"/>
      <w:lvlText w:val="•"/>
      <w:lvlJc w:val="left"/>
      <w:pPr>
        <w:ind w:left="5492" w:hanging="361"/>
      </w:pPr>
      <w:rPr>
        <w:rFonts w:hint="default"/>
      </w:rPr>
    </w:lvl>
    <w:lvl w:ilvl="8">
      <w:start w:val="0"/>
      <w:numFmt w:val="bullet"/>
      <w:lvlText w:val="•"/>
      <w:lvlJc w:val="left"/>
      <w:pPr>
        <w:ind w:left="6168" w:hanging="361"/>
      </w:pPr>
      <w:rPr>
        <w:rFonts w:hint="default"/>
      </w:rPr>
    </w:lvl>
  </w:abstractNum>
  <w:abstractNum w:abstractNumId="2">
    <w:multiLevelType w:val="hybridMultilevel"/>
    <w:lvl w:ilvl="0">
      <w:start w:val="34"/>
      <w:numFmt w:val="decimal"/>
      <w:lvlText w:val="%1"/>
      <w:lvlJc w:val="left"/>
      <w:pPr>
        <w:ind w:left="757" w:hanging="361"/>
        <w:jc w:val="left"/>
      </w:pPr>
      <w:rPr>
        <w:rFonts w:hint="default" w:ascii="Verdana" w:hAnsi="Verdana" w:eastAsia="Verdana" w:cs="Verdana"/>
        <w:spacing w:val="0"/>
        <w:w w:val="100"/>
        <w:sz w:val="16"/>
        <w:szCs w:val="16"/>
      </w:rPr>
    </w:lvl>
    <w:lvl w:ilvl="1">
      <w:start w:val="0"/>
      <w:numFmt w:val="bullet"/>
      <w:lvlText w:val="•"/>
      <w:lvlJc w:val="left"/>
      <w:pPr>
        <w:ind w:left="1436" w:hanging="361"/>
      </w:pPr>
      <w:rPr>
        <w:rFonts w:hint="default"/>
      </w:rPr>
    </w:lvl>
    <w:lvl w:ilvl="2">
      <w:start w:val="0"/>
      <w:numFmt w:val="bullet"/>
      <w:lvlText w:val="•"/>
      <w:lvlJc w:val="left"/>
      <w:pPr>
        <w:ind w:left="2112" w:hanging="361"/>
      </w:pPr>
      <w:rPr>
        <w:rFonts w:hint="default"/>
      </w:rPr>
    </w:lvl>
    <w:lvl w:ilvl="3">
      <w:start w:val="0"/>
      <w:numFmt w:val="bullet"/>
      <w:lvlText w:val="•"/>
      <w:lvlJc w:val="left"/>
      <w:pPr>
        <w:ind w:left="2788" w:hanging="361"/>
      </w:pPr>
      <w:rPr>
        <w:rFonts w:hint="default"/>
      </w:rPr>
    </w:lvl>
    <w:lvl w:ilvl="4">
      <w:start w:val="0"/>
      <w:numFmt w:val="bullet"/>
      <w:lvlText w:val="•"/>
      <w:lvlJc w:val="left"/>
      <w:pPr>
        <w:ind w:left="3464" w:hanging="361"/>
      </w:pPr>
      <w:rPr>
        <w:rFonts w:hint="default"/>
      </w:rPr>
    </w:lvl>
    <w:lvl w:ilvl="5">
      <w:start w:val="0"/>
      <w:numFmt w:val="bullet"/>
      <w:lvlText w:val="•"/>
      <w:lvlJc w:val="left"/>
      <w:pPr>
        <w:ind w:left="4140" w:hanging="361"/>
      </w:pPr>
      <w:rPr>
        <w:rFonts w:hint="default"/>
      </w:rPr>
    </w:lvl>
    <w:lvl w:ilvl="6">
      <w:start w:val="0"/>
      <w:numFmt w:val="bullet"/>
      <w:lvlText w:val="•"/>
      <w:lvlJc w:val="left"/>
      <w:pPr>
        <w:ind w:left="4816" w:hanging="361"/>
      </w:pPr>
      <w:rPr>
        <w:rFonts w:hint="default"/>
      </w:rPr>
    </w:lvl>
    <w:lvl w:ilvl="7">
      <w:start w:val="0"/>
      <w:numFmt w:val="bullet"/>
      <w:lvlText w:val="•"/>
      <w:lvlJc w:val="left"/>
      <w:pPr>
        <w:ind w:left="5492" w:hanging="361"/>
      </w:pPr>
      <w:rPr>
        <w:rFonts w:hint="default"/>
      </w:rPr>
    </w:lvl>
    <w:lvl w:ilvl="8">
      <w:start w:val="0"/>
      <w:numFmt w:val="bullet"/>
      <w:lvlText w:val="•"/>
      <w:lvlJc w:val="left"/>
      <w:pPr>
        <w:ind w:left="6168" w:hanging="361"/>
      </w:pPr>
      <w:rPr>
        <w:rFonts w:hint="default"/>
      </w:rPr>
    </w:lvl>
  </w:abstractNum>
  <w:abstractNum w:abstractNumId="1">
    <w:multiLevelType w:val="hybridMultilevel"/>
    <w:lvl w:ilvl="0">
      <w:start w:val="31"/>
      <w:numFmt w:val="decimal"/>
      <w:lvlText w:val="%1"/>
      <w:lvlJc w:val="left"/>
      <w:pPr>
        <w:ind w:left="757" w:hanging="361"/>
        <w:jc w:val="left"/>
      </w:pPr>
      <w:rPr>
        <w:rFonts w:hint="default" w:ascii="Verdana" w:hAnsi="Verdana" w:eastAsia="Verdana" w:cs="Verdana"/>
        <w:spacing w:val="0"/>
        <w:w w:val="100"/>
        <w:sz w:val="16"/>
        <w:szCs w:val="16"/>
      </w:rPr>
    </w:lvl>
    <w:lvl w:ilvl="1">
      <w:start w:val="0"/>
      <w:numFmt w:val="bullet"/>
      <w:lvlText w:val="•"/>
      <w:lvlJc w:val="left"/>
      <w:pPr>
        <w:ind w:left="1436" w:hanging="361"/>
      </w:pPr>
      <w:rPr>
        <w:rFonts w:hint="default"/>
      </w:rPr>
    </w:lvl>
    <w:lvl w:ilvl="2">
      <w:start w:val="0"/>
      <w:numFmt w:val="bullet"/>
      <w:lvlText w:val="•"/>
      <w:lvlJc w:val="left"/>
      <w:pPr>
        <w:ind w:left="2112" w:hanging="361"/>
      </w:pPr>
      <w:rPr>
        <w:rFonts w:hint="default"/>
      </w:rPr>
    </w:lvl>
    <w:lvl w:ilvl="3">
      <w:start w:val="0"/>
      <w:numFmt w:val="bullet"/>
      <w:lvlText w:val="•"/>
      <w:lvlJc w:val="left"/>
      <w:pPr>
        <w:ind w:left="2788" w:hanging="361"/>
      </w:pPr>
      <w:rPr>
        <w:rFonts w:hint="default"/>
      </w:rPr>
    </w:lvl>
    <w:lvl w:ilvl="4">
      <w:start w:val="0"/>
      <w:numFmt w:val="bullet"/>
      <w:lvlText w:val="•"/>
      <w:lvlJc w:val="left"/>
      <w:pPr>
        <w:ind w:left="3464" w:hanging="361"/>
      </w:pPr>
      <w:rPr>
        <w:rFonts w:hint="default"/>
      </w:rPr>
    </w:lvl>
    <w:lvl w:ilvl="5">
      <w:start w:val="0"/>
      <w:numFmt w:val="bullet"/>
      <w:lvlText w:val="•"/>
      <w:lvlJc w:val="left"/>
      <w:pPr>
        <w:ind w:left="4140" w:hanging="361"/>
      </w:pPr>
      <w:rPr>
        <w:rFonts w:hint="default"/>
      </w:rPr>
    </w:lvl>
    <w:lvl w:ilvl="6">
      <w:start w:val="0"/>
      <w:numFmt w:val="bullet"/>
      <w:lvlText w:val="•"/>
      <w:lvlJc w:val="left"/>
      <w:pPr>
        <w:ind w:left="4816" w:hanging="361"/>
      </w:pPr>
      <w:rPr>
        <w:rFonts w:hint="default"/>
      </w:rPr>
    </w:lvl>
    <w:lvl w:ilvl="7">
      <w:start w:val="0"/>
      <w:numFmt w:val="bullet"/>
      <w:lvlText w:val="•"/>
      <w:lvlJc w:val="left"/>
      <w:pPr>
        <w:ind w:left="5492" w:hanging="361"/>
      </w:pPr>
      <w:rPr>
        <w:rFonts w:hint="default"/>
      </w:rPr>
    </w:lvl>
    <w:lvl w:ilvl="8">
      <w:start w:val="0"/>
      <w:numFmt w:val="bullet"/>
      <w:lvlText w:val="•"/>
      <w:lvlJc w:val="left"/>
      <w:pPr>
        <w:ind w:left="6168" w:hanging="361"/>
      </w:pPr>
      <w:rPr>
        <w:rFonts w:hint="default"/>
      </w:rPr>
    </w:lvl>
  </w:abstractNum>
  <w:abstractNum w:abstractNumId="0">
    <w:multiLevelType w:val="hybridMultilevel"/>
    <w:lvl w:ilvl="0">
      <w:start w:val="71"/>
      <w:numFmt w:val="decimal"/>
      <w:lvlText w:val="%1"/>
      <w:lvlJc w:val="left"/>
      <w:pPr>
        <w:ind w:left="757" w:hanging="361"/>
        <w:jc w:val="left"/>
      </w:pPr>
      <w:rPr>
        <w:rFonts w:hint="default" w:ascii="Verdana" w:hAnsi="Verdana" w:eastAsia="Verdana" w:cs="Verdana"/>
        <w:spacing w:val="0"/>
        <w:w w:val="100"/>
        <w:sz w:val="16"/>
        <w:szCs w:val="16"/>
      </w:rPr>
    </w:lvl>
    <w:lvl w:ilvl="1">
      <w:start w:val="0"/>
      <w:numFmt w:val="bullet"/>
      <w:lvlText w:val="•"/>
      <w:lvlJc w:val="left"/>
      <w:pPr>
        <w:ind w:left="1436" w:hanging="361"/>
      </w:pPr>
      <w:rPr>
        <w:rFonts w:hint="default"/>
      </w:rPr>
    </w:lvl>
    <w:lvl w:ilvl="2">
      <w:start w:val="0"/>
      <w:numFmt w:val="bullet"/>
      <w:lvlText w:val="•"/>
      <w:lvlJc w:val="left"/>
      <w:pPr>
        <w:ind w:left="2112" w:hanging="361"/>
      </w:pPr>
      <w:rPr>
        <w:rFonts w:hint="default"/>
      </w:rPr>
    </w:lvl>
    <w:lvl w:ilvl="3">
      <w:start w:val="0"/>
      <w:numFmt w:val="bullet"/>
      <w:lvlText w:val="•"/>
      <w:lvlJc w:val="left"/>
      <w:pPr>
        <w:ind w:left="2788" w:hanging="361"/>
      </w:pPr>
      <w:rPr>
        <w:rFonts w:hint="default"/>
      </w:rPr>
    </w:lvl>
    <w:lvl w:ilvl="4">
      <w:start w:val="0"/>
      <w:numFmt w:val="bullet"/>
      <w:lvlText w:val="•"/>
      <w:lvlJc w:val="left"/>
      <w:pPr>
        <w:ind w:left="3464" w:hanging="361"/>
      </w:pPr>
      <w:rPr>
        <w:rFonts w:hint="default"/>
      </w:rPr>
    </w:lvl>
    <w:lvl w:ilvl="5">
      <w:start w:val="0"/>
      <w:numFmt w:val="bullet"/>
      <w:lvlText w:val="•"/>
      <w:lvlJc w:val="left"/>
      <w:pPr>
        <w:ind w:left="4140" w:hanging="361"/>
      </w:pPr>
      <w:rPr>
        <w:rFonts w:hint="default"/>
      </w:rPr>
    </w:lvl>
    <w:lvl w:ilvl="6">
      <w:start w:val="0"/>
      <w:numFmt w:val="bullet"/>
      <w:lvlText w:val="•"/>
      <w:lvlJc w:val="left"/>
      <w:pPr>
        <w:ind w:left="4816" w:hanging="361"/>
      </w:pPr>
      <w:rPr>
        <w:rFonts w:hint="default"/>
      </w:rPr>
    </w:lvl>
    <w:lvl w:ilvl="7">
      <w:start w:val="0"/>
      <w:numFmt w:val="bullet"/>
      <w:lvlText w:val="•"/>
      <w:lvlJc w:val="left"/>
      <w:pPr>
        <w:ind w:left="5492" w:hanging="361"/>
      </w:pPr>
      <w:rPr>
        <w:rFonts w:hint="default"/>
      </w:rPr>
    </w:lvl>
    <w:lvl w:ilvl="8">
      <w:start w:val="0"/>
      <w:numFmt w:val="bullet"/>
      <w:lvlText w:val="•"/>
      <w:lvlJc w:val="left"/>
      <w:pPr>
        <w:ind w:left="6168" w:hanging="361"/>
      </w:pPr>
      <w:rPr>
        <w:rFonts w:hint="default"/>
      </w:rPr>
    </w:lvl>
  </w:abstractNum>
  <w:num w:numId="6">
    <w:abstractNumId w:val="5"/>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076"/>
      <w:outlineLvl w:val="1"/>
    </w:pPr>
    <w:rPr>
      <w:rFonts w:ascii="Cambria" w:hAnsi="Cambria" w:eastAsia="Cambria" w:cs="Cambria"/>
      <w:sz w:val="88"/>
      <w:szCs w:val="88"/>
    </w:rPr>
  </w:style>
  <w:style w:styleId="Heading2" w:type="paragraph">
    <w:name w:val="Heading 2"/>
    <w:basedOn w:val="Normal"/>
    <w:uiPriority w:val="1"/>
    <w:qFormat/>
    <w:pPr>
      <w:spacing w:before="57" w:line="337" w:lineRule="exact"/>
      <w:ind w:left="971"/>
      <w:outlineLvl w:val="2"/>
    </w:pPr>
    <w:rPr>
      <w:rFonts w:ascii="Times New Roman" w:hAnsi="Times New Roman" w:eastAsia="Times New Roman" w:cs="Times New Roman"/>
      <w:b/>
      <w:bCs/>
      <w:sz w:val="30"/>
      <w:szCs w:val="30"/>
    </w:rPr>
  </w:style>
  <w:style w:styleId="Heading3" w:type="paragraph">
    <w:name w:val="Heading 3"/>
    <w:basedOn w:val="Normal"/>
    <w:uiPriority w:val="1"/>
    <w:qFormat/>
    <w:pPr>
      <w:ind w:left="115"/>
      <w:outlineLvl w:val="3"/>
    </w:pPr>
    <w:rPr>
      <w:rFonts w:ascii="Calibri" w:hAnsi="Calibri" w:eastAsia="Calibri" w:cs="Calibri"/>
      <w:b/>
      <w:bCs/>
      <w:sz w:val="24"/>
      <w:szCs w:val="24"/>
      <w:u w:val="single" w:color="000000"/>
    </w:rPr>
  </w:style>
  <w:style w:styleId="ListParagraph" w:type="paragraph">
    <w:name w:val="List Paragraph"/>
    <w:basedOn w:val="Normal"/>
    <w:uiPriority w:val="1"/>
    <w:qFormat/>
    <w:pPr>
      <w:ind w:left="786" w:hanging="375"/>
    </w:pPr>
    <w:rPr>
      <w:rFonts w:ascii="Verdana" w:hAnsi="Verdana" w:eastAsia="Verdana" w:cs="Verdana"/>
    </w:rPr>
  </w:style>
  <w:style w:styleId="TableParagraph" w:type="paragraph">
    <w:name w:val="Table Paragraph"/>
    <w:basedOn w:val="Normal"/>
    <w:uiPriority w:val="1"/>
    <w:qFormat/>
    <w:pPr/>
    <w:rPr>
      <w:rFonts w:ascii="Verdana" w:hAnsi="Verdana" w:eastAsia="Verdana" w:cs="Verdan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footer" Target="footer15.xml"/><Relationship Id="rId20" Type="http://schemas.openxmlformats.org/officeDocument/2006/relationships/footer" Target="footer16.xml"/><Relationship Id="rId21" Type="http://schemas.openxmlformats.org/officeDocument/2006/relationships/footer" Target="footer17.xml"/><Relationship Id="rId22" Type="http://schemas.openxmlformats.org/officeDocument/2006/relationships/footer" Target="footer18.xml"/><Relationship Id="rId23" Type="http://schemas.openxmlformats.org/officeDocument/2006/relationships/footer" Target="footer19.xml"/><Relationship Id="rId24" Type="http://schemas.openxmlformats.org/officeDocument/2006/relationships/footer" Target="footer20.xml"/><Relationship Id="rId25" Type="http://schemas.openxmlformats.org/officeDocument/2006/relationships/footer" Target="footer21.xml"/><Relationship Id="rId26" Type="http://schemas.openxmlformats.org/officeDocument/2006/relationships/footer" Target="footer22.xml"/><Relationship Id="rId27" Type="http://schemas.openxmlformats.org/officeDocument/2006/relationships/footer" Target="footer23.xml"/><Relationship Id="rId28" Type="http://schemas.openxmlformats.org/officeDocument/2006/relationships/footer" Target="footer24.xml"/><Relationship Id="rId29" Type="http://schemas.openxmlformats.org/officeDocument/2006/relationships/footer" Target="footer25.xml"/><Relationship Id="rId30" Type="http://schemas.openxmlformats.org/officeDocument/2006/relationships/footer" Target="footer26.xml"/><Relationship Id="rId31" Type="http://schemas.openxmlformats.org/officeDocument/2006/relationships/footer" Target="footer27.xml"/><Relationship Id="rId32" Type="http://schemas.openxmlformats.org/officeDocument/2006/relationships/footer" Target="footer28.xm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2024-12-27T08:06:55Z</dcterms:created>
  <dcterms:modified xsi:type="dcterms:W3CDTF">2024-12-27T08:06:55Z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ies>
</file>