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7"/>
        <w:ind w:left="1546"/>
      </w:pPr>
      <w:bookmarkStart w:name="1reb_rebalans_objava_a_ek" w:id="1"/>
      <w:bookmarkEnd w:id="1"/>
      <w:r>
        <w:rPr>
          <w:b w:val="0"/>
        </w:rPr>
      </w:r>
      <w:r>
        <w:rPr/>
        <w:t>A. RAČUN PRIHODA I RASHODA NA RAZINI ODJELJKA EKONOMSKE KLASIFIKACIJE</w:t>
      </w:r>
    </w:p>
    <w:p>
      <w:pPr>
        <w:spacing w:before="49"/>
        <w:ind w:left="4328" w:right="0" w:firstLine="0"/>
        <w:jc w:val="left"/>
        <w:rPr>
          <w:b/>
          <w:sz w:val="20"/>
        </w:rPr>
      </w:pPr>
      <w:r>
        <w:rPr>
          <w:b/>
          <w:sz w:val="20"/>
        </w:rPr>
        <w:t>ZA RAZDOBLJE: 01.01.2024. DO 31.12.2024.</w:t>
      </w:r>
      <w:r>
        <w:rPr>
          <w:b/>
          <w:spacing w:val="65"/>
          <w:sz w:val="20"/>
        </w:rPr>
        <w:t> </w:t>
      </w:r>
      <w:r>
        <w:rPr>
          <w:b/>
          <w:sz w:val="20"/>
        </w:rPr>
        <w:t>GODINE</w:t>
      </w:r>
    </w:p>
    <w:p>
      <w:pPr>
        <w:spacing w:line="240" w:lineRule="auto" w:before="0"/>
        <w:rPr>
          <w:b/>
          <w:sz w:val="20"/>
        </w:rPr>
      </w:pPr>
    </w:p>
    <w:p>
      <w:pPr>
        <w:spacing w:line="240" w:lineRule="auto" w:before="9" w:after="0"/>
        <w:rPr>
          <w:b/>
          <w:sz w:val="24"/>
        </w:rPr>
      </w:pPr>
    </w:p>
    <w:tbl>
      <w:tblPr>
        <w:tblW w:w="0" w:type="auto"/>
        <w:jc w:val="left"/>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25"/>
        <w:gridCol w:w="6530"/>
        <w:gridCol w:w="2115"/>
        <w:gridCol w:w="1680"/>
        <w:gridCol w:w="1740"/>
        <w:gridCol w:w="2070"/>
        <w:gridCol w:w="885"/>
      </w:tblGrid>
      <w:tr>
        <w:trPr>
          <w:trHeight w:val="435" w:hRule="atLeast"/>
        </w:trPr>
        <w:tc>
          <w:tcPr>
            <w:tcW w:w="7155" w:type="dxa"/>
            <w:gridSpan w:val="2"/>
          </w:tcPr>
          <w:p>
            <w:pPr>
              <w:pStyle w:val="TableParagraph"/>
              <w:spacing w:before="136"/>
              <w:ind w:left="747"/>
              <w:jc w:val="left"/>
              <w:rPr>
                <w:sz w:val="18"/>
              </w:rPr>
            </w:pPr>
            <w:r>
              <w:rPr>
                <w:sz w:val="18"/>
              </w:rPr>
              <w:t>BROJČANA OZNAKA I NAZIV PRORAČUNSKE POZICIJE</w:t>
            </w:r>
          </w:p>
        </w:tc>
        <w:tc>
          <w:tcPr>
            <w:tcW w:w="2115" w:type="dxa"/>
          </w:tcPr>
          <w:p>
            <w:pPr>
              <w:pStyle w:val="TableParagraph"/>
              <w:spacing w:line="218" w:lineRule="exact" w:before="37"/>
              <w:ind w:left="455" w:right="520" w:hanging="6"/>
              <w:jc w:val="left"/>
              <w:rPr>
                <w:sz w:val="18"/>
              </w:rPr>
            </w:pPr>
            <w:r>
              <w:rPr>
                <w:sz w:val="18"/>
              </w:rPr>
              <w:t>PLAN PRIJE REBALANSA</w:t>
            </w:r>
          </w:p>
        </w:tc>
        <w:tc>
          <w:tcPr>
            <w:tcW w:w="1680" w:type="dxa"/>
          </w:tcPr>
          <w:p>
            <w:pPr>
              <w:pStyle w:val="TableParagraph"/>
              <w:spacing w:before="121"/>
              <w:ind w:left="300"/>
              <w:jc w:val="left"/>
              <w:rPr>
                <w:sz w:val="18"/>
              </w:rPr>
            </w:pPr>
            <w:r>
              <w:rPr>
                <w:sz w:val="18"/>
              </w:rPr>
              <w:t>POVEĆANJE</w:t>
            </w:r>
          </w:p>
        </w:tc>
        <w:tc>
          <w:tcPr>
            <w:tcW w:w="1740" w:type="dxa"/>
          </w:tcPr>
          <w:p>
            <w:pPr>
              <w:pStyle w:val="TableParagraph"/>
              <w:spacing w:before="121"/>
              <w:ind w:left="326"/>
              <w:jc w:val="left"/>
              <w:rPr>
                <w:sz w:val="18"/>
              </w:rPr>
            </w:pPr>
            <w:r>
              <w:rPr>
                <w:sz w:val="18"/>
              </w:rPr>
              <w:t>SMANJENJE</w:t>
            </w:r>
          </w:p>
        </w:tc>
        <w:tc>
          <w:tcPr>
            <w:tcW w:w="2070" w:type="dxa"/>
          </w:tcPr>
          <w:p>
            <w:pPr>
              <w:pStyle w:val="TableParagraph"/>
              <w:spacing w:line="218" w:lineRule="exact" w:before="22"/>
              <w:ind w:left="508" w:right="363" w:hanging="126"/>
              <w:jc w:val="left"/>
              <w:rPr>
                <w:sz w:val="18"/>
              </w:rPr>
            </w:pPr>
            <w:r>
              <w:rPr>
                <w:sz w:val="18"/>
              </w:rPr>
              <w:t>PLAN POSLIJE REBALANSA</w:t>
            </w:r>
          </w:p>
        </w:tc>
        <w:tc>
          <w:tcPr>
            <w:tcW w:w="885" w:type="dxa"/>
          </w:tcPr>
          <w:p>
            <w:pPr>
              <w:pStyle w:val="TableParagraph"/>
              <w:spacing w:before="106"/>
              <w:ind w:left="173"/>
              <w:jc w:val="left"/>
              <w:rPr>
                <w:sz w:val="18"/>
              </w:rPr>
            </w:pPr>
            <w:r>
              <w:rPr>
                <w:sz w:val="18"/>
              </w:rPr>
              <w:t>INDEX</w:t>
            </w:r>
          </w:p>
        </w:tc>
      </w:tr>
      <w:tr>
        <w:trPr>
          <w:trHeight w:val="232" w:hRule="atLeast"/>
        </w:trPr>
        <w:tc>
          <w:tcPr>
            <w:tcW w:w="7155" w:type="dxa"/>
            <w:gridSpan w:val="2"/>
          </w:tcPr>
          <w:p>
            <w:pPr>
              <w:pStyle w:val="TableParagraph"/>
              <w:spacing w:before="7"/>
              <w:ind w:right="187"/>
              <w:jc w:val="center"/>
              <w:rPr>
                <w:sz w:val="16"/>
              </w:rPr>
            </w:pPr>
            <w:r>
              <w:rPr>
                <w:sz w:val="16"/>
              </w:rPr>
              <w:t>1</w:t>
            </w:r>
          </w:p>
        </w:tc>
        <w:tc>
          <w:tcPr>
            <w:tcW w:w="2115" w:type="dxa"/>
          </w:tcPr>
          <w:p>
            <w:pPr>
              <w:pStyle w:val="TableParagraph"/>
              <w:spacing w:line="190" w:lineRule="exact" w:before="22"/>
              <w:ind w:right="37"/>
              <w:jc w:val="center"/>
              <w:rPr>
                <w:sz w:val="16"/>
              </w:rPr>
            </w:pPr>
            <w:r>
              <w:rPr>
                <w:sz w:val="16"/>
              </w:rPr>
              <w:t>2</w:t>
            </w:r>
          </w:p>
        </w:tc>
        <w:tc>
          <w:tcPr>
            <w:tcW w:w="1680" w:type="dxa"/>
          </w:tcPr>
          <w:p>
            <w:pPr>
              <w:pStyle w:val="TableParagraph"/>
              <w:spacing w:before="7"/>
              <w:ind w:left="5"/>
              <w:jc w:val="center"/>
              <w:rPr>
                <w:sz w:val="16"/>
              </w:rPr>
            </w:pPr>
            <w:r>
              <w:rPr>
                <w:sz w:val="16"/>
              </w:rPr>
              <w:t>3</w:t>
            </w:r>
          </w:p>
        </w:tc>
        <w:tc>
          <w:tcPr>
            <w:tcW w:w="1740" w:type="dxa"/>
          </w:tcPr>
          <w:p>
            <w:pPr>
              <w:pStyle w:val="TableParagraph"/>
              <w:spacing w:before="7"/>
              <w:ind w:right="142"/>
              <w:jc w:val="center"/>
              <w:rPr>
                <w:sz w:val="16"/>
              </w:rPr>
            </w:pPr>
            <w:r>
              <w:rPr>
                <w:sz w:val="16"/>
              </w:rPr>
              <w:t>4</w:t>
            </w:r>
          </w:p>
        </w:tc>
        <w:tc>
          <w:tcPr>
            <w:tcW w:w="2070" w:type="dxa"/>
          </w:tcPr>
          <w:p>
            <w:pPr>
              <w:pStyle w:val="TableParagraph"/>
              <w:spacing w:line="187" w:lineRule="exact" w:before="0"/>
              <w:ind w:left="35"/>
              <w:jc w:val="center"/>
              <w:rPr>
                <w:sz w:val="16"/>
              </w:rPr>
            </w:pPr>
            <w:r>
              <w:rPr>
                <w:sz w:val="16"/>
              </w:rPr>
              <w:t>5</w:t>
            </w:r>
          </w:p>
        </w:tc>
        <w:tc>
          <w:tcPr>
            <w:tcW w:w="885" w:type="dxa"/>
          </w:tcPr>
          <w:p>
            <w:pPr>
              <w:pStyle w:val="TableParagraph"/>
              <w:spacing w:line="157" w:lineRule="exact" w:before="0"/>
              <w:ind w:left="174"/>
              <w:jc w:val="left"/>
              <w:rPr>
                <w:sz w:val="16"/>
              </w:rPr>
            </w:pPr>
            <w:r>
              <w:rPr>
                <w:sz w:val="16"/>
              </w:rPr>
              <w:t>6=5/2</w:t>
            </w:r>
          </w:p>
        </w:tc>
      </w:tr>
      <w:tr>
        <w:trPr>
          <w:trHeight w:val="350" w:hRule="atLeast"/>
        </w:trPr>
        <w:tc>
          <w:tcPr>
            <w:tcW w:w="7155" w:type="dxa"/>
            <w:gridSpan w:val="2"/>
          </w:tcPr>
          <w:p>
            <w:pPr>
              <w:pStyle w:val="TableParagraph"/>
              <w:spacing w:before="45"/>
              <w:ind w:left="1991"/>
              <w:jc w:val="left"/>
              <w:rPr>
                <w:b/>
                <w:sz w:val="16"/>
              </w:rPr>
            </w:pPr>
            <w:r>
              <w:rPr>
                <w:b/>
                <w:sz w:val="16"/>
              </w:rPr>
              <w:t>UKUPNO PRIHODI</w:t>
            </w:r>
          </w:p>
        </w:tc>
        <w:tc>
          <w:tcPr>
            <w:tcW w:w="2115" w:type="dxa"/>
          </w:tcPr>
          <w:p>
            <w:pPr>
              <w:pStyle w:val="TableParagraph"/>
              <w:spacing w:before="60"/>
              <w:ind w:right="67"/>
              <w:rPr>
                <w:b/>
                <w:sz w:val="16"/>
              </w:rPr>
            </w:pPr>
            <w:r>
              <w:rPr>
                <w:b/>
                <w:sz w:val="16"/>
              </w:rPr>
              <w:t>11.745.756,91</w:t>
            </w:r>
          </w:p>
        </w:tc>
        <w:tc>
          <w:tcPr>
            <w:tcW w:w="1680" w:type="dxa"/>
          </w:tcPr>
          <w:p>
            <w:pPr>
              <w:pStyle w:val="TableParagraph"/>
              <w:spacing w:before="60"/>
              <w:ind w:right="20"/>
              <w:rPr>
                <w:b/>
                <w:sz w:val="16"/>
              </w:rPr>
            </w:pPr>
            <w:r>
              <w:rPr>
                <w:b/>
                <w:sz w:val="16"/>
              </w:rPr>
              <w:t>2.400.121,87</w:t>
            </w:r>
          </w:p>
        </w:tc>
        <w:tc>
          <w:tcPr>
            <w:tcW w:w="1740" w:type="dxa"/>
          </w:tcPr>
          <w:p>
            <w:pPr>
              <w:pStyle w:val="TableParagraph"/>
              <w:spacing w:before="60"/>
              <w:ind w:right="20"/>
              <w:rPr>
                <w:b/>
                <w:sz w:val="16"/>
              </w:rPr>
            </w:pPr>
            <w:r>
              <w:rPr>
                <w:b/>
                <w:sz w:val="16"/>
              </w:rPr>
              <w:t>1.190.400,00</w:t>
            </w:r>
          </w:p>
        </w:tc>
        <w:tc>
          <w:tcPr>
            <w:tcW w:w="2070" w:type="dxa"/>
          </w:tcPr>
          <w:p>
            <w:pPr>
              <w:pStyle w:val="TableParagraph"/>
              <w:spacing w:before="60"/>
              <w:ind w:right="22"/>
              <w:rPr>
                <w:b/>
                <w:sz w:val="16"/>
              </w:rPr>
            </w:pPr>
            <w:r>
              <w:rPr>
                <w:b/>
                <w:sz w:val="16"/>
              </w:rPr>
              <w:t>12.955.478,78</w:t>
            </w:r>
          </w:p>
        </w:tc>
        <w:tc>
          <w:tcPr>
            <w:tcW w:w="885" w:type="dxa"/>
          </w:tcPr>
          <w:p>
            <w:pPr>
              <w:pStyle w:val="TableParagraph"/>
              <w:spacing w:before="60"/>
              <w:ind w:right="-15"/>
              <w:rPr>
                <w:b/>
                <w:sz w:val="16"/>
              </w:rPr>
            </w:pPr>
            <w:r>
              <w:rPr>
                <w:b/>
                <w:sz w:val="16"/>
              </w:rPr>
              <w:t>110,30</w:t>
            </w:r>
          </w:p>
        </w:tc>
      </w:tr>
      <w:tr>
        <w:trPr>
          <w:trHeight w:val="210" w:hRule="atLeast"/>
        </w:trPr>
        <w:tc>
          <w:tcPr>
            <w:tcW w:w="7155" w:type="dxa"/>
            <w:gridSpan w:val="2"/>
          </w:tcPr>
          <w:p>
            <w:pPr>
              <w:pStyle w:val="TableParagraph"/>
              <w:spacing w:line="175" w:lineRule="exact" w:before="15"/>
              <w:ind w:left="159"/>
              <w:jc w:val="left"/>
              <w:rPr>
                <w:b/>
                <w:sz w:val="16"/>
              </w:rPr>
            </w:pPr>
            <w:r>
              <w:rPr>
                <w:b/>
                <w:sz w:val="16"/>
              </w:rPr>
              <w:t>IZVORI IZ PRORAČUNA JLS</w:t>
            </w:r>
          </w:p>
        </w:tc>
        <w:tc>
          <w:tcPr>
            <w:tcW w:w="2115" w:type="dxa"/>
          </w:tcPr>
          <w:p>
            <w:pPr>
              <w:pStyle w:val="TableParagraph"/>
              <w:spacing w:line="175" w:lineRule="exact" w:before="15"/>
              <w:ind w:right="66"/>
              <w:rPr>
                <w:b/>
                <w:sz w:val="16"/>
              </w:rPr>
            </w:pPr>
            <w:r>
              <w:rPr>
                <w:b/>
                <w:sz w:val="16"/>
              </w:rPr>
              <w:t>11.745.756,91</w:t>
            </w:r>
          </w:p>
        </w:tc>
        <w:tc>
          <w:tcPr>
            <w:tcW w:w="1680" w:type="dxa"/>
          </w:tcPr>
          <w:p>
            <w:pPr>
              <w:pStyle w:val="TableParagraph"/>
              <w:spacing w:line="175" w:lineRule="exact" w:before="15"/>
              <w:ind w:right="20"/>
              <w:rPr>
                <w:b/>
                <w:sz w:val="16"/>
              </w:rPr>
            </w:pPr>
            <w:r>
              <w:rPr>
                <w:b/>
                <w:sz w:val="16"/>
              </w:rPr>
              <w:t>2.400.121,87</w:t>
            </w:r>
          </w:p>
        </w:tc>
        <w:tc>
          <w:tcPr>
            <w:tcW w:w="1740" w:type="dxa"/>
          </w:tcPr>
          <w:p>
            <w:pPr>
              <w:pStyle w:val="TableParagraph"/>
              <w:spacing w:line="175" w:lineRule="exact" w:before="15"/>
              <w:ind w:right="5"/>
              <w:rPr>
                <w:b/>
                <w:sz w:val="16"/>
              </w:rPr>
            </w:pPr>
            <w:r>
              <w:rPr>
                <w:b/>
                <w:sz w:val="16"/>
              </w:rPr>
              <w:t>1.190.400,00</w:t>
            </w:r>
          </w:p>
        </w:tc>
        <w:tc>
          <w:tcPr>
            <w:tcW w:w="2070" w:type="dxa"/>
          </w:tcPr>
          <w:p>
            <w:pPr>
              <w:pStyle w:val="TableParagraph"/>
              <w:spacing w:line="175" w:lineRule="exact" w:before="15"/>
              <w:ind w:right="21"/>
              <w:rPr>
                <w:b/>
                <w:sz w:val="16"/>
              </w:rPr>
            </w:pPr>
            <w:r>
              <w:rPr>
                <w:b/>
                <w:sz w:val="16"/>
              </w:rPr>
              <w:t>12.955.478,78</w:t>
            </w:r>
          </w:p>
        </w:tc>
        <w:tc>
          <w:tcPr>
            <w:tcW w:w="885" w:type="dxa"/>
          </w:tcPr>
          <w:p>
            <w:pPr>
              <w:pStyle w:val="TableParagraph"/>
              <w:spacing w:line="175" w:lineRule="exact" w:before="15"/>
              <w:ind w:right="-15"/>
              <w:rPr>
                <w:b/>
                <w:sz w:val="16"/>
              </w:rPr>
            </w:pPr>
            <w:r>
              <w:rPr>
                <w:b/>
                <w:sz w:val="16"/>
              </w:rPr>
              <w:t>110,30</w:t>
            </w:r>
          </w:p>
        </w:tc>
      </w:tr>
      <w:tr>
        <w:trPr>
          <w:trHeight w:val="340" w:hRule="atLeast"/>
        </w:trPr>
        <w:tc>
          <w:tcPr>
            <w:tcW w:w="625" w:type="dxa"/>
            <w:tcBorders>
              <w:right w:val="nil"/>
            </w:tcBorders>
            <w:shd w:val="clear" w:color="auto" w:fill="EEEEEE"/>
          </w:tcPr>
          <w:p>
            <w:pPr>
              <w:pStyle w:val="TableParagraph"/>
              <w:spacing w:before="115"/>
              <w:ind w:left="174"/>
              <w:jc w:val="left"/>
              <w:rPr>
                <w:b/>
                <w:sz w:val="16"/>
              </w:rPr>
            </w:pPr>
            <w:r>
              <w:rPr>
                <w:b/>
                <w:sz w:val="16"/>
              </w:rPr>
              <w:t>6</w:t>
            </w:r>
          </w:p>
        </w:tc>
        <w:tc>
          <w:tcPr>
            <w:tcW w:w="6530" w:type="dxa"/>
            <w:tcBorders>
              <w:left w:val="nil"/>
              <w:right w:val="nil"/>
            </w:tcBorders>
            <w:shd w:val="clear" w:color="auto" w:fill="EEEEEE"/>
          </w:tcPr>
          <w:p>
            <w:pPr>
              <w:pStyle w:val="TableParagraph"/>
              <w:spacing w:before="115"/>
              <w:ind w:left="59"/>
              <w:jc w:val="left"/>
              <w:rPr>
                <w:b/>
                <w:sz w:val="16"/>
              </w:rPr>
            </w:pPr>
            <w:r>
              <w:rPr>
                <w:b/>
                <w:sz w:val="16"/>
              </w:rPr>
              <w:t>Prihodi poslovanja</w:t>
            </w:r>
          </w:p>
        </w:tc>
        <w:tc>
          <w:tcPr>
            <w:tcW w:w="2115" w:type="dxa"/>
            <w:tcBorders>
              <w:left w:val="nil"/>
              <w:right w:val="nil"/>
            </w:tcBorders>
            <w:shd w:val="clear" w:color="auto" w:fill="EEEEEE"/>
          </w:tcPr>
          <w:p>
            <w:pPr>
              <w:pStyle w:val="TableParagraph"/>
              <w:spacing w:before="115"/>
              <w:ind w:right="96"/>
              <w:rPr>
                <w:b/>
                <w:sz w:val="16"/>
              </w:rPr>
            </w:pPr>
            <w:r>
              <w:rPr>
                <w:b/>
                <w:sz w:val="16"/>
              </w:rPr>
              <w:t>11,390,756.91</w:t>
            </w:r>
          </w:p>
        </w:tc>
        <w:tc>
          <w:tcPr>
            <w:tcW w:w="1680" w:type="dxa"/>
            <w:tcBorders>
              <w:left w:val="nil"/>
              <w:right w:val="nil"/>
            </w:tcBorders>
            <w:shd w:val="clear" w:color="auto" w:fill="EEEEEE"/>
          </w:tcPr>
          <w:p>
            <w:pPr>
              <w:pStyle w:val="TableParagraph"/>
              <w:spacing w:before="115"/>
              <w:ind w:right="50"/>
              <w:rPr>
                <w:b/>
                <w:sz w:val="16"/>
              </w:rPr>
            </w:pPr>
            <w:r>
              <w:rPr>
                <w:b/>
                <w:sz w:val="16"/>
              </w:rPr>
              <w:t>2.400.121,87</w:t>
            </w:r>
          </w:p>
        </w:tc>
        <w:tc>
          <w:tcPr>
            <w:tcW w:w="1740" w:type="dxa"/>
            <w:tcBorders>
              <w:left w:val="nil"/>
              <w:right w:val="nil"/>
            </w:tcBorders>
            <w:shd w:val="clear" w:color="auto" w:fill="EEEEEE"/>
          </w:tcPr>
          <w:p>
            <w:pPr>
              <w:pStyle w:val="TableParagraph"/>
              <w:spacing w:before="115"/>
              <w:ind w:right="35"/>
              <w:rPr>
                <w:b/>
                <w:sz w:val="16"/>
              </w:rPr>
            </w:pPr>
            <w:r>
              <w:rPr>
                <w:b/>
                <w:sz w:val="16"/>
              </w:rPr>
              <w:t>1,190,400.00</w:t>
            </w:r>
          </w:p>
        </w:tc>
        <w:tc>
          <w:tcPr>
            <w:tcW w:w="2070" w:type="dxa"/>
            <w:tcBorders>
              <w:left w:val="nil"/>
              <w:right w:val="nil"/>
            </w:tcBorders>
            <w:shd w:val="clear" w:color="auto" w:fill="EEEEEE"/>
          </w:tcPr>
          <w:p>
            <w:pPr>
              <w:pStyle w:val="TableParagraph"/>
              <w:spacing w:before="115"/>
              <w:ind w:right="36"/>
              <w:rPr>
                <w:b/>
                <w:sz w:val="16"/>
              </w:rPr>
            </w:pPr>
            <w:r>
              <w:rPr>
                <w:b/>
                <w:sz w:val="16"/>
              </w:rPr>
              <w:t>12.600.478,78</w:t>
            </w:r>
          </w:p>
        </w:tc>
        <w:tc>
          <w:tcPr>
            <w:tcW w:w="885" w:type="dxa"/>
            <w:tcBorders>
              <w:left w:val="nil"/>
            </w:tcBorders>
            <w:shd w:val="clear" w:color="auto" w:fill="EEEEEE"/>
          </w:tcPr>
          <w:p>
            <w:pPr>
              <w:pStyle w:val="TableParagraph"/>
              <w:spacing w:before="115"/>
              <w:ind w:right="-15"/>
              <w:rPr>
                <w:b/>
                <w:sz w:val="16"/>
              </w:rPr>
            </w:pPr>
            <w:r>
              <w:rPr>
                <w:b/>
                <w:sz w:val="16"/>
              </w:rPr>
              <w:t>110,62</w:t>
            </w:r>
          </w:p>
        </w:tc>
      </w:tr>
      <w:tr>
        <w:trPr>
          <w:trHeight w:val="420" w:hRule="atLeast"/>
        </w:trPr>
        <w:tc>
          <w:tcPr>
            <w:tcW w:w="625" w:type="dxa"/>
            <w:tcBorders>
              <w:right w:val="nil"/>
            </w:tcBorders>
          </w:tcPr>
          <w:p>
            <w:pPr>
              <w:pStyle w:val="TableParagraph"/>
              <w:spacing w:before="45"/>
              <w:ind w:left="294"/>
              <w:jc w:val="left"/>
              <w:rPr>
                <w:sz w:val="16"/>
              </w:rPr>
            </w:pPr>
            <w:r>
              <w:rPr>
                <w:sz w:val="16"/>
              </w:rPr>
              <w:t>61</w:t>
            </w:r>
          </w:p>
        </w:tc>
        <w:tc>
          <w:tcPr>
            <w:tcW w:w="6530" w:type="dxa"/>
            <w:tcBorders>
              <w:left w:val="nil"/>
            </w:tcBorders>
          </w:tcPr>
          <w:p>
            <w:pPr>
              <w:pStyle w:val="TableParagraph"/>
              <w:spacing w:before="0"/>
              <w:ind w:left="209"/>
              <w:jc w:val="left"/>
              <w:rPr>
                <w:sz w:val="16"/>
              </w:rPr>
            </w:pPr>
            <w:r>
              <w:rPr>
                <w:sz w:val="16"/>
              </w:rPr>
              <w:t>Prihodi od poreza</w:t>
            </w:r>
          </w:p>
        </w:tc>
        <w:tc>
          <w:tcPr>
            <w:tcW w:w="2115" w:type="dxa"/>
          </w:tcPr>
          <w:p>
            <w:pPr>
              <w:pStyle w:val="TableParagraph"/>
              <w:spacing w:before="45"/>
              <w:ind w:right="79"/>
              <w:rPr>
                <w:sz w:val="16"/>
              </w:rPr>
            </w:pPr>
            <w:r>
              <w:rPr>
                <w:sz w:val="16"/>
              </w:rPr>
              <w:t>1,108,544.65</w:t>
            </w:r>
          </w:p>
        </w:tc>
        <w:tc>
          <w:tcPr>
            <w:tcW w:w="1680" w:type="dxa"/>
          </w:tcPr>
          <w:p>
            <w:pPr>
              <w:pStyle w:val="TableParagraph"/>
              <w:spacing w:before="45"/>
              <w:ind w:right="34"/>
              <w:rPr>
                <w:sz w:val="16"/>
              </w:rPr>
            </w:pPr>
            <w:r>
              <w:rPr>
                <w:sz w:val="16"/>
              </w:rPr>
              <w:t>391,146.87</w:t>
            </w:r>
          </w:p>
        </w:tc>
        <w:tc>
          <w:tcPr>
            <w:tcW w:w="1740" w:type="dxa"/>
          </w:tcPr>
          <w:p>
            <w:pPr>
              <w:pStyle w:val="TableParagraph"/>
              <w:spacing w:before="0"/>
              <w:jc w:val="left"/>
              <w:rPr>
                <w:rFonts w:ascii="Times New Roman"/>
                <w:sz w:val="16"/>
              </w:rPr>
            </w:pPr>
          </w:p>
        </w:tc>
        <w:tc>
          <w:tcPr>
            <w:tcW w:w="2070" w:type="dxa"/>
          </w:tcPr>
          <w:p>
            <w:pPr>
              <w:pStyle w:val="TableParagraph"/>
              <w:spacing w:before="45"/>
              <w:ind w:right="19"/>
              <w:rPr>
                <w:sz w:val="16"/>
              </w:rPr>
            </w:pPr>
            <w:r>
              <w:rPr>
                <w:sz w:val="16"/>
              </w:rPr>
              <w:t>1.499.691,52</w:t>
            </w:r>
          </w:p>
        </w:tc>
        <w:tc>
          <w:tcPr>
            <w:tcW w:w="885" w:type="dxa"/>
          </w:tcPr>
          <w:p>
            <w:pPr>
              <w:pStyle w:val="TableParagraph"/>
              <w:spacing w:before="45"/>
              <w:ind w:right="-15"/>
              <w:rPr>
                <w:sz w:val="16"/>
              </w:rPr>
            </w:pPr>
            <w:r>
              <w:rPr>
                <w:sz w:val="16"/>
              </w:rPr>
              <w:t>135,28</w:t>
            </w:r>
          </w:p>
        </w:tc>
      </w:tr>
      <w:tr>
        <w:trPr>
          <w:trHeight w:val="319" w:hRule="atLeast"/>
        </w:trPr>
        <w:tc>
          <w:tcPr>
            <w:tcW w:w="625" w:type="dxa"/>
            <w:tcBorders>
              <w:bottom w:val="nil"/>
              <w:right w:val="nil"/>
            </w:tcBorders>
          </w:tcPr>
          <w:p>
            <w:pPr>
              <w:pStyle w:val="TableParagraph"/>
              <w:spacing w:before="65"/>
              <w:ind w:right="37"/>
              <w:rPr>
                <w:sz w:val="16"/>
              </w:rPr>
            </w:pPr>
            <w:r>
              <w:rPr>
                <w:sz w:val="16"/>
              </w:rPr>
              <w:t>611</w:t>
            </w:r>
          </w:p>
        </w:tc>
        <w:tc>
          <w:tcPr>
            <w:tcW w:w="6530" w:type="dxa"/>
            <w:tcBorders>
              <w:left w:val="nil"/>
              <w:bottom w:val="nil"/>
            </w:tcBorders>
          </w:tcPr>
          <w:p>
            <w:pPr>
              <w:pStyle w:val="TableParagraph"/>
              <w:spacing w:before="65"/>
              <w:ind w:left="434"/>
              <w:jc w:val="left"/>
              <w:rPr>
                <w:sz w:val="16"/>
              </w:rPr>
            </w:pPr>
            <w:r>
              <w:rPr>
                <w:sz w:val="16"/>
              </w:rPr>
              <w:t>Porez i prirez na dohodak</w:t>
            </w:r>
          </w:p>
        </w:tc>
        <w:tc>
          <w:tcPr>
            <w:tcW w:w="2115" w:type="dxa"/>
            <w:tcBorders>
              <w:bottom w:val="nil"/>
            </w:tcBorders>
          </w:tcPr>
          <w:p>
            <w:pPr>
              <w:pStyle w:val="TableParagraph"/>
              <w:spacing w:before="35"/>
              <w:ind w:right="79"/>
              <w:rPr>
                <w:sz w:val="16"/>
              </w:rPr>
            </w:pPr>
            <w:r>
              <w:rPr>
                <w:sz w:val="16"/>
              </w:rPr>
              <w:t>972,894.65</w:t>
            </w:r>
          </w:p>
        </w:tc>
        <w:tc>
          <w:tcPr>
            <w:tcW w:w="1680" w:type="dxa"/>
            <w:tcBorders>
              <w:bottom w:val="nil"/>
            </w:tcBorders>
          </w:tcPr>
          <w:p>
            <w:pPr>
              <w:pStyle w:val="TableParagraph"/>
              <w:spacing w:before="35"/>
              <w:ind w:right="34"/>
              <w:rPr>
                <w:sz w:val="16"/>
              </w:rPr>
            </w:pPr>
            <w:r>
              <w:rPr>
                <w:sz w:val="16"/>
              </w:rPr>
              <w:t>391,146.87</w:t>
            </w:r>
          </w:p>
        </w:tc>
        <w:tc>
          <w:tcPr>
            <w:tcW w:w="1740" w:type="dxa"/>
            <w:tcBorders>
              <w:bottom w:val="nil"/>
            </w:tcBorders>
          </w:tcPr>
          <w:p>
            <w:pPr>
              <w:pStyle w:val="TableParagraph"/>
              <w:spacing w:before="35"/>
              <w:ind w:right="18"/>
              <w:rPr>
                <w:sz w:val="16"/>
              </w:rPr>
            </w:pPr>
            <w:r>
              <w:rPr>
                <w:sz w:val="16"/>
              </w:rPr>
              <w:t>0.00</w:t>
            </w:r>
          </w:p>
        </w:tc>
        <w:tc>
          <w:tcPr>
            <w:tcW w:w="2070" w:type="dxa"/>
            <w:tcBorders>
              <w:bottom w:val="nil"/>
            </w:tcBorders>
          </w:tcPr>
          <w:p>
            <w:pPr>
              <w:pStyle w:val="TableParagraph"/>
              <w:spacing w:before="35"/>
              <w:ind w:right="19"/>
              <w:rPr>
                <w:sz w:val="16"/>
              </w:rPr>
            </w:pPr>
            <w:r>
              <w:rPr>
                <w:sz w:val="16"/>
              </w:rPr>
              <w:t>1.364.041,52</w:t>
            </w:r>
          </w:p>
        </w:tc>
        <w:tc>
          <w:tcPr>
            <w:tcW w:w="885" w:type="dxa"/>
            <w:tcBorders>
              <w:bottom w:val="nil"/>
            </w:tcBorders>
          </w:tcPr>
          <w:p>
            <w:pPr>
              <w:pStyle w:val="TableParagraph"/>
              <w:spacing w:before="50"/>
              <w:ind w:right="-15"/>
              <w:rPr>
                <w:sz w:val="16"/>
              </w:rPr>
            </w:pPr>
            <w:r>
              <w:rPr>
                <w:sz w:val="16"/>
              </w:rPr>
              <w:t>140,20</w:t>
            </w:r>
          </w:p>
        </w:tc>
      </w:tr>
      <w:tr>
        <w:trPr>
          <w:trHeight w:val="345" w:hRule="atLeast"/>
        </w:trPr>
        <w:tc>
          <w:tcPr>
            <w:tcW w:w="625" w:type="dxa"/>
            <w:tcBorders>
              <w:top w:val="nil"/>
              <w:bottom w:val="nil"/>
              <w:right w:val="nil"/>
            </w:tcBorders>
          </w:tcPr>
          <w:p>
            <w:pPr>
              <w:pStyle w:val="TableParagraph"/>
              <w:spacing w:before="90"/>
              <w:ind w:right="37"/>
              <w:rPr>
                <w:sz w:val="16"/>
              </w:rPr>
            </w:pPr>
            <w:r>
              <w:rPr>
                <w:sz w:val="16"/>
              </w:rPr>
              <w:t>613</w:t>
            </w:r>
          </w:p>
        </w:tc>
        <w:tc>
          <w:tcPr>
            <w:tcW w:w="6530" w:type="dxa"/>
            <w:tcBorders>
              <w:top w:val="nil"/>
              <w:left w:val="nil"/>
              <w:bottom w:val="nil"/>
            </w:tcBorders>
          </w:tcPr>
          <w:p>
            <w:pPr>
              <w:pStyle w:val="TableParagraph"/>
              <w:spacing w:before="90"/>
              <w:ind w:left="434"/>
              <w:jc w:val="left"/>
              <w:rPr>
                <w:sz w:val="16"/>
              </w:rPr>
            </w:pPr>
            <w:r>
              <w:rPr>
                <w:sz w:val="16"/>
              </w:rPr>
              <w:t>Porezi na imovinu</w:t>
            </w:r>
          </w:p>
        </w:tc>
        <w:tc>
          <w:tcPr>
            <w:tcW w:w="2115" w:type="dxa"/>
            <w:tcBorders>
              <w:top w:val="nil"/>
              <w:bottom w:val="nil"/>
            </w:tcBorders>
          </w:tcPr>
          <w:p>
            <w:pPr>
              <w:pStyle w:val="TableParagraph"/>
              <w:spacing w:before="60"/>
              <w:ind w:right="79"/>
              <w:rPr>
                <w:sz w:val="16"/>
              </w:rPr>
            </w:pPr>
            <w:r>
              <w:rPr>
                <w:sz w:val="16"/>
              </w:rPr>
              <w:t>124,634.00</w:t>
            </w:r>
          </w:p>
        </w:tc>
        <w:tc>
          <w:tcPr>
            <w:tcW w:w="1680" w:type="dxa"/>
            <w:tcBorders>
              <w:top w:val="nil"/>
              <w:bottom w:val="nil"/>
            </w:tcBorders>
          </w:tcPr>
          <w:p>
            <w:pPr>
              <w:pStyle w:val="TableParagraph"/>
              <w:spacing w:before="60"/>
              <w:ind w:right="33"/>
              <w:rPr>
                <w:sz w:val="16"/>
              </w:rPr>
            </w:pPr>
            <w:r>
              <w:rPr>
                <w:sz w:val="16"/>
              </w:rPr>
              <w:t>0.00</w:t>
            </w:r>
          </w:p>
        </w:tc>
        <w:tc>
          <w:tcPr>
            <w:tcW w:w="1740" w:type="dxa"/>
            <w:tcBorders>
              <w:top w:val="nil"/>
              <w:bottom w:val="nil"/>
            </w:tcBorders>
          </w:tcPr>
          <w:p>
            <w:pPr>
              <w:pStyle w:val="TableParagraph"/>
              <w:spacing w:before="60"/>
              <w:ind w:right="18"/>
              <w:rPr>
                <w:sz w:val="16"/>
              </w:rPr>
            </w:pPr>
            <w:r>
              <w:rPr>
                <w:sz w:val="16"/>
              </w:rPr>
              <w:t>0.00</w:t>
            </w:r>
          </w:p>
        </w:tc>
        <w:tc>
          <w:tcPr>
            <w:tcW w:w="2070" w:type="dxa"/>
            <w:tcBorders>
              <w:top w:val="nil"/>
              <w:bottom w:val="nil"/>
            </w:tcBorders>
          </w:tcPr>
          <w:p>
            <w:pPr>
              <w:pStyle w:val="TableParagraph"/>
              <w:spacing w:before="60"/>
              <w:ind w:right="19"/>
              <w:rPr>
                <w:sz w:val="16"/>
              </w:rPr>
            </w:pPr>
            <w:r>
              <w:rPr>
                <w:sz w:val="16"/>
              </w:rPr>
              <w:t>124.634,00</w:t>
            </w:r>
          </w:p>
        </w:tc>
        <w:tc>
          <w:tcPr>
            <w:tcW w:w="885" w:type="dxa"/>
            <w:tcBorders>
              <w:top w:val="nil"/>
              <w:bottom w:val="nil"/>
            </w:tcBorders>
          </w:tcPr>
          <w:p>
            <w:pPr>
              <w:pStyle w:val="TableParagraph"/>
              <w:ind w:right="-15"/>
              <w:rPr>
                <w:sz w:val="16"/>
              </w:rPr>
            </w:pPr>
            <w:r>
              <w:rPr>
                <w:sz w:val="16"/>
              </w:rPr>
              <w:t>100,00</w:t>
            </w:r>
          </w:p>
        </w:tc>
      </w:tr>
      <w:tr>
        <w:trPr>
          <w:trHeight w:val="345" w:hRule="atLeast"/>
        </w:trPr>
        <w:tc>
          <w:tcPr>
            <w:tcW w:w="625" w:type="dxa"/>
            <w:tcBorders>
              <w:top w:val="nil"/>
              <w:bottom w:val="nil"/>
              <w:right w:val="nil"/>
            </w:tcBorders>
          </w:tcPr>
          <w:p>
            <w:pPr>
              <w:pStyle w:val="TableParagraph"/>
              <w:spacing w:before="90"/>
              <w:ind w:right="37"/>
              <w:rPr>
                <w:sz w:val="16"/>
              </w:rPr>
            </w:pPr>
            <w:r>
              <w:rPr>
                <w:sz w:val="16"/>
              </w:rPr>
              <w:t>614</w:t>
            </w:r>
          </w:p>
        </w:tc>
        <w:tc>
          <w:tcPr>
            <w:tcW w:w="6530" w:type="dxa"/>
            <w:tcBorders>
              <w:top w:val="nil"/>
              <w:left w:val="nil"/>
              <w:bottom w:val="nil"/>
            </w:tcBorders>
          </w:tcPr>
          <w:p>
            <w:pPr>
              <w:pStyle w:val="TableParagraph"/>
              <w:spacing w:before="90"/>
              <w:ind w:left="434"/>
              <w:jc w:val="left"/>
              <w:rPr>
                <w:sz w:val="16"/>
              </w:rPr>
            </w:pPr>
            <w:r>
              <w:rPr>
                <w:sz w:val="16"/>
              </w:rPr>
              <w:t>Porezi na robu i usluge</w:t>
            </w:r>
          </w:p>
        </w:tc>
        <w:tc>
          <w:tcPr>
            <w:tcW w:w="2115" w:type="dxa"/>
            <w:tcBorders>
              <w:top w:val="nil"/>
              <w:bottom w:val="nil"/>
            </w:tcBorders>
          </w:tcPr>
          <w:p>
            <w:pPr>
              <w:pStyle w:val="TableParagraph"/>
              <w:spacing w:before="60"/>
              <w:ind w:right="78"/>
              <w:rPr>
                <w:sz w:val="16"/>
              </w:rPr>
            </w:pPr>
            <w:r>
              <w:rPr>
                <w:sz w:val="16"/>
              </w:rPr>
              <w:t>10,751.00</w:t>
            </w:r>
          </w:p>
        </w:tc>
        <w:tc>
          <w:tcPr>
            <w:tcW w:w="1680" w:type="dxa"/>
            <w:tcBorders>
              <w:top w:val="nil"/>
              <w:bottom w:val="nil"/>
            </w:tcBorders>
          </w:tcPr>
          <w:p>
            <w:pPr>
              <w:pStyle w:val="TableParagraph"/>
              <w:spacing w:before="60"/>
              <w:ind w:right="33"/>
              <w:rPr>
                <w:sz w:val="16"/>
              </w:rPr>
            </w:pPr>
            <w:r>
              <w:rPr>
                <w:sz w:val="16"/>
              </w:rPr>
              <w:t>0.00</w:t>
            </w:r>
          </w:p>
        </w:tc>
        <w:tc>
          <w:tcPr>
            <w:tcW w:w="1740" w:type="dxa"/>
            <w:tcBorders>
              <w:top w:val="nil"/>
              <w:bottom w:val="nil"/>
            </w:tcBorders>
          </w:tcPr>
          <w:p>
            <w:pPr>
              <w:pStyle w:val="TableParagraph"/>
              <w:spacing w:before="60"/>
              <w:ind w:right="18"/>
              <w:rPr>
                <w:sz w:val="16"/>
              </w:rPr>
            </w:pPr>
            <w:r>
              <w:rPr>
                <w:sz w:val="16"/>
              </w:rPr>
              <w:t>0.00</w:t>
            </w:r>
          </w:p>
        </w:tc>
        <w:tc>
          <w:tcPr>
            <w:tcW w:w="2070" w:type="dxa"/>
            <w:tcBorders>
              <w:top w:val="nil"/>
              <w:bottom w:val="nil"/>
            </w:tcBorders>
          </w:tcPr>
          <w:p>
            <w:pPr>
              <w:pStyle w:val="TableParagraph"/>
              <w:spacing w:before="60"/>
              <w:ind w:right="18"/>
              <w:rPr>
                <w:sz w:val="16"/>
              </w:rPr>
            </w:pPr>
            <w:r>
              <w:rPr>
                <w:sz w:val="16"/>
              </w:rPr>
              <w:t>10.751,00</w:t>
            </w:r>
          </w:p>
        </w:tc>
        <w:tc>
          <w:tcPr>
            <w:tcW w:w="885" w:type="dxa"/>
            <w:tcBorders>
              <w:top w:val="nil"/>
              <w:bottom w:val="nil"/>
            </w:tcBorders>
          </w:tcPr>
          <w:p>
            <w:pPr>
              <w:pStyle w:val="TableParagraph"/>
              <w:ind w:right="-15"/>
              <w:rPr>
                <w:sz w:val="16"/>
              </w:rPr>
            </w:pPr>
            <w:r>
              <w:rPr>
                <w:sz w:val="16"/>
              </w:rPr>
              <w:t>100,00</w:t>
            </w:r>
          </w:p>
        </w:tc>
      </w:tr>
      <w:tr>
        <w:trPr>
          <w:trHeight w:val="375" w:hRule="atLeast"/>
        </w:trPr>
        <w:tc>
          <w:tcPr>
            <w:tcW w:w="625" w:type="dxa"/>
            <w:tcBorders>
              <w:top w:val="nil"/>
              <w:right w:val="nil"/>
            </w:tcBorders>
          </w:tcPr>
          <w:p>
            <w:pPr>
              <w:pStyle w:val="TableParagraph"/>
              <w:spacing w:before="90"/>
              <w:ind w:right="37"/>
              <w:rPr>
                <w:sz w:val="16"/>
              </w:rPr>
            </w:pPr>
            <w:r>
              <w:rPr>
                <w:sz w:val="16"/>
              </w:rPr>
              <w:t>616</w:t>
            </w:r>
          </w:p>
        </w:tc>
        <w:tc>
          <w:tcPr>
            <w:tcW w:w="6530" w:type="dxa"/>
            <w:tcBorders>
              <w:top w:val="nil"/>
              <w:left w:val="nil"/>
            </w:tcBorders>
          </w:tcPr>
          <w:p>
            <w:pPr>
              <w:pStyle w:val="TableParagraph"/>
              <w:spacing w:before="90"/>
              <w:ind w:left="434"/>
              <w:jc w:val="left"/>
              <w:rPr>
                <w:sz w:val="16"/>
              </w:rPr>
            </w:pPr>
            <w:r>
              <w:rPr>
                <w:sz w:val="16"/>
              </w:rPr>
              <w:t>Ostali prihodi od poreza</w:t>
            </w:r>
          </w:p>
        </w:tc>
        <w:tc>
          <w:tcPr>
            <w:tcW w:w="2115" w:type="dxa"/>
            <w:tcBorders>
              <w:top w:val="nil"/>
            </w:tcBorders>
          </w:tcPr>
          <w:p>
            <w:pPr>
              <w:pStyle w:val="TableParagraph"/>
              <w:spacing w:before="60"/>
              <w:ind w:right="78"/>
              <w:rPr>
                <w:sz w:val="16"/>
              </w:rPr>
            </w:pPr>
            <w:r>
              <w:rPr>
                <w:sz w:val="16"/>
              </w:rPr>
              <w:t>265.00</w:t>
            </w:r>
          </w:p>
        </w:tc>
        <w:tc>
          <w:tcPr>
            <w:tcW w:w="1680" w:type="dxa"/>
            <w:tcBorders>
              <w:top w:val="nil"/>
            </w:tcBorders>
          </w:tcPr>
          <w:p>
            <w:pPr>
              <w:pStyle w:val="TableParagraph"/>
              <w:spacing w:before="60"/>
              <w:ind w:right="33"/>
              <w:rPr>
                <w:sz w:val="16"/>
              </w:rPr>
            </w:pPr>
            <w:r>
              <w:rPr>
                <w:sz w:val="16"/>
              </w:rPr>
              <w:t>0.00</w:t>
            </w:r>
          </w:p>
        </w:tc>
        <w:tc>
          <w:tcPr>
            <w:tcW w:w="1740" w:type="dxa"/>
            <w:tcBorders>
              <w:top w:val="nil"/>
            </w:tcBorders>
          </w:tcPr>
          <w:p>
            <w:pPr>
              <w:pStyle w:val="TableParagraph"/>
              <w:spacing w:before="60"/>
              <w:ind w:right="18"/>
              <w:rPr>
                <w:sz w:val="16"/>
              </w:rPr>
            </w:pPr>
            <w:r>
              <w:rPr>
                <w:sz w:val="16"/>
              </w:rPr>
              <w:t>0.00</w:t>
            </w:r>
          </w:p>
        </w:tc>
        <w:tc>
          <w:tcPr>
            <w:tcW w:w="2070" w:type="dxa"/>
            <w:tcBorders>
              <w:top w:val="nil"/>
            </w:tcBorders>
          </w:tcPr>
          <w:p>
            <w:pPr>
              <w:pStyle w:val="TableParagraph"/>
              <w:spacing w:before="60"/>
              <w:ind w:right="18"/>
              <w:rPr>
                <w:sz w:val="16"/>
              </w:rPr>
            </w:pPr>
            <w:r>
              <w:rPr>
                <w:sz w:val="16"/>
              </w:rPr>
              <w:t>265,00</w:t>
            </w:r>
          </w:p>
        </w:tc>
        <w:tc>
          <w:tcPr>
            <w:tcW w:w="885" w:type="dxa"/>
            <w:tcBorders>
              <w:top w:val="nil"/>
            </w:tcBorders>
          </w:tcPr>
          <w:p>
            <w:pPr>
              <w:pStyle w:val="TableParagraph"/>
              <w:ind w:right="-15"/>
              <w:rPr>
                <w:sz w:val="16"/>
              </w:rPr>
            </w:pPr>
            <w:r>
              <w:rPr>
                <w:sz w:val="16"/>
              </w:rPr>
              <w:t>100,00</w:t>
            </w:r>
          </w:p>
        </w:tc>
      </w:tr>
      <w:tr>
        <w:trPr>
          <w:trHeight w:val="420" w:hRule="atLeast"/>
        </w:trPr>
        <w:tc>
          <w:tcPr>
            <w:tcW w:w="625" w:type="dxa"/>
            <w:tcBorders>
              <w:right w:val="nil"/>
            </w:tcBorders>
          </w:tcPr>
          <w:p>
            <w:pPr>
              <w:pStyle w:val="TableParagraph"/>
              <w:spacing w:before="45"/>
              <w:ind w:left="294"/>
              <w:jc w:val="left"/>
              <w:rPr>
                <w:sz w:val="16"/>
              </w:rPr>
            </w:pPr>
            <w:r>
              <w:rPr>
                <w:sz w:val="16"/>
              </w:rPr>
              <w:t>63</w:t>
            </w:r>
          </w:p>
        </w:tc>
        <w:tc>
          <w:tcPr>
            <w:tcW w:w="6530" w:type="dxa"/>
            <w:tcBorders>
              <w:left w:val="nil"/>
            </w:tcBorders>
          </w:tcPr>
          <w:p>
            <w:pPr>
              <w:pStyle w:val="TableParagraph"/>
              <w:spacing w:before="0"/>
              <w:ind w:left="209"/>
              <w:jc w:val="left"/>
              <w:rPr>
                <w:sz w:val="16"/>
              </w:rPr>
            </w:pPr>
            <w:r>
              <w:rPr>
                <w:sz w:val="16"/>
              </w:rPr>
              <w:t>Pomoći iz inozemstva i subjekata unutar općeg proračuna</w:t>
            </w:r>
          </w:p>
        </w:tc>
        <w:tc>
          <w:tcPr>
            <w:tcW w:w="2115" w:type="dxa"/>
          </w:tcPr>
          <w:p>
            <w:pPr>
              <w:pStyle w:val="TableParagraph"/>
              <w:spacing w:before="45"/>
              <w:ind w:right="79"/>
              <w:rPr>
                <w:sz w:val="16"/>
              </w:rPr>
            </w:pPr>
            <w:r>
              <w:rPr>
                <w:sz w:val="16"/>
              </w:rPr>
              <w:t>4,834,333.76</w:t>
            </w:r>
          </w:p>
        </w:tc>
        <w:tc>
          <w:tcPr>
            <w:tcW w:w="1680" w:type="dxa"/>
          </w:tcPr>
          <w:p>
            <w:pPr>
              <w:pStyle w:val="TableParagraph"/>
              <w:spacing w:before="0"/>
              <w:jc w:val="left"/>
              <w:rPr>
                <w:rFonts w:ascii="Times New Roman"/>
                <w:sz w:val="16"/>
              </w:rPr>
            </w:pPr>
          </w:p>
        </w:tc>
        <w:tc>
          <w:tcPr>
            <w:tcW w:w="1740" w:type="dxa"/>
          </w:tcPr>
          <w:p>
            <w:pPr>
              <w:pStyle w:val="TableParagraph"/>
              <w:spacing w:before="45"/>
              <w:ind w:right="19"/>
              <w:rPr>
                <w:sz w:val="16"/>
              </w:rPr>
            </w:pPr>
            <w:r>
              <w:rPr>
                <w:sz w:val="16"/>
              </w:rPr>
              <w:t>1,190,400.00</w:t>
            </w:r>
          </w:p>
        </w:tc>
        <w:tc>
          <w:tcPr>
            <w:tcW w:w="2070" w:type="dxa"/>
          </w:tcPr>
          <w:p>
            <w:pPr>
              <w:pStyle w:val="TableParagraph"/>
              <w:spacing w:before="45"/>
              <w:ind w:right="19"/>
              <w:rPr>
                <w:sz w:val="16"/>
              </w:rPr>
            </w:pPr>
            <w:r>
              <w:rPr>
                <w:sz w:val="16"/>
              </w:rPr>
              <w:t>3.643.933,76</w:t>
            </w:r>
          </w:p>
        </w:tc>
        <w:tc>
          <w:tcPr>
            <w:tcW w:w="885" w:type="dxa"/>
          </w:tcPr>
          <w:p>
            <w:pPr>
              <w:pStyle w:val="TableParagraph"/>
              <w:spacing w:before="45"/>
              <w:ind w:right="-15"/>
              <w:rPr>
                <w:sz w:val="16"/>
              </w:rPr>
            </w:pPr>
            <w:r>
              <w:rPr>
                <w:sz w:val="16"/>
              </w:rPr>
              <w:t>75,38</w:t>
            </w:r>
          </w:p>
        </w:tc>
      </w:tr>
      <w:tr>
        <w:trPr>
          <w:trHeight w:val="319" w:hRule="atLeast"/>
        </w:trPr>
        <w:tc>
          <w:tcPr>
            <w:tcW w:w="625" w:type="dxa"/>
            <w:tcBorders>
              <w:bottom w:val="nil"/>
              <w:right w:val="nil"/>
            </w:tcBorders>
          </w:tcPr>
          <w:p>
            <w:pPr>
              <w:pStyle w:val="TableParagraph"/>
              <w:spacing w:before="65"/>
              <w:ind w:right="37"/>
              <w:rPr>
                <w:sz w:val="16"/>
              </w:rPr>
            </w:pPr>
            <w:r>
              <w:rPr>
                <w:sz w:val="16"/>
              </w:rPr>
              <w:t>633</w:t>
            </w:r>
          </w:p>
        </w:tc>
        <w:tc>
          <w:tcPr>
            <w:tcW w:w="6530" w:type="dxa"/>
            <w:tcBorders>
              <w:left w:val="nil"/>
              <w:bottom w:val="nil"/>
            </w:tcBorders>
          </w:tcPr>
          <w:p>
            <w:pPr>
              <w:pStyle w:val="TableParagraph"/>
              <w:spacing w:before="65"/>
              <w:ind w:left="434"/>
              <w:jc w:val="left"/>
              <w:rPr>
                <w:sz w:val="16"/>
              </w:rPr>
            </w:pPr>
            <w:r>
              <w:rPr>
                <w:sz w:val="16"/>
              </w:rPr>
              <w:t>Pomoći iz proračuna</w:t>
            </w:r>
          </w:p>
        </w:tc>
        <w:tc>
          <w:tcPr>
            <w:tcW w:w="2115" w:type="dxa"/>
            <w:tcBorders>
              <w:bottom w:val="nil"/>
            </w:tcBorders>
          </w:tcPr>
          <w:p>
            <w:pPr>
              <w:pStyle w:val="TableParagraph"/>
              <w:spacing w:before="35"/>
              <w:ind w:right="79"/>
              <w:rPr>
                <w:sz w:val="16"/>
              </w:rPr>
            </w:pPr>
            <w:r>
              <w:rPr>
                <w:sz w:val="16"/>
              </w:rPr>
              <w:t>3,160,006.76</w:t>
            </w:r>
          </w:p>
        </w:tc>
        <w:tc>
          <w:tcPr>
            <w:tcW w:w="1680" w:type="dxa"/>
            <w:tcBorders>
              <w:bottom w:val="nil"/>
            </w:tcBorders>
          </w:tcPr>
          <w:p>
            <w:pPr>
              <w:pStyle w:val="TableParagraph"/>
              <w:spacing w:before="35"/>
              <w:ind w:right="33"/>
              <w:rPr>
                <w:sz w:val="16"/>
              </w:rPr>
            </w:pPr>
            <w:r>
              <w:rPr>
                <w:sz w:val="16"/>
              </w:rPr>
              <w:t>0.00</w:t>
            </w:r>
          </w:p>
        </w:tc>
        <w:tc>
          <w:tcPr>
            <w:tcW w:w="1740" w:type="dxa"/>
            <w:tcBorders>
              <w:bottom w:val="nil"/>
            </w:tcBorders>
          </w:tcPr>
          <w:p>
            <w:pPr>
              <w:pStyle w:val="TableParagraph"/>
              <w:spacing w:before="35"/>
              <w:ind w:right="18"/>
              <w:rPr>
                <w:sz w:val="16"/>
              </w:rPr>
            </w:pPr>
            <w:r>
              <w:rPr>
                <w:sz w:val="16"/>
              </w:rPr>
              <w:t>0.00</w:t>
            </w:r>
          </w:p>
        </w:tc>
        <w:tc>
          <w:tcPr>
            <w:tcW w:w="2070" w:type="dxa"/>
            <w:tcBorders>
              <w:bottom w:val="nil"/>
            </w:tcBorders>
          </w:tcPr>
          <w:p>
            <w:pPr>
              <w:pStyle w:val="TableParagraph"/>
              <w:spacing w:before="35"/>
              <w:ind w:right="19"/>
              <w:rPr>
                <w:sz w:val="16"/>
              </w:rPr>
            </w:pPr>
            <w:r>
              <w:rPr>
                <w:sz w:val="16"/>
              </w:rPr>
              <w:t>3.160.006,76</w:t>
            </w:r>
          </w:p>
        </w:tc>
        <w:tc>
          <w:tcPr>
            <w:tcW w:w="885" w:type="dxa"/>
            <w:tcBorders>
              <w:bottom w:val="nil"/>
            </w:tcBorders>
          </w:tcPr>
          <w:p>
            <w:pPr>
              <w:pStyle w:val="TableParagraph"/>
              <w:spacing w:before="50"/>
              <w:ind w:right="-15"/>
              <w:rPr>
                <w:sz w:val="16"/>
              </w:rPr>
            </w:pPr>
            <w:r>
              <w:rPr>
                <w:sz w:val="16"/>
              </w:rPr>
              <w:t>100,00</w:t>
            </w:r>
          </w:p>
        </w:tc>
      </w:tr>
      <w:tr>
        <w:trPr>
          <w:trHeight w:val="345" w:hRule="atLeast"/>
        </w:trPr>
        <w:tc>
          <w:tcPr>
            <w:tcW w:w="625" w:type="dxa"/>
            <w:tcBorders>
              <w:top w:val="nil"/>
              <w:bottom w:val="nil"/>
              <w:right w:val="nil"/>
            </w:tcBorders>
          </w:tcPr>
          <w:p>
            <w:pPr>
              <w:pStyle w:val="TableParagraph"/>
              <w:spacing w:before="90"/>
              <w:ind w:right="37"/>
              <w:rPr>
                <w:sz w:val="16"/>
              </w:rPr>
            </w:pPr>
            <w:r>
              <w:rPr>
                <w:sz w:val="16"/>
              </w:rPr>
              <w:t>634</w:t>
            </w:r>
          </w:p>
        </w:tc>
        <w:tc>
          <w:tcPr>
            <w:tcW w:w="6530" w:type="dxa"/>
            <w:tcBorders>
              <w:top w:val="nil"/>
              <w:left w:val="nil"/>
              <w:bottom w:val="nil"/>
            </w:tcBorders>
          </w:tcPr>
          <w:p>
            <w:pPr>
              <w:pStyle w:val="TableParagraph"/>
              <w:spacing w:before="90"/>
              <w:ind w:left="434"/>
              <w:jc w:val="left"/>
              <w:rPr>
                <w:sz w:val="16"/>
              </w:rPr>
            </w:pPr>
            <w:r>
              <w:rPr>
                <w:sz w:val="16"/>
              </w:rPr>
              <w:t>Pomoći od ostalih subjekata unutar općeg proračuna</w:t>
            </w:r>
          </w:p>
        </w:tc>
        <w:tc>
          <w:tcPr>
            <w:tcW w:w="2115" w:type="dxa"/>
            <w:tcBorders>
              <w:top w:val="nil"/>
              <w:bottom w:val="nil"/>
            </w:tcBorders>
          </w:tcPr>
          <w:p>
            <w:pPr>
              <w:pStyle w:val="TableParagraph"/>
              <w:spacing w:before="60"/>
              <w:ind w:right="79"/>
              <w:rPr>
                <w:sz w:val="16"/>
              </w:rPr>
            </w:pPr>
            <w:r>
              <w:rPr>
                <w:sz w:val="16"/>
              </w:rPr>
              <w:t>185,000.00</w:t>
            </w:r>
          </w:p>
        </w:tc>
        <w:tc>
          <w:tcPr>
            <w:tcW w:w="1680" w:type="dxa"/>
            <w:tcBorders>
              <w:top w:val="nil"/>
              <w:bottom w:val="nil"/>
            </w:tcBorders>
          </w:tcPr>
          <w:p>
            <w:pPr>
              <w:pStyle w:val="TableParagraph"/>
              <w:spacing w:before="60"/>
              <w:ind w:right="33"/>
              <w:rPr>
                <w:sz w:val="16"/>
              </w:rPr>
            </w:pPr>
            <w:r>
              <w:rPr>
                <w:sz w:val="16"/>
              </w:rPr>
              <w:t>0.00</w:t>
            </w:r>
          </w:p>
        </w:tc>
        <w:tc>
          <w:tcPr>
            <w:tcW w:w="1740" w:type="dxa"/>
            <w:tcBorders>
              <w:top w:val="nil"/>
              <w:bottom w:val="nil"/>
            </w:tcBorders>
          </w:tcPr>
          <w:p>
            <w:pPr>
              <w:pStyle w:val="TableParagraph"/>
              <w:spacing w:before="60"/>
              <w:ind w:right="18"/>
              <w:rPr>
                <w:sz w:val="16"/>
              </w:rPr>
            </w:pPr>
            <w:r>
              <w:rPr>
                <w:sz w:val="16"/>
              </w:rPr>
              <w:t>0.00</w:t>
            </w:r>
          </w:p>
        </w:tc>
        <w:tc>
          <w:tcPr>
            <w:tcW w:w="2070" w:type="dxa"/>
            <w:tcBorders>
              <w:top w:val="nil"/>
              <w:bottom w:val="nil"/>
            </w:tcBorders>
          </w:tcPr>
          <w:p>
            <w:pPr>
              <w:pStyle w:val="TableParagraph"/>
              <w:spacing w:before="60"/>
              <w:ind w:right="19"/>
              <w:rPr>
                <w:sz w:val="16"/>
              </w:rPr>
            </w:pPr>
            <w:r>
              <w:rPr>
                <w:sz w:val="16"/>
              </w:rPr>
              <w:t>185.000,00</w:t>
            </w:r>
          </w:p>
        </w:tc>
        <w:tc>
          <w:tcPr>
            <w:tcW w:w="885" w:type="dxa"/>
            <w:tcBorders>
              <w:top w:val="nil"/>
              <w:bottom w:val="nil"/>
            </w:tcBorders>
          </w:tcPr>
          <w:p>
            <w:pPr>
              <w:pStyle w:val="TableParagraph"/>
              <w:ind w:right="-15"/>
              <w:rPr>
                <w:sz w:val="16"/>
              </w:rPr>
            </w:pPr>
            <w:r>
              <w:rPr>
                <w:sz w:val="16"/>
              </w:rPr>
              <w:t>100,00</w:t>
            </w:r>
          </w:p>
        </w:tc>
      </w:tr>
      <w:tr>
        <w:trPr>
          <w:trHeight w:val="345" w:hRule="atLeast"/>
        </w:trPr>
        <w:tc>
          <w:tcPr>
            <w:tcW w:w="625" w:type="dxa"/>
            <w:tcBorders>
              <w:top w:val="nil"/>
              <w:bottom w:val="nil"/>
              <w:right w:val="nil"/>
            </w:tcBorders>
          </w:tcPr>
          <w:p>
            <w:pPr>
              <w:pStyle w:val="TableParagraph"/>
              <w:spacing w:before="90"/>
              <w:ind w:right="37"/>
              <w:rPr>
                <w:sz w:val="16"/>
              </w:rPr>
            </w:pPr>
            <w:r>
              <w:rPr>
                <w:sz w:val="16"/>
              </w:rPr>
              <w:t>636</w:t>
            </w:r>
          </w:p>
        </w:tc>
        <w:tc>
          <w:tcPr>
            <w:tcW w:w="6530" w:type="dxa"/>
            <w:tcBorders>
              <w:top w:val="nil"/>
              <w:left w:val="nil"/>
              <w:bottom w:val="nil"/>
            </w:tcBorders>
          </w:tcPr>
          <w:p>
            <w:pPr>
              <w:pStyle w:val="TableParagraph"/>
              <w:spacing w:before="90"/>
              <w:ind w:left="434"/>
              <w:jc w:val="left"/>
              <w:rPr>
                <w:sz w:val="16"/>
              </w:rPr>
            </w:pPr>
            <w:r>
              <w:rPr>
                <w:sz w:val="16"/>
              </w:rPr>
              <w:t>Pomoći proračunskim korisnicima iz proračuna koji im nije nadležan</w:t>
            </w:r>
          </w:p>
        </w:tc>
        <w:tc>
          <w:tcPr>
            <w:tcW w:w="2115" w:type="dxa"/>
            <w:tcBorders>
              <w:top w:val="nil"/>
              <w:bottom w:val="nil"/>
            </w:tcBorders>
          </w:tcPr>
          <w:p>
            <w:pPr>
              <w:pStyle w:val="TableParagraph"/>
              <w:spacing w:before="60"/>
              <w:ind w:right="78"/>
              <w:rPr>
                <w:sz w:val="16"/>
              </w:rPr>
            </w:pPr>
            <w:r>
              <w:rPr>
                <w:sz w:val="16"/>
              </w:rPr>
              <w:t>1,327.00</w:t>
            </w:r>
          </w:p>
        </w:tc>
        <w:tc>
          <w:tcPr>
            <w:tcW w:w="1680" w:type="dxa"/>
            <w:tcBorders>
              <w:top w:val="nil"/>
              <w:bottom w:val="nil"/>
            </w:tcBorders>
          </w:tcPr>
          <w:p>
            <w:pPr>
              <w:pStyle w:val="TableParagraph"/>
              <w:spacing w:before="60"/>
              <w:ind w:right="33"/>
              <w:rPr>
                <w:sz w:val="16"/>
              </w:rPr>
            </w:pPr>
            <w:r>
              <w:rPr>
                <w:sz w:val="16"/>
              </w:rPr>
              <w:t>0.00</w:t>
            </w:r>
          </w:p>
        </w:tc>
        <w:tc>
          <w:tcPr>
            <w:tcW w:w="1740" w:type="dxa"/>
            <w:tcBorders>
              <w:top w:val="nil"/>
              <w:bottom w:val="nil"/>
            </w:tcBorders>
          </w:tcPr>
          <w:p>
            <w:pPr>
              <w:pStyle w:val="TableParagraph"/>
              <w:spacing w:before="60"/>
              <w:ind w:right="18"/>
              <w:rPr>
                <w:sz w:val="16"/>
              </w:rPr>
            </w:pPr>
            <w:r>
              <w:rPr>
                <w:sz w:val="16"/>
              </w:rPr>
              <w:t>0.00</w:t>
            </w:r>
          </w:p>
        </w:tc>
        <w:tc>
          <w:tcPr>
            <w:tcW w:w="2070" w:type="dxa"/>
            <w:tcBorders>
              <w:top w:val="nil"/>
              <w:bottom w:val="nil"/>
            </w:tcBorders>
          </w:tcPr>
          <w:p>
            <w:pPr>
              <w:pStyle w:val="TableParagraph"/>
              <w:spacing w:before="60"/>
              <w:ind w:right="18"/>
              <w:rPr>
                <w:sz w:val="16"/>
              </w:rPr>
            </w:pPr>
            <w:r>
              <w:rPr>
                <w:sz w:val="16"/>
              </w:rPr>
              <w:t>1.327,00</w:t>
            </w:r>
          </w:p>
        </w:tc>
        <w:tc>
          <w:tcPr>
            <w:tcW w:w="885" w:type="dxa"/>
            <w:tcBorders>
              <w:top w:val="nil"/>
              <w:bottom w:val="nil"/>
            </w:tcBorders>
          </w:tcPr>
          <w:p>
            <w:pPr>
              <w:pStyle w:val="TableParagraph"/>
              <w:ind w:right="-15"/>
              <w:rPr>
                <w:sz w:val="16"/>
              </w:rPr>
            </w:pPr>
            <w:r>
              <w:rPr>
                <w:sz w:val="16"/>
              </w:rPr>
              <w:t>100,00</w:t>
            </w:r>
          </w:p>
        </w:tc>
      </w:tr>
      <w:tr>
        <w:trPr>
          <w:trHeight w:val="375" w:hRule="atLeast"/>
        </w:trPr>
        <w:tc>
          <w:tcPr>
            <w:tcW w:w="625" w:type="dxa"/>
            <w:tcBorders>
              <w:top w:val="nil"/>
              <w:right w:val="nil"/>
            </w:tcBorders>
          </w:tcPr>
          <w:p>
            <w:pPr>
              <w:pStyle w:val="TableParagraph"/>
              <w:spacing w:before="90"/>
              <w:ind w:right="37"/>
              <w:rPr>
                <w:sz w:val="16"/>
              </w:rPr>
            </w:pPr>
            <w:r>
              <w:rPr>
                <w:sz w:val="16"/>
              </w:rPr>
              <w:t>638</w:t>
            </w:r>
          </w:p>
        </w:tc>
        <w:tc>
          <w:tcPr>
            <w:tcW w:w="6530" w:type="dxa"/>
            <w:tcBorders>
              <w:top w:val="nil"/>
              <w:left w:val="nil"/>
            </w:tcBorders>
          </w:tcPr>
          <w:p>
            <w:pPr>
              <w:pStyle w:val="TableParagraph"/>
              <w:spacing w:before="90"/>
              <w:ind w:left="434"/>
              <w:jc w:val="left"/>
              <w:rPr>
                <w:sz w:val="16"/>
              </w:rPr>
            </w:pPr>
            <w:r>
              <w:rPr>
                <w:sz w:val="16"/>
              </w:rPr>
              <w:t>Pomoći temeljem prijenosa EU sredstava</w:t>
            </w:r>
          </w:p>
        </w:tc>
        <w:tc>
          <w:tcPr>
            <w:tcW w:w="2115" w:type="dxa"/>
            <w:tcBorders>
              <w:top w:val="nil"/>
            </w:tcBorders>
          </w:tcPr>
          <w:p>
            <w:pPr>
              <w:pStyle w:val="TableParagraph"/>
              <w:spacing w:before="60"/>
              <w:ind w:right="79"/>
              <w:rPr>
                <w:sz w:val="16"/>
              </w:rPr>
            </w:pPr>
            <w:r>
              <w:rPr>
                <w:sz w:val="16"/>
              </w:rPr>
              <w:t>1,488,000.00</w:t>
            </w:r>
          </w:p>
        </w:tc>
        <w:tc>
          <w:tcPr>
            <w:tcW w:w="1680" w:type="dxa"/>
            <w:tcBorders>
              <w:top w:val="nil"/>
            </w:tcBorders>
          </w:tcPr>
          <w:p>
            <w:pPr>
              <w:pStyle w:val="TableParagraph"/>
              <w:spacing w:before="60"/>
              <w:ind w:right="33"/>
              <w:rPr>
                <w:sz w:val="16"/>
              </w:rPr>
            </w:pPr>
            <w:r>
              <w:rPr>
                <w:sz w:val="16"/>
              </w:rPr>
              <w:t>0.00</w:t>
            </w:r>
          </w:p>
        </w:tc>
        <w:tc>
          <w:tcPr>
            <w:tcW w:w="1740" w:type="dxa"/>
            <w:tcBorders>
              <w:top w:val="nil"/>
            </w:tcBorders>
          </w:tcPr>
          <w:p>
            <w:pPr>
              <w:pStyle w:val="TableParagraph"/>
              <w:spacing w:before="60"/>
              <w:ind w:right="19"/>
              <w:rPr>
                <w:sz w:val="16"/>
              </w:rPr>
            </w:pPr>
            <w:r>
              <w:rPr>
                <w:sz w:val="16"/>
              </w:rPr>
              <w:t>1,190,400.00</w:t>
            </w:r>
          </w:p>
        </w:tc>
        <w:tc>
          <w:tcPr>
            <w:tcW w:w="2070" w:type="dxa"/>
            <w:tcBorders>
              <w:top w:val="nil"/>
            </w:tcBorders>
          </w:tcPr>
          <w:p>
            <w:pPr>
              <w:pStyle w:val="TableParagraph"/>
              <w:spacing w:before="60"/>
              <w:ind w:right="19"/>
              <w:rPr>
                <w:sz w:val="16"/>
              </w:rPr>
            </w:pPr>
            <w:r>
              <w:rPr>
                <w:sz w:val="16"/>
              </w:rPr>
              <w:t>297.600,00</w:t>
            </w:r>
          </w:p>
        </w:tc>
        <w:tc>
          <w:tcPr>
            <w:tcW w:w="885" w:type="dxa"/>
            <w:tcBorders>
              <w:top w:val="nil"/>
            </w:tcBorders>
          </w:tcPr>
          <w:p>
            <w:pPr>
              <w:pStyle w:val="TableParagraph"/>
              <w:ind w:right="-15"/>
              <w:rPr>
                <w:sz w:val="16"/>
              </w:rPr>
            </w:pPr>
            <w:r>
              <w:rPr>
                <w:sz w:val="16"/>
              </w:rPr>
              <w:t>20,00</w:t>
            </w:r>
          </w:p>
        </w:tc>
      </w:tr>
      <w:tr>
        <w:trPr>
          <w:trHeight w:val="420" w:hRule="atLeast"/>
        </w:trPr>
        <w:tc>
          <w:tcPr>
            <w:tcW w:w="625" w:type="dxa"/>
            <w:tcBorders>
              <w:right w:val="nil"/>
            </w:tcBorders>
          </w:tcPr>
          <w:p>
            <w:pPr>
              <w:pStyle w:val="TableParagraph"/>
              <w:spacing w:before="45"/>
              <w:ind w:left="294"/>
              <w:jc w:val="left"/>
              <w:rPr>
                <w:sz w:val="16"/>
              </w:rPr>
            </w:pPr>
            <w:r>
              <w:rPr>
                <w:sz w:val="16"/>
              </w:rPr>
              <w:t>64</w:t>
            </w:r>
          </w:p>
        </w:tc>
        <w:tc>
          <w:tcPr>
            <w:tcW w:w="6530" w:type="dxa"/>
            <w:tcBorders>
              <w:left w:val="nil"/>
            </w:tcBorders>
          </w:tcPr>
          <w:p>
            <w:pPr>
              <w:pStyle w:val="TableParagraph"/>
              <w:spacing w:before="0"/>
              <w:ind w:left="209"/>
              <w:jc w:val="left"/>
              <w:rPr>
                <w:sz w:val="16"/>
              </w:rPr>
            </w:pPr>
            <w:r>
              <w:rPr>
                <w:sz w:val="16"/>
              </w:rPr>
              <w:t>Prihodi od imovine</w:t>
            </w:r>
          </w:p>
        </w:tc>
        <w:tc>
          <w:tcPr>
            <w:tcW w:w="2115" w:type="dxa"/>
          </w:tcPr>
          <w:p>
            <w:pPr>
              <w:pStyle w:val="TableParagraph"/>
              <w:spacing w:before="45"/>
              <w:ind w:right="79"/>
              <w:rPr>
                <w:sz w:val="16"/>
              </w:rPr>
            </w:pPr>
            <w:r>
              <w:rPr>
                <w:sz w:val="16"/>
              </w:rPr>
              <w:t>494,639.75</w:t>
            </w:r>
          </w:p>
        </w:tc>
        <w:tc>
          <w:tcPr>
            <w:tcW w:w="1680" w:type="dxa"/>
          </w:tcPr>
          <w:p>
            <w:pPr>
              <w:pStyle w:val="TableParagraph"/>
              <w:spacing w:before="45"/>
              <w:ind w:right="33"/>
              <w:rPr>
                <w:sz w:val="16"/>
              </w:rPr>
            </w:pPr>
            <w:r>
              <w:rPr>
                <w:sz w:val="16"/>
              </w:rPr>
              <w:t>5,000.00</w:t>
            </w:r>
          </w:p>
        </w:tc>
        <w:tc>
          <w:tcPr>
            <w:tcW w:w="1740" w:type="dxa"/>
          </w:tcPr>
          <w:p>
            <w:pPr>
              <w:pStyle w:val="TableParagraph"/>
              <w:spacing w:before="0"/>
              <w:jc w:val="left"/>
              <w:rPr>
                <w:rFonts w:ascii="Times New Roman"/>
                <w:sz w:val="16"/>
              </w:rPr>
            </w:pPr>
          </w:p>
        </w:tc>
        <w:tc>
          <w:tcPr>
            <w:tcW w:w="2070" w:type="dxa"/>
          </w:tcPr>
          <w:p>
            <w:pPr>
              <w:pStyle w:val="TableParagraph"/>
              <w:spacing w:before="45"/>
              <w:ind w:right="19"/>
              <w:rPr>
                <w:sz w:val="16"/>
              </w:rPr>
            </w:pPr>
            <w:r>
              <w:rPr>
                <w:sz w:val="16"/>
              </w:rPr>
              <w:t>499.639,75</w:t>
            </w:r>
          </w:p>
        </w:tc>
        <w:tc>
          <w:tcPr>
            <w:tcW w:w="885" w:type="dxa"/>
          </w:tcPr>
          <w:p>
            <w:pPr>
              <w:pStyle w:val="TableParagraph"/>
              <w:spacing w:before="45"/>
              <w:ind w:right="-15"/>
              <w:rPr>
                <w:sz w:val="16"/>
              </w:rPr>
            </w:pPr>
            <w:r>
              <w:rPr>
                <w:sz w:val="16"/>
              </w:rPr>
              <w:t>101,01</w:t>
            </w:r>
          </w:p>
        </w:tc>
      </w:tr>
      <w:tr>
        <w:trPr>
          <w:trHeight w:val="319" w:hRule="atLeast"/>
        </w:trPr>
        <w:tc>
          <w:tcPr>
            <w:tcW w:w="625" w:type="dxa"/>
            <w:tcBorders>
              <w:bottom w:val="nil"/>
              <w:right w:val="nil"/>
            </w:tcBorders>
          </w:tcPr>
          <w:p>
            <w:pPr>
              <w:pStyle w:val="TableParagraph"/>
              <w:spacing w:before="65"/>
              <w:ind w:right="37"/>
              <w:rPr>
                <w:sz w:val="16"/>
              </w:rPr>
            </w:pPr>
            <w:r>
              <w:rPr>
                <w:sz w:val="16"/>
              </w:rPr>
              <w:t>641</w:t>
            </w:r>
          </w:p>
        </w:tc>
        <w:tc>
          <w:tcPr>
            <w:tcW w:w="6530" w:type="dxa"/>
            <w:tcBorders>
              <w:left w:val="nil"/>
              <w:bottom w:val="nil"/>
            </w:tcBorders>
          </w:tcPr>
          <w:p>
            <w:pPr>
              <w:pStyle w:val="TableParagraph"/>
              <w:spacing w:before="65"/>
              <w:ind w:left="434"/>
              <w:jc w:val="left"/>
              <w:rPr>
                <w:sz w:val="16"/>
              </w:rPr>
            </w:pPr>
            <w:r>
              <w:rPr>
                <w:sz w:val="16"/>
              </w:rPr>
              <w:t>Prihodi od financijske imovine</w:t>
            </w:r>
          </w:p>
        </w:tc>
        <w:tc>
          <w:tcPr>
            <w:tcW w:w="2115" w:type="dxa"/>
            <w:tcBorders>
              <w:bottom w:val="nil"/>
            </w:tcBorders>
          </w:tcPr>
          <w:p>
            <w:pPr>
              <w:pStyle w:val="TableParagraph"/>
              <w:spacing w:before="35"/>
              <w:ind w:right="78"/>
              <w:rPr>
                <w:sz w:val="16"/>
              </w:rPr>
            </w:pPr>
            <w:r>
              <w:rPr>
                <w:sz w:val="16"/>
              </w:rPr>
              <w:t>133.00</w:t>
            </w:r>
          </w:p>
        </w:tc>
        <w:tc>
          <w:tcPr>
            <w:tcW w:w="1680" w:type="dxa"/>
            <w:tcBorders>
              <w:bottom w:val="nil"/>
            </w:tcBorders>
          </w:tcPr>
          <w:p>
            <w:pPr>
              <w:pStyle w:val="TableParagraph"/>
              <w:spacing w:before="35"/>
              <w:ind w:right="33"/>
              <w:rPr>
                <w:sz w:val="16"/>
              </w:rPr>
            </w:pPr>
            <w:r>
              <w:rPr>
                <w:sz w:val="16"/>
              </w:rPr>
              <w:t>0.00</w:t>
            </w:r>
          </w:p>
        </w:tc>
        <w:tc>
          <w:tcPr>
            <w:tcW w:w="1740" w:type="dxa"/>
            <w:tcBorders>
              <w:bottom w:val="nil"/>
            </w:tcBorders>
          </w:tcPr>
          <w:p>
            <w:pPr>
              <w:pStyle w:val="TableParagraph"/>
              <w:spacing w:before="35"/>
              <w:ind w:right="18"/>
              <w:rPr>
                <w:sz w:val="16"/>
              </w:rPr>
            </w:pPr>
            <w:r>
              <w:rPr>
                <w:sz w:val="16"/>
              </w:rPr>
              <w:t>0.00</w:t>
            </w:r>
          </w:p>
        </w:tc>
        <w:tc>
          <w:tcPr>
            <w:tcW w:w="2070" w:type="dxa"/>
            <w:tcBorders>
              <w:bottom w:val="nil"/>
            </w:tcBorders>
          </w:tcPr>
          <w:p>
            <w:pPr>
              <w:pStyle w:val="TableParagraph"/>
              <w:spacing w:before="35"/>
              <w:ind w:right="18"/>
              <w:rPr>
                <w:sz w:val="16"/>
              </w:rPr>
            </w:pPr>
            <w:r>
              <w:rPr>
                <w:sz w:val="16"/>
              </w:rPr>
              <w:t>133,00</w:t>
            </w:r>
          </w:p>
        </w:tc>
        <w:tc>
          <w:tcPr>
            <w:tcW w:w="885" w:type="dxa"/>
            <w:tcBorders>
              <w:bottom w:val="nil"/>
            </w:tcBorders>
          </w:tcPr>
          <w:p>
            <w:pPr>
              <w:pStyle w:val="TableParagraph"/>
              <w:spacing w:before="50"/>
              <w:ind w:right="-15"/>
              <w:rPr>
                <w:sz w:val="16"/>
              </w:rPr>
            </w:pPr>
            <w:r>
              <w:rPr>
                <w:sz w:val="16"/>
              </w:rPr>
              <w:t>100,00</w:t>
            </w:r>
          </w:p>
        </w:tc>
      </w:tr>
      <w:tr>
        <w:trPr>
          <w:trHeight w:val="375" w:hRule="atLeast"/>
        </w:trPr>
        <w:tc>
          <w:tcPr>
            <w:tcW w:w="625" w:type="dxa"/>
            <w:tcBorders>
              <w:top w:val="nil"/>
              <w:right w:val="nil"/>
            </w:tcBorders>
          </w:tcPr>
          <w:p>
            <w:pPr>
              <w:pStyle w:val="TableParagraph"/>
              <w:spacing w:before="90"/>
              <w:ind w:right="37"/>
              <w:rPr>
                <w:sz w:val="16"/>
              </w:rPr>
            </w:pPr>
            <w:r>
              <w:rPr>
                <w:sz w:val="16"/>
              </w:rPr>
              <w:t>642</w:t>
            </w:r>
          </w:p>
        </w:tc>
        <w:tc>
          <w:tcPr>
            <w:tcW w:w="6530" w:type="dxa"/>
            <w:tcBorders>
              <w:top w:val="nil"/>
              <w:left w:val="nil"/>
            </w:tcBorders>
          </w:tcPr>
          <w:p>
            <w:pPr>
              <w:pStyle w:val="TableParagraph"/>
              <w:spacing w:before="90"/>
              <w:ind w:left="434"/>
              <w:jc w:val="left"/>
              <w:rPr>
                <w:sz w:val="16"/>
              </w:rPr>
            </w:pPr>
            <w:r>
              <w:rPr>
                <w:sz w:val="16"/>
              </w:rPr>
              <w:t>Prihodi od nefinancijske imovine</w:t>
            </w:r>
          </w:p>
        </w:tc>
        <w:tc>
          <w:tcPr>
            <w:tcW w:w="2115" w:type="dxa"/>
            <w:tcBorders>
              <w:top w:val="nil"/>
            </w:tcBorders>
          </w:tcPr>
          <w:p>
            <w:pPr>
              <w:pStyle w:val="TableParagraph"/>
              <w:spacing w:before="60"/>
              <w:ind w:right="79"/>
              <w:rPr>
                <w:sz w:val="16"/>
              </w:rPr>
            </w:pPr>
            <w:r>
              <w:rPr>
                <w:sz w:val="16"/>
              </w:rPr>
              <w:t>494,506.75</w:t>
            </w:r>
          </w:p>
        </w:tc>
        <w:tc>
          <w:tcPr>
            <w:tcW w:w="1680" w:type="dxa"/>
            <w:tcBorders>
              <w:top w:val="nil"/>
            </w:tcBorders>
          </w:tcPr>
          <w:p>
            <w:pPr>
              <w:pStyle w:val="TableParagraph"/>
              <w:spacing w:before="60"/>
              <w:ind w:right="33"/>
              <w:rPr>
                <w:sz w:val="16"/>
              </w:rPr>
            </w:pPr>
            <w:r>
              <w:rPr>
                <w:sz w:val="16"/>
              </w:rPr>
              <w:t>5,000.00</w:t>
            </w:r>
          </w:p>
        </w:tc>
        <w:tc>
          <w:tcPr>
            <w:tcW w:w="1740" w:type="dxa"/>
            <w:tcBorders>
              <w:top w:val="nil"/>
            </w:tcBorders>
          </w:tcPr>
          <w:p>
            <w:pPr>
              <w:pStyle w:val="TableParagraph"/>
              <w:spacing w:before="60"/>
              <w:ind w:right="18"/>
              <w:rPr>
                <w:sz w:val="16"/>
              </w:rPr>
            </w:pPr>
            <w:r>
              <w:rPr>
                <w:sz w:val="16"/>
              </w:rPr>
              <w:t>0.00</w:t>
            </w:r>
          </w:p>
        </w:tc>
        <w:tc>
          <w:tcPr>
            <w:tcW w:w="2070" w:type="dxa"/>
            <w:tcBorders>
              <w:top w:val="nil"/>
            </w:tcBorders>
          </w:tcPr>
          <w:p>
            <w:pPr>
              <w:pStyle w:val="TableParagraph"/>
              <w:spacing w:before="60"/>
              <w:ind w:right="19"/>
              <w:rPr>
                <w:sz w:val="16"/>
              </w:rPr>
            </w:pPr>
            <w:r>
              <w:rPr>
                <w:sz w:val="16"/>
              </w:rPr>
              <w:t>499.506,75</w:t>
            </w:r>
          </w:p>
        </w:tc>
        <w:tc>
          <w:tcPr>
            <w:tcW w:w="885" w:type="dxa"/>
            <w:tcBorders>
              <w:top w:val="nil"/>
            </w:tcBorders>
          </w:tcPr>
          <w:p>
            <w:pPr>
              <w:pStyle w:val="TableParagraph"/>
              <w:ind w:right="-15"/>
              <w:rPr>
                <w:sz w:val="16"/>
              </w:rPr>
            </w:pPr>
            <w:r>
              <w:rPr>
                <w:sz w:val="16"/>
              </w:rPr>
              <w:t>101,01</w:t>
            </w:r>
          </w:p>
        </w:tc>
      </w:tr>
      <w:tr>
        <w:trPr>
          <w:trHeight w:val="420" w:hRule="atLeast"/>
        </w:trPr>
        <w:tc>
          <w:tcPr>
            <w:tcW w:w="625" w:type="dxa"/>
            <w:tcBorders>
              <w:right w:val="nil"/>
            </w:tcBorders>
          </w:tcPr>
          <w:p>
            <w:pPr>
              <w:pStyle w:val="TableParagraph"/>
              <w:spacing w:before="45"/>
              <w:ind w:left="294"/>
              <w:jc w:val="left"/>
              <w:rPr>
                <w:sz w:val="16"/>
              </w:rPr>
            </w:pPr>
            <w:r>
              <w:rPr>
                <w:sz w:val="16"/>
              </w:rPr>
              <w:t>65</w:t>
            </w:r>
          </w:p>
        </w:tc>
        <w:tc>
          <w:tcPr>
            <w:tcW w:w="6530" w:type="dxa"/>
            <w:tcBorders>
              <w:left w:val="nil"/>
            </w:tcBorders>
          </w:tcPr>
          <w:p>
            <w:pPr>
              <w:pStyle w:val="TableParagraph"/>
              <w:spacing w:before="0"/>
              <w:ind w:left="209"/>
              <w:jc w:val="left"/>
              <w:rPr>
                <w:sz w:val="16"/>
              </w:rPr>
            </w:pPr>
            <w:r>
              <w:rPr>
                <w:sz w:val="16"/>
              </w:rPr>
              <w:t>Prihodi od upravnih, administrativnih i pristojbi po posebnim propisima</w:t>
            </w:r>
          </w:p>
        </w:tc>
        <w:tc>
          <w:tcPr>
            <w:tcW w:w="2115" w:type="dxa"/>
          </w:tcPr>
          <w:p>
            <w:pPr>
              <w:pStyle w:val="TableParagraph"/>
              <w:spacing w:before="45"/>
              <w:ind w:right="79"/>
              <w:rPr>
                <w:sz w:val="16"/>
              </w:rPr>
            </w:pPr>
            <w:r>
              <w:rPr>
                <w:sz w:val="16"/>
              </w:rPr>
              <w:t>4,394,444.75</w:t>
            </w:r>
          </w:p>
        </w:tc>
        <w:tc>
          <w:tcPr>
            <w:tcW w:w="1680" w:type="dxa"/>
          </w:tcPr>
          <w:p>
            <w:pPr>
              <w:pStyle w:val="TableParagraph"/>
              <w:spacing w:before="45"/>
              <w:ind w:right="34"/>
              <w:rPr>
                <w:sz w:val="16"/>
              </w:rPr>
            </w:pPr>
            <w:r>
              <w:rPr>
                <w:sz w:val="16"/>
              </w:rPr>
              <w:t>2,003,975.00</w:t>
            </w:r>
          </w:p>
        </w:tc>
        <w:tc>
          <w:tcPr>
            <w:tcW w:w="1740" w:type="dxa"/>
          </w:tcPr>
          <w:p>
            <w:pPr>
              <w:pStyle w:val="TableParagraph"/>
              <w:spacing w:before="0"/>
              <w:jc w:val="left"/>
              <w:rPr>
                <w:rFonts w:ascii="Times New Roman"/>
                <w:sz w:val="16"/>
              </w:rPr>
            </w:pPr>
          </w:p>
        </w:tc>
        <w:tc>
          <w:tcPr>
            <w:tcW w:w="2070" w:type="dxa"/>
          </w:tcPr>
          <w:p>
            <w:pPr>
              <w:pStyle w:val="TableParagraph"/>
              <w:spacing w:before="45"/>
              <w:ind w:right="19"/>
              <w:rPr>
                <w:sz w:val="16"/>
              </w:rPr>
            </w:pPr>
            <w:r>
              <w:rPr>
                <w:sz w:val="16"/>
              </w:rPr>
              <w:t>6.398.419,75</w:t>
            </w:r>
          </w:p>
        </w:tc>
        <w:tc>
          <w:tcPr>
            <w:tcW w:w="885" w:type="dxa"/>
          </w:tcPr>
          <w:p>
            <w:pPr>
              <w:pStyle w:val="TableParagraph"/>
              <w:spacing w:before="45"/>
              <w:ind w:right="-15"/>
              <w:rPr>
                <w:sz w:val="16"/>
              </w:rPr>
            </w:pPr>
            <w:r>
              <w:rPr>
                <w:sz w:val="16"/>
              </w:rPr>
              <w:t>145,60</w:t>
            </w:r>
          </w:p>
        </w:tc>
      </w:tr>
      <w:tr>
        <w:trPr>
          <w:trHeight w:val="319" w:hRule="atLeast"/>
        </w:trPr>
        <w:tc>
          <w:tcPr>
            <w:tcW w:w="625" w:type="dxa"/>
            <w:tcBorders>
              <w:bottom w:val="nil"/>
              <w:right w:val="nil"/>
            </w:tcBorders>
          </w:tcPr>
          <w:p>
            <w:pPr>
              <w:pStyle w:val="TableParagraph"/>
              <w:spacing w:before="65"/>
              <w:ind w:right="37"/>
              <w:rPr>
                <w:sz w:val="16"/>
              </w:rPr>
            </w:pPr>
            <w:r>
              <w:rPr>
                <w:sz w:val="16"/>
              </w:rPr>
              <w:t>651</w:t>
            </w:r>
          </w:p>
        </w:tc>
        <w:tc>
          <w:tcPr>
            <w:tcW w:w="6530" w:type="dxa"/>
            <w:tcBorders>
              <w:left w:val="nil"/>
              <w:bottom w:val="nil"/>
            </w:tcBorders>
          </w:tcPr>
          <w:p>
            <w:pPr>
              <w:pStyle w:val="TableParagraph"/>
              <w:spacing w:before="65"/>
              <w:ind w:left="434"/>
              <w:jc w:val="left"/>
              <w:rPr>
                <w:sz w:val="16"/>
              </w:rPr>
            </w:pPr>
            <w:r>
              <w:rPr>
                <w:sz w:val="16"/>
              </w:rPr>
              <w:t>Upravne i administrativne pristojbe</w:t>
            </w:r>
          </w:p>
        </w:tc>
        <w:tc>
          <w:tcPr>
            <w:tcW w:w="2115" w:type="dxa"/>
            <w:tcBorders>
              <w:bottom w:val="nil"/>
            </w:tcBorders>
          </w:tcPr>
          <w:p>
            <w:pPr>
              <w:pStyle w:val="TableParagraph"/>
              <w:spacing w:before="35"/>
              <w:ind w:right="78"/>
              <w:rPr>
                <w:sz w:val="16"/>
              </w:rPr>
            </w:pPr>
            <w:r>
              <w:rPr>
                <w:sz w:val="16"/>
              </w:rPr>
              <w:t>2,787.00</w:t>
            </w:r>
          </w:p>
        </w:tc>
        <w:tc>
          <w:tcPr>
            <w:tcW w:w="1680" w:type="dxa"/>
            <w:tcBorders>
              <w:bottom w:val="nil"/>
            </w:tcBorders>
          </w:tcPr>
          <w:p>
            <w:pPr>
              <w:pStyle w:val="TableParagraph"/>
              <w:spacing w:before="35"/>
              <w:ind w:right="33"/>
              <w:rPr>
                <w:sz w:val="16"/>
              </w:rPr>
            </w:pPr>
            <w:r>
              <w:rPr>
                <w:sz w:val="16"/>
              </w:rPr>
              <w:t>0.00</w:t>
            </w:r>
          </w:p>
        </w:tc>
        <w:tc>
          <w:tcPr>
            <w:tcW w:w="1740" w:type="dxa"/>
            <w:tcBorders>
              <w:bottom w:val="nil"/>
            </w:tcBorders>
          </w:tcPr>
          <w:p>
            <w:pPr>
              <w:pStyle w:val="TableParagraph"/>
              <w:spacing w:before="35"/>
              <w:ind w:right="18"/>
              <w:rPr>
                <w:sz w:val="16"/>
              </w:rPr>
            </w:pPr>
            <w:r>
              <w:rPr>
                <w:sz w:val="16"/>
              </w:rPr>
              <w:t>0.00</w:t>
            </w:r>
          </w:p>
        </w:tc>
        <w:tc>
          <w:tcPr>
            <w:tcW w:w="2070" w:type="dxa"/>
            <w:tcBorders>
              <w:bottom w:val="nil"/>
            </w:tcBorders>
          </w:tcPr>
          <w:p>
            <w:pPr>
              <w:pStyle w:val="TableParagraph"/>
              <w:spacing w:before="35"/>
              <w:ind w:right="18"/>
              <w:rPr>
                <w:sz w:val="16"/>
              </w:rPr>
            </w:pPr>
            <w:r>
              <w:rPr>
                <w:sz w:val="16"/>
              </w:rPr>
              <w:t>2.787,00</w:t>
            </w:r>
          </w:p>
        </w:tc>
        <w:tc>
          <w:tcPr>
            <w:tcW w:w="885" w:type="dxa"/>
            <w:tcBorders>
              <w:bottom w:val="nil"/>
            </w:tcBorders>
          </w:tcPr>
          <w:p>
            <w:pPr>
              <w:pStyle w:val="TableParagraph"/>
              <w:spacing w:before="50"/>
              <w:ind w:right="-15"/>
              <w:rPr>
                <w:sz w:val="16"/>
              </w:rPr>
            </w:pPr>
            <w:r>
              <w:rPr>
                <w:sz w:val="16"/>
              </w:rPr>
              <w:t>100,00</w:t>
            </w:r>
          </w:p>
        </w:tc>
      </w:tr>
      <w:tr>
        <w:trPr>
          <w:trHeight w:val="345" w:hRule="atLeast"/>
        </w:trPr>
        <w:tc>
          <w:tcPr>
            <w:tcW w:w="625" w:type="dxa"/>
            <w:tcBorders>
              <w:top w:val="nil"/>
              <w:bottom w:val="nil"/>
              <w:right w:val="nil"/>
            </w:tcBorders>
          </w:tcPr>
          <w:p>
            <w:pPr>
              <w:pStyle w:val="TableParagraph"/>
              <w:spacing w:before="90"/>
              <w:ind w:right="37"/>
              <w:rPr>
                <w:sz w:val="16"/>
              </w:rPr>
            </w:pPr>
            <w:r>
              <w:rPr>
                <w:sz w:val="16"/>
              </w:rPr>
              <w:t>652</w:t>
            </w:r>
          </w:p>
        </w:tc>
        <w:tc>
          <w:tcPr>
            <w:tcW w:w="6530" w:type="dxa"/>
            <w:tcBorders>
              <w:top w:val="nil"/>
              <w:left w:val="nil"/>
              <w:bottom w:val="nil"/>
            </w:tcBorders>
          </w:tcPr>
          <w:p>
            <w:pPr>
              <w:pStyle w:val="TableParagraph"/>
              <w:spacing w:before="90"/>
              <w:ind w:left="434"/>
              <w:jc w:val="left"/>
              <w:rPr>
                <w:sz w:val="16"/>
              </w:rPr>
            </w:pPr>
            <w:r>
              <w:rPr>
                <w:sz w:val="16"/>
              </w:rPr>
              <w:t>Prihodi po posebnim propisima</w:t>
            </w:r>
          </w:p>
        </w:tc>
        <w:tc>
          <w:tcPr>
            <w:tcW w:w="2115" w:type="dxa"/>
            <w:tcBorders>
              <w:top w:val="nil"/>
              <w:bottom w:val="nil"/>
            </w:tcBorders>
          </w:tcPr>
          <w:p>
            <w:pPr>
              <w:pStyle w:val="TableParagraph"/>
              <w:spacing w:before="60"/>
              <w:ind w:right="79"/>
              <w:rPr>
                <w:sz w:val="16"/>
              </w:rPr>
            </w:pPr>
            <w:r>
              <w:rPr>
                <w:sz w:val="16"/>
              </w:rPr>
              <w:t>4,078,146.75</w:t>
            </w:r>
          </w:p>
        </w:tc>
        <w:tc>
          <w:tcPr>
            <w:tcW w:w="1680" w:type="dxa"/>
            <w:tcBorders>
              <w:top w:val="nil"/>
              <w:bottom w:val="nil"/>
            </w:tcBorders>
          </w:tcPr>
          <w:p>
            <w:pPr>
              <w:pStyle w:val="TableParagraph"/>
              <w:spacing w:before="60"/>
              <w:ind w:right="34"/>
              <w:rPr>
                <w:sz w:val="16"/>
              </w:rPr>
            </w:pPr>
            <w:r>
              <w:rPr>
                <w:sz w:val="16"/>
              </w:rPr>
              <w:t>2,003,975.00</w:t>
            </w:r>
          </w:p>
        </w:tc>
        <w:tc>
          <w:tcPr>
            <w:tcW w:w="1740" w:type="dxa"/>
            <w:tcBorders>
              <w:top w:val="nil"/>
              <w:bottom w:val="nil"/>
            </w:tcBorders>
          </w:tcPr>
          <w:p>
            <w:pPr>
              <w:pStyle w:val="TableParagraph"/>
              <w:spacing w:before="60"/>
              <w:ind w:right="18"/>
              <w:rPr>
                <w:sz w:val="16"/>
              </w:rPr>
            </w:pPr>
            <w:r>
              <w:rPr>
                <w:sz w:val="16"/>
              </w:rPr>
              <w:t>0.00</w:t>
            </w:r>
          </w:p>
        </w:tc>
        <w:tc>
          <w:tcPr>
            <w:tcW w:w="2070" w:type="dxa"/>
            <w:tcBorders>
              <w:top w:val="nil"/>
              <w:bottom w:val="nil"/>
            </w:tcBorders>
          </w:tcPr>
          <w:p>
            <w:pPr>
              <w:pStyle w:val="TableParagraph"/>
              <w:spacing w:before="60"/>
              <w:ind w:right="19"/>
              <w:rPr>
                <w:sz w:val="16"/>
              </w:rPr>
            </w:pPr>
            <w:r>
              <w:rPr>
                <w:sz w:val="16"/>
              </w:rPr>
              <w:t>6.082.121,75</w:t>
            </w:r>
          </w:p>
        </w:tc>
        <w:tc>
          <w:tcPr>
            <w:tcW w:w="885" w:type="dxa"/>
            <w:tcBorders>
              <w:top w:val="nil"/>
              <w:bottom w:val="nil"/>
            </w:tcBorders>
          </w:tcPr>
          <w:p>
            <w:pPr>
              <w:pStyle w:val="TableParagraph"/>
              <w:ind w:right="-15"/>
              <w:rPr>
                <w:sz w:val="16"/>
              </w:rPr>
            </w:pPr>
            <w:r>
              <w:rPr>
                <w:sz w:val="16"/>
              </w:rPr>
              <w:t>149,14</w:t>
            </w:r>
          </w:p>
        </w:tc>
      </w:tr>
      <w:tr>
        <w:trPr>
          <w:trHeight w:val="375" w:hRule="atLeast"/>
        </w:trPr>
        <w:tc>
          <w:tcPr>
            <w:tcW w:w="625" w:type="dxa"/>
            <w:tcBorders>
              <w:top w:val="nil"/>
              <w:right w:val="nil"/>
            </w:tcBorders>
          </w:tcPr>
          <w:p>
            <w:pPr>
              <w:pStyle w:val="TableParagraph"/>
              <w:spacing w:before="90"/>
              <w:ind w:right="37"/>
              <w:rPr>
                <w:sz w:val="16"/>
              </w:rPr>
            </w:pPr>
            <w:r>
              <w:rPr>
                <w:sz w:val="16"/>
              </w:rPr>
              <w:t>653</w:t>
            </w:r>
          </w:p>
        </w:tc>
        <w:tc>
          <w:tcPr>
            <w:tcW w:w="6530" w:type="dxa"/>
            <w:tcBorders>
              <w:top w:val="nil"/>
              <w:left w:val="nil"/>
            </w:tcBorders>
          </w:tcPr>
          <w:p>
            <w:pPr>
              <w:pStyle w:val="TableParagraph"/>
              <w:spacing w:before="90"/>
              <w:ind w:left="434"/>
              <w:jc w:val="left"/>
              <w:rPr>
                <w:sz w:val="16"/>
              </w:rPr>
            </w:pPr>
            <w:r>
              <w:rPr>
                <w:sz w:val="16"/>
              </w:rPr>
              <w:t>Komunalni doprinosi i naknade</w:t>
            </w:r>
          </w:p>
        </w:tc>
        <w:tc>
          <w:tcPr>
            <w:tcW w:w="2115" w:type="dxa"/>
            <w:tcBorders>
              <w:top w:val="nil"/>
            </w:tcBorders>
          </w:tcPr>
          <w:p>
            <w:pPr>
              <w:pStyle w:val="TableParagraph"/>
              <w:spacing w:before="60"/>
              <w:ind w:right="79"/>
              <w:rPr>
                <w:sz w:val="16"/>
              </w:rPr>
            </w:pPr>
            <w:r>
              <w:rPr>
                <w:sz w:val="16"/>
              </w:rPr>
              <w:t>313,511.00</w:t>
            </w:r>
          </w:p>
        </w:tc>
        <w:tc>
          <w:tcPr>
            <w:tcW w:w="1680" w:type="dxa"/>
            <w:tcBorders>
              <w:top w:val="nil"/>
            </w:tcBorders>
          </w:tcPr>
          <w:p>
            <w:pPr>
              <w:pStyle w:val="TableParagraph"/>
              <w:spacing w:before="60"/>
              <w:ind w:right="33"/>
              <w:rPr>
                <w:sz w:val="16"/>
              </w:rPr>
            </w:pPr>
            <w:r>
              <w:rPr>
                <w:sz w:val="16"/>
              </w:rPr>
              <w:t>0.00</w:t>
            </w:r>
          </w:p>
        </w:tc>
        <w:tc>
          <w:tcPr>
            <w:tcW w:w="1740" w:type="dxa"/>
            <w:tcBorders>
              <w:top w:val="nil"/>
            </w:tcBorders>
          </w:tcPr>
          <w:p>
            <w:pPr>
              <w:pStyle w:val="TableParagraph"/>
              <w:spacing w:before="60"/>
              <w:ind w:right="18"/>
              <w:rPr>
                <w:sz w:val="16"/>
              </w:rPr>
            </w:pPr>
            <w:r>
              <w:rPr>
                <w:sz w:val="16"/>
              </w:rPr>
              <w:t>0.00</w:t>
            </w:r>
          </w:p>
        </w:tc>
        <w:tc>
          <w:tcPr>
            <w:tcW w:w="2070" w:type="dxa"/>
            <w:tcBorders>
              <w:top w:val="nil"/>
            </w:tcBorders>
          </w:tcPr>
          <w:p>
            <w:pPr>
              <w:pStyle w:val="TableParagraph"/>
              <w:spacing w:before="60"/>
              <w:ind w:right="19"/>
              <w:rPr>
                <w:sz w:val="16"/>
              </w:rPr>
            </w:pPr>
            <w:r>
              <w:rPr>
                <w:sz w:val="16"/>
              </w:rPr>
              <w:t>313.511,00</w:t>
            </w:r>
          </w:p>
        </w:tc>
        <w:tc>
          <w:tcPr>
            <w:tcW w:w="885" w:type="dxa"/>
            <w:tcBorders>
              <w:top w:val="nil"/>
            </w:tcBorders>
          </w:tcPr>
          <w:p>
            <w:pPr>
              <w:pStyle w:val="TableParagraph"/>
              <w:ind w:right="-15"/>
              <w:rPr>
                <w:sz w:val="16"/>
              </w:rPr>
            </w:pPr>
            <w:r>
              <w:rPr>
                <w:sz w:val="16"/>
              </w:rPr>
              <w:t>100,00</w:t>
            </w:r>
          </w:p>
        </w:tc>
      </w:tr>
      <w:tr>
        <w:trPr>
          <w:trHeight w:val="420" w:hRule="atLeast"/>
        </w:trPr>
        <w:tc>
          <w:tcPr>
            <w:tcW w:w="625" w:type="dxa"/>
            <w:tcBorders>
              <w:right w:val="nil"/>
            </w:tcBorders>
          </w:tcPr>
          <w:p>
            <w:pPr>
              <w:pStyle w:val="TableParagraph"/>
              <w:spacing w:before="45"/>
              <w:ind w:left="294"/>
              <w:jc w:val="left"/>
              <w:rPr>
                <w:sz w:val="16"/>
              </w:rPr>
            </w:pPr>
            <w:r>
              <w:rPr>
                <w:sz w:val="16"/>
              </w:rPr>
              <w:t>66</w:t>
            </w:r>
          </w:p>
        </w:tc>
        <w:tc>
          <w:tcPr>
            <w:tcW w:w="6530" w:type="dxa"/>
            <w:tcBorders>
              <w:left w:val="nil"/>
            </w:tcBorders>
          </w:tcPr>
          <w:p>
            <w:pPr>
              <w:pStyle w:val="TableParagraph"/>
              <w:spacing w:before="0"/>
              <w:ind w:left="209"/>
              <w:jc w:val="left"/>
              <w:rPr>
                <w:sz w:val="16"/>
              </w:rPr>
            </w:pPr>
            <w:r>
              <w:rPr>
                <w:sz w:val="16"/>
              </w:rPr>
              <w:t>Prihodi od prodaje proizvoda i robe te pruženih us luga i prihodi od donacija</w:t>
            </w:r>
          </w:p>
        </w:tc>
        <w:tc>
          <w:tcPr>
            <w:tcW w:w="2115" w:type="dxa"/>
          </w:tcPr>
          <w:p>
            <w:pPr>
              <w:pStyle w:val="TableParagraph"/>
              <w:spacing w:before="45"/>
              <w:ind w:right="78"/>
              <w:rPr>
                <w:sz w:val="16"/>
              </w:rPr>
            </w:pPr>
            <w:r>
              <w:rPr>
                <w:sz w:val="16"/>
              </w:rPr>
              <w:t>10,000.00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spacing w:before="45"/>
              <w:ind w:right="18"/>
              <w:rPr>
                <w:sz w:val="16"/>
              </w:rPr>
            </w:pPr>
            <w:r>
              <w:rPr>
                <w:sz w:val="16"/>
              </w:rPr>
              <w:t>10.000,00</w:t>
            </w:r>
          </w:p>
        </w:tc>
        <w:tc>
          <w:tcPr>
            <w:tcW w:w="885" w:type="dxa"/>
          </w:tcPr>
          <w:p>
            <w:pPr>
              <w:pStyle w:val="TableParagraph"/>
              <w:spacing w:before="45"/>
              <w:ind w:right="-15"/>
              <w:rPr>
                <w:sz w:val="16"/>
              </w:rPr>
            </w:pPr>
            <w:r>
              <w:rPr>
                <w:sz w:val="16"/>
              </w:rPr>
              <w:t>100,00</w:t>
            </w:r>
          </w:p>
        </w:tc>
      </w:tr>
      <w:tr>
        <w:trPr>
          <w:trHeight w:val="716" w:hRule="atLeast"/>
        </w:trPr>
        <w:tc>
          <w:tcPr>
            <w:tcW w:w="625" w:type="dxa"/>
            <w:tcBorders>
              <w:right w:val="nil"/>
            </w:tcBorders>
          </w:tcPr>
          <w:p>
            <w:pPr>
              <w:pStyle w:val="TableParagraph"/>
              <w:spacing w:before="65"/>
              <w:ind w:right="37"/>
              <w:rPr>
                <w:sz w:val="16"/>
              </w:rPr>
            </w:pPr>
            <w:r>
              <w:rPr>
                <w:sz w:val="16"/>
              </w:rPr>
              <w:t>661</w:t>
            </w:r>
          </w:p>
        </w:tc>
        <w:tc>
          <w:tcPr>
            <w:tcW w:w="6530" w:type="dxa"/>
            <w:tcBorders>
              <w:left w:val="nil"/>
            </w:tcBorders>
          </w:tcPr>
          <w:p>
            <w:pPr>
              <w:pStyle w:val="TableParagraph"/>
              <w:spacing w:before="65"/>
              <w:ind w:left="434"/>
              <w:jc w:val="left"/>
              <w:rPr>
                <w:sz w:val="16"/>
              </w:rPr>
            </w:pPr>
            <w:r>
              <w:rPr>
                <w:sz w:val="16"/>
              </w:rPr>
              <w:t>Prihodi od prodaje proizvoda i robe te pruženih us luga</w:t>
            </w:r>
          </w:p>
        </w:tc>
        <w:tc>
          <w:tcPr>
            <w:tcW w:w="2115" w:type="dxa"/>
          </w:tcPr>
          <w:p>
            <w:pPr>
              <w:pStyle w:val="TableParagraph"/>
              <w:spacing w:before="35"/>
              <w:ind w:right="78"/>
              <w:rPr>
                <w:sz w:val="16"/>
              </w:rPr>
            </w:pPr>
            <w:r>
              <w:rPr>
                <w:sz w:val="16"/>
              </w:rPr>
              <w:t>10,000.00</w:t>
            </w:r>
          </w:p>
        </w:tc>
        <w:tc>
          <w:tcPr>
            <w:tcW w:w="1680" w:type="dxa"/>
          </w:tcPr>
          <w:p>
            <w:pPr>
              <w:pStyle w:val="TableParagraph"/>
              <w:spacing w:before="35"/>
              <w:ind w:right="33"/>
              <w:rPr>
                <w:sz w:val="16"/>
              </w:rPr>
            </w:pPr>
            <w:r>
              <w:rPr>
                <w:sz w:val="16"/>
              </w:rPr>
              <w:t>0.00</w:t>
            </w:r>
          </w:p>
        </w:tc>
        <w:tc>
          <w:tcPr>
            <w:tcW w:w="1740" w:type="dxa"/>
          </w:tcPr>
          <w:p>
            <w:pPr>
              <w:pStyle w:val="TableParagraph"/>
              <w:spacing w:before="35"/>
              <w:ind w:right="18"/>
              <w:rPr>
                <w:sz w:val="16"/>
              </w:rPr>
            </w:pPr>
            <w:r>
              <w:rPr>
                <w:sz w:val="16"/>
              </w:rPr>
              <w:t>0.00</w:t>
            </w:r>
          </w:p>
        </w:tc>
        <w:tc>
          <w:tcPr>
            <w:tcW w:w="2070" w:type="dxa"/>
          </w:tcPr>
          <w:p>
            <w:pPr>
              <w:pStyle w:val="TableParagraph"/>
              <w:spacing w:before="35"/>
              <w:ind w:right="18"/>
              <w:rPr>
                <w:sz w:val="16"/>
              </w:rPr>
            </w:pPr>
            <w:r>
              <w:rPr>
                <w:sz w:val="16"/>
              </w:rPr>
              <w:t>10.000,00</w:t>
            </w:r>
          </w:p>
        </w:tc>
        <w:tc>
          <w:tcPr>
            <w:tcW w:w="885" w:type="dxa"/>
          </w:tcPr>
          <w:p>
            <w:pPr>
              <w:pStyle w:val="TableParagraph"/>
              <w:spacing w:before="50"/>
              <w:ind w:right="-15"/>
              <w:rPr>
                <w:sz w:val="16"/>
              </w:rPr>
            </w:pPr>
            <w:r>
              <w:rPr>
                <w:sz w:val="16"/>
              </w:rPr>
              <w:t>100,00</w:t>
            </w:r>
          </w:p>
        </w:tc>
      </w:tr>
    </w:tbl>
    <w:p>
      <w:pPr>
        <w:spacing w:after="0"/>
        <w:rPr>
          <w:sz w:val="16"/>
        </w:rPr>
        <w:sectPr>
          <w:footerReference w:type="default" r:id="rId5"/>
          <w:footerReference w:type="even" r:id="rId6"/>
          <w:type w:val="continuous"/>
          <w:pgSz w:w="16820" w:h="11900" w:orient="landscape"/>
          <w:pgMar w:footer="555" w:top="300" w:bottom="740" w:left="840" w:right="80"/>
        </w:sectPr>
      </w:pPr>
    </w:p>
    <w:tbl>
      <w:tblPr>
        <w:tblW w:w="0" w:type="auto"/>
        <w:jc w:val="left"/>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155"/>
        <w:gridCol w:w="2115"/>
        <w:gridCol w:w="1680"/>
        <w:gridCol w:w="1740"/>
        <w:gridCol w:w="2070"/>
        <w:gridCol w:w="885"/>
      </w:tblGrid>
      <w:tr>
        <w:trPr>
          <w:trHeight w:val="435" w:hRule="atLeast"/>
        </w:trPr>
        <w:tc>
          <w:tcPr>
            <w:tcW w:w="7155" w:type="dxa"/>
          </w:tcPr>
          <w:p>
            <w:pPr>
              <w:pStyle w:val="TableParagraph"/>
              <w:spacing w:before="136"/>
              <w:ind w:left="747"/>
              <w:jc w:val="left"/>
              <w:rPr>
                <w:sz w:val="18"/>
              </w:rPr>
            </w:pPr>
            <w:r>
              <w:rPr>
                <w:sz w:val="18"/>
              </w:rPr>
              <w:t>BROJČANA OZNAKA I NAZIV PRORAČUNSKE POZICIJE</w:t>
            </w:r>
          </w:p>
        </w:tc>
        <w:tc>
          <w:tcPr>
            <w:tcW w:w="2115" w:type="dxa"/>
          </w:tcPr>
          <w:p>
            <w:pPr>
              <w:pStyle w:val="TableParagraph"/>
              <w:spacing w:line="218" w:lineRule="exact" w:before="37"/>
              <w:ind w:left="455" w:right="520" w:hanging="6"/>
              <w:jc w:val="left"/>
              <w:rPr>
                <w:sz w:val="18"/>
              </w:rPr>
            </w:pPr>
            <w:r>
              <w:rPr>
                <w:sz w:val="18"/>
              </w:rPr>
              <w:t>PLAN PRIJE REBALANSA</w:t>
            </w:r>
          </w:p>
        </w:tc>
        <w:tc>
          <w:tcPr>
            <w:tcW w:w="1680" w:type="dxa"/>
          </w:tcPr>
          <w:p>
            <w:pPr>
              <w:pStyle w:val="TableParagraph"/>
              <w:spacing w:before="121"/>
              <w:ind w:left="300"/>
              <w:jc w:val="left"/>
              <w:rPr>
                <w:sz w:val="18"/>
              </w:rPr>
            </w:pPr>
            <w:r>
              <w:rPr>
                <w:sz w:val="18"/>
              </w:rPr>
              <w:t>POVEĆANJE</w:t>
            </w:r>
          </w:p>
        </w:tc>
        <w:tc>
          <w:tcPr>
            <w:tcW w:w="1740" w:type="dxa"/>
          </w:tcPr>
          <w:p>
            <w:pPr>
              <w:pStyle w:val="TableParagraph"/>
              <w:spacing w:before="121"/>
              <w:ind w:left="326"/>
              <w:jc w:val="left"/>
              <w:rPr>
                <w:sz w:val="18"/>
              </w:rPr>
            </w:pPr>
            <w:r>
              <w:rPr>
                <w:sz w:val="18"/>
              </w:rPr>
              <w:t>SMANJENJE</w:t>
            </w:r>
          </w:p>
        </w:tc>
        <w:tc>
          <w:tcPr>
            <w:tcW w:w="2070" w:type="dxa"/>
          </w:tcPr>
          <w:p>
            <w:pPr>
              <w:pStyle w:val="TableParagraph"/>
              <w:spacing w:line="218" w:lineRule="exact" w:before="22"/>
              <w:ind w:left="508" w:right="363" w:hanging="126"/>
              <w:jc w:val="left"/>
              <w:rPr>
                <w:sz w:val="18"/>
              </w:rPr>
            </w:pPr>
            <w:r>
              <w:rPr>
                <w:sz w:val="18"/>
              </w:rPr>
              <w:t>PLAN POSLIJE REBALANSA</w:t>
            </w:r>
          </w:p>
        </w:tc>
        <w:tc>
          <w:tcPr>
            <w:tcW w:w="885" w:type="dxa"/>
          </w:tcPr>
          <w:p>
            <w:pPr>
              <w:pStyle w:val="TableParagraph"/>
              <w:spacing w:before="106"/>
              <w:ind w:left="173"/>
              <w:jc w:val="left"/>
              <w:rPr>
                <w:sz w:val="18"/>
              </w:rPr>
            </w:pPr>
            <w:r>
              <w:rPr>
                <w:sz w:val="18"/>
              </w:rPr>
              <w:t>INDEX</w:t>
            </w:r>
          </w:p>
        </w:tc>
      </w:tr>
      <w:tr>
        <w:trPr>
          <w:trHeight w:val="232" w:hRule="atLeast"/>
        </w:trPr>
        <w:tc>
          <w:tcPr>
            <w:tcW w:w="7155" w:type="dxa"/>
            <w:tcBorders>
              <w:bottom w:val="double" w:sz="4" w:space="0" w:color="000000"/>
            </w:tcBorders>
          </w:tcPr>
          <w:p>
            <w:pPr>
              <w:pStyle w:val="TableParagraph"/>
              <w:spacing w:before="7"/>
              <w:ind w:right="187"/>
              <w:jc w:val="center"/>
              <w:rPr>
                <w:sz w:val="16"/>
              </w:rPr>
            </w:pPr>
            <w:r>
              <w:rPr>
                <w:sz w:val="16"/>
              </w:rPr>
              <w:t>1</w:t>
            </w:r>
          </w:p>
        </w:tc>
        <w:tc>
          <w:tcPr>
            <w:tcW w:w="2115" w:type="dxa"/>
            <w:tcBorders>
              <w:bottom w:val="double" w:sz="4" w:space="0" w:color="000000"/>
            </w:tcBorders>
          </w:tcPr>
          <w:p>
            <w:pPr>
              <w:pStyle w:val="TableParagraph"/>
              <w:spacing w:line="190" w:lineRule="exact" w:before="22"/>
              <w:ind w:right="37"/>
              <w:jc w:val="center"/>
              <w:rPr>
                <w:sz w:val="16"/>
              </w:rPr>
            </w:pPr>
            <w:r>
              <w:rPr>
                <w:sz w:val="16"/>
              </w:rPr>
              <w:t>2</w:t>
            </w:r>
          </w:p>
        </w:tc>
        <w:tc>
          <w:tcPr>
            <w:tcW w:w="1680" w:type="dxa"/>
            <w:tcBorders>
              <w:bottom w:val="double" w:sz="4" w:space="0" w:color="000000"/>
            </w:tcBorders>
          </w:tcPr>
          <w:p>
            <w:pPr>
              <w:pStyle w:val="TableParagraph"/>
              <w:spacing w:before="7"/>
              <w:ind w:left="5"/>
              <w:jc w:val="center"/>
              <w:rPr>
                <w:sz w:val="16"/>
              </w:rPr>
            </w:pPr>
            <w:r>
              <w:rPr>
                <w:sz w:val="16"/>
              </w:rPr>
              <w:t>3</w:t>
            </w:r>
          </w:p>
        </w:tc>
        <w:tc>
          <w:tcPr>
            <w:tcW w:w="1740" w:type="dxa"/>
            <w:tcBorders>
              <w:bottom w:val="double" w:sz="4" w:space="0" w:color="000000"/>
            </w:tcBorders>
          </w:tcPr>
          <w:p>
            <w:pPr>
              <w:pStyle w:val="TableParagraph"/>
              <w:spacing w:before="7"/>
              <w:ind w:right="142"/>
              <w:jc w:val="center"/>
              <w:rPr>
                <w:sz w:val="16"/>
              </w:rPr>
            </w:pPr>
            <w:r>
              <w:rPr>
                <w:sz w:val="16"/>
              </w:rPr>
              <w:t>4</w:t>
            </w:r>
          </w:p>
        </w:tc>
        <w:tc>
          <w:tcPr>
            <w:tcW w:w="2070" w:type="dxa"/>
            <w:tcBorders>
              <w:bottom w:val="double" w:sz="4" w:space="0" w:color="000000"/>
            </w:tcBorders>
          </w:tcPr>
          <w:p>
            <w:pPr>
              <w:pStyle w:val="TableParagraph"/>
              <w:spacing w:line="187" w:lineRule="exact" w:before="0"/>
              <w:ind w:left="35"/>
              <w:jc w:val="center"/>
              <w:rPr>
                <w:sz w:val="16"/>
              </w:rPr>
            </w:pPr>
            <w:r>
              <w:rPr>
                <w:sz w:val="16"/>
              </w:rPr>
              <w:t>5</w:t>
            </w:r>
          </w:p>
        </w:tc>
        <w:tc>
          <w:tcPr>
            <w:tcW w:w="885" w:type="dxa"/>
            <w:tcBorders>
              <w:bottom w:val="double" w:sz="4" w:space="0" w:color="000000"/>
            </w:tcBorders>
          </w:tcPr>
          <w:p>
            <w:pPr>
              <w:pStyle w:val="TableParagraph"/>
              <w:spacing w:line="157" w:lineRule="exact" w:before="0"/>
              <w:ind w:left="174"/>
              <w:jc w:val="left"/>
              <w:rPr>
                <w:sz w:val="16"/>
              </w:rPr>
            </w:pPr>
            <w:r>
              <w:rPr>
                <w:sz w:val="16"/>
              </w:rPr>
              <w:t>6=5/2</w:t>
            </w:r>
          </w:p>
        </w:tc>
      </w:tr>
      <w:tr>
        <w:trPr>
          <w:trHeight w:val="420" w:hRule="atLeast"/>
        </w:trPr>
        <w:tc>
          <w:tcPr>
            <w:tcW w:w="7155" w:type="dxa"/>
            <w:tcBorders>
              <w:top w:val="double" w:sz="4" w:space="0" w:color="000000"/>
            </w:tcBorders>
          </w:tcPr>
          <w:p>
            <w:pPr>
              <w:pStyle w:val="TableParagraph"/>
              <w:tabs>
                <w:tab w:pos="819" w:val="left" w:leader="none"/>
              </w:tabs>
              <w:spacing w:before="0"/>
              <w:ind w:left="294"/>
              <w:jc w:val="left"/>
              <w:rPr>
                <w:sz w:val="16"/>
              </w:rPr>
            </w:pPr>
            <w:r>
              <w:rPr>
                <w:position w:val="-4"/>
                <w:sz w:val="16"/>
              </w:rPr>
              <w:t>68</w:t>
            </w:r>
            <w:r>
              <w:rPr>
                <w:rFonts w:ascii="Times New Roman"/>
                <w:position w:val="-4"/>
                <w:sz w:val="16"/>
              </w:rPr>
              <w:tab/>
            </w:r>
            <w:r>
              <w:rPr>
                <w:sz w:val="16"/>
              </w:rPr>
              <w:t>Kazne, upravne mjere i ostali</w:t>
            </w:r>
            <w:r>
              <w:rPr>
                <w:spacing w:val="-5"/>
                <w:sz w:val="16"/>
              </w:rPr>
              <w:t> </w:t>
            </w:r>
            <w:r>
              <w:rPr>
                <w:sz w:val="16"/>
              </w:rPr>
              <w:t>prihodi</w:t>
            </w:r>
          </w:p>
        </w:tc>
        <w:tc>
          <w:tcPr>
            <w:tcW w:w="2115" w:type="dxa"/>
            <w:tcBorders>
              <w:top w:val="double" w:sz="4" w:space="0" w:color="000000"/>
            </w:tcBorders>
          </w:tcPr>
          <w:p>
            <w:pPr>
              <w:pStyle w:val="TableParagraph"/>
              <w:spacing w:before="45"/>
              <w:ind w:right="79"/>
              <w:rPr>
                <w:sz w:val="16"/>
              </w:rPr>
            </w:pPr>
            <w:r>
              <w:rPr>
                <w:sz w:val="16"/>
              </w:rPr>
              <w:t>548,794.00</w:t>
            </w:r>
          </w:p>
        </w:tc>
        <w:tc>
          <w:tcPr>
            <w:tcW w:w="1680" w:type="dxa"/>
            <w:tcBorders>
              <w:top w:val="double" w:sz="4" w:space="0" w:color="000000"/>
            </w:tcBorders>
          </w:tcPr>
          <w:p>
            <w:pPr>
              <w:pStyle w:val="TableParagraph"/>
              <w:spacing w:before="0"/>
              <w:jc w:val="left"/>
              <w:rPr>
                <w:rFonts w:ascii="Times New Roman"/>
                <w:sz w:val="16"/>
              </w:rPr>
            </w:pPr>
          </w:p>
        </w:tc>
        <w:tc>
          <w:tcPr>
            <w:tcW w:w="1740" w:type="dxa"/>
            <w:tcBorders>
              <w:top w:val="double" w:sz="4" w:space="0" w:color="000000"/>
            </w:tcBorders>
          </w:tcPr>
          <w:p>
            <w:pPr>
              <w:pStyle w:val="TableParagraph"/>
              <w:spacing w:before="0"/>
              <w:jc w:val="left"/>
              <w:rPr>
                <w:rFonts w:ascii="Times New Roman"/>
                <w:sz w:val="16"/>
              </w:rPr>
            </w:pPr>
          </w:p>
        </w:tc>
        <w:tc>
          <w:tcPr>
            <w:tcW w:w="2070" w:type="dxa"/>
            <w:tcBorders>
              <w:top w:val="double" w:sz="4" w:space="0" w:color="000000"/>
            </w:tcBorders>
          </w:tcPr>
          <w:p>
            <w:pPr>
              <w:pStyle w:val="TableParagraph"/>
              <w:spacing w:before="45"/>
              <w:ind w:right="19"/>
              <w:rPr>
                <w:sz w:val="16"/>
              </w:rPr>
            </w:pPr>
            <w:r>
              <w:rPr>
                <w:sz w:val="16"/>
              </w:rPr>
              <w:t>548.794,00</w:t>
            </w:r>
          </w:p>
        </w:tc>
        <w:tc>
          <w:tcPr>
            <w:tcW w:w="885" w:type="dxa"/>
            <w:tcBorders>
              <w:top w:val="double" w:sz="4" w:space="0" w:color="000000"/>
            </w:tcBorders>
          </w:tcPr>
          <w:p>
            <w:pPr>
              <w:pStyle w:val="TableParagraph"/>
              <w:spacing w:before="45"/>
              <w:ind w:right="-15"/>
              <w:rPr>
                <w:sz w:val="16"/>
              </w:rPr>
            </w:pPr>
            <w:r>
              <w:rPr>
                <w:sz w:val="16"/>
              </w:rPr>
              <w:t>100,00</w:t>
            </w:r>
          </w:p>
        </w:tc>
      </w:tr>
      <w:tr>
        <w:trPr>
          <w:trHeight w:val="710" w:hRule="atLeast"/>
        </w:trPr>
        <w:tc>
          <w:tcPr>
            <w:tcW w:w="7155" w:type="dxa"/>
            <w:tcBorders>
              <w:bottom w:val="nil"/>
            </w:tcBorders>
          </w:tcPr>
          <w:p>
            <w:pPr>
              <w:pStyle w:val="TableParagraph"/>
              <w:tabs>
                <w:tab w:pos="1044" w:val="left" w:leader="none"/>
              </w:tabs>
              <w:spacing w:before="65"/>
              <w:ind w:left="264"/>
              <w:jc w:val="left"/>
              <w:rPr>
                <w:sz w:val="16"/>
              </w:rPr>
            </w:pPr>
            <w:r>
              <w:rPr>
                <w:sz w:val="16"/>
              </w:rPr>
              <w:t>681</w:t>
            </w:r>
            <w:r>
              <w:rPr>
                <w:rFonts w:ascii="Times New Roman"/>
                <w:sz w:val="16"/>
              </w:rPr>
              <w:tab/>
            </w:r>
            <w:r>
              <w:rPr>
                <w:sz w:val="16"/>
              </w:rPr>
              <w:t>Kazne i upravne</w:t>
            </w:r>
            <w:r>
              <w:rPr>
                <w:spacing w:val="-3"/>
                <w:sz w:val="16"/>
              </w:rPr>
              <w:t> </w:t>
            </w:r>
            <w:r>
              <w:rPr>
                <w:sz w:val="16"/>
              </w:rPr>
              <w:t>mjere</w:t>
            </w:r>
          </w:p>
          <w:p>
            <w:pPr>
              <w:pStyle w:val="TableParagraph"/>
              <w:tabs>
                <w:tab w:pos="1044" w:val="left" w:leader="none"/>
              </w:tabs>
              <w:spacing w:before="150"/>
              <w:ind w:left="264"/>
              <w:jc w:val="left"/>
              <w:rPr>
                <w:sz w:val="16"/>
              </w:rPr>
            </w:pPr>
            <w:r>
              <w:rPr>
                <w:sz w:val="16"/>
              </w:rPr>
              <w:t>683</w:t>
            </w:r>
            <w:r>
              <w:rPr>
                <w:rFonts w:ascii="Times New Roman" w:hAnsi="Times New Roman"/>
                <w:sz w:val="16"/>
              </w:rPr>
              <w:tab/>
            </w:r>
            <w:r>
              <w:rPr>
                <w:sz w:val="16"/>
              </w:rPr>
              <w:t>Ostali prihodi i vlastiti prihodi proračunskih</w:t>
            </w:r>
            <w:r>
              <w:rPr>
                <w:spacing w:val="-6"/>
                <w:sz w:val="16"/>
              </w:rPr>
              <w:t> </w:t>
            </w:r>
            <w:r>
              <w:rPr>
                <w:sz w:val="16"/>
              </w:rPr>
              <w:t>korisnika</w:t>
            </w:r>
          </w:p>
        </w:tc>
        <w:tc>
          <w:tcPr>
            <w:tcW w:w="2115" w:type="dxa"/>
            <w:tcBorders>
              <w:bottom w:val="nil"/>
            </w:tcBorders>
          </w:tcPr>
          <w:p>
            <w:pPr>
              <w:pStyle w:val="TableParagraph"/>
              <w:spacing w:before="35"/>
              <w:ind w:right="78"/>
              <w:rPr>
                <w:sz w:val="16"/>
              </w:rPr>
            </w:pPr>
            <w:r>
              <w:rPr>
                <w:sz w:val="16"/>
              </w:rPr>
              <w:t>664.00</w:t>
            </w:r>
          </w:p>
          <w:p>
            <w:pPr>
              <w:pStyle w:val="TableParagraph"/>
              <w:spacing w:before="150"/>
              <w:ind w:right="79"/>
              <w:rPr>
                <w:sz w:val="16"/>
              </w:rPr>
            </w:pPr>
            <w:r>
              <w:rPr>
                <w:sz w:val="16"/>
              </w:rPr>
              <w:t>548,130.00</w:t>
            </w:r>
          </w:p>
        </w:tc>
        <w:tc>
          <w:tcPr>
            <w:tcW w:w="1680" w:type="dxa"/>
            <w:tcBorders>
              <w:bottom w:val="nil"/>
            </w:tcBorders>
          </w:tcPr>
          <w:p>
            <w:pPr>
              <w:pStyle w:val="TableParagraph"/>
              <w:spacing w:before="35"/>
              <w:ind w:right="33"/>
              <w:rPr>
                <w:sz w:val="16"/>
              </w:rPr>
            </w:pPr>
            <w:r>
              <w:rPr>
                <w:sz w:val="16"/>
              </w:rPr>
              <w:t>0.00</w:t>
            </w:r>
          </w:p>
          <w:p>
            <w:pPr>
              <w:pStyle w:val="TableParagraph"/>
              <w:spacing w:before="150"/>
              <w:ind w:right="33"/>
              <w:rPr>
                <w:sz w:val="16"/>
              </w:rPr>
            </w:pPr>
            <w:r>
              <w:rPr>
                <w:sz w:val="16"/>
              </w:rPr>
              <w:t>0.00</w:t>
            </w:r>
          </w:p>
        </w:tc>
        <w:tc>
          <w:tcPr>
            <w:tcW w:w="1740" w:type="dxa"/>
            <w:tcBorders>
              <w:bottom w:val="nil"/>
            </w:tcBorders>
          </w:tcPr>
          <w:p>
            <w:pPr>
              <w:pStyle w:val="TableParagraph"/>
              <w:spacing w:before="35"/>
              <w:ind w:right="18"/>
              <w:rPr>
                <w:sz w:val="16"/>
              </w:rPr>
            </w:pPr>
            <w:r>
              <w:rPr>
                <w:sz w:val="16"/>
              </w:rPr>
              <w:t>0.00</w:t>
            </w:r>
          </w:p>
          <w:p>
            <w:pPr>
              <w:pStyle w:val="TableParagraph"/>
              <w:spacing w:before="150"/>
              <w:ind w:right="18"/>
              <w:rPr>
                <w:sz w:val="16"/>
              </w:rPr>
            </w:pPr>
            <w:r>
              <w:rPr>
                <w:sz w:val="16"/>
              </w:rPr>
              <w:t>0.00</w:t>
            </w:r>
          </w:p>
        </w:tc>
        <w:tc>
          <w:tcPr>
            <w:tcW w:w="2070" w:type="dxa"/>
            <w:tcBorders>
              <w:bottom w:val="nil"/>
            </w:tcBorders>
          </w:tcPr>
          <w:p>
            <w:pPr>
              <w:pStyle w:val="TableParagraph"/>
              <w:spacing w:before="35"/>
              <w:ind w:right="18"/>
              <w:rPr>
                <w:sz w:val="16"/>
              </w:rPr>
            </w:pPr>
            <w:r>
              <w:rPr>
                <w:sz w:val="16"/>
              </w:rPr>
              <w:t>664,00</w:t>
            </w:r>
          </w:p>
          <w:p>
            <w:pPr>
              <w:pStyle w:val="TableParagraph"/>
              <w:spacing w:before="150"/>
              <w:ind w:right="19"/>
              <w:rPr>
                <w:sz w:val="16"/>
              </w:rPr>
            </w:pPr>
            <w:r>
              <w:rPr>
                <w:sz w:val="16"/>
              </w:rPr>
              <w:t>548.130,00</w:t>
            </w:r>
          </w:p>
        </w:tc>
        <w:tc>
          <w:tcPr>
            <w:tcW w:w="885" w:type="dxa"/>
            <w:tcBorders>
              <w:bottom w:val="nil"/>
            </w:tcBorders>
          </w:tcPr>
          <w:p>
            <w:pPr>
              <w:pStyle w:val="TableParagraph"/>
              <w:spacing w:before="50"/>
              <w:ind w:left="297" w:right="-15"/>
              <w:jc w:val="left"/>
              <w:rPr>
                <w:sz w:val="16"/>
              </w:rPr>
            </w:pPr>
            <w:r>
              <w:rPr>
                <w:sz w:val="16"/>
              </w:rPr>
              <w:t>100,00</w:t>
            </w:r>
          </w:p>
          <w:p>
            <w:pPr>
              <w:pStyle w:val="TableParagraph"/>
              <w:spacing w:before="150"/>
              <w:ind w:left="297" w:right="-15"/>
              <w:jc w:val="left"/>
              <w:rPr>
                <w:sz w:val="16"/>
              </w:rPr>
            </w:pPr>
            <w:r>
              <w:rPr>
                <w:sz w:val="16"/>
              </w:rPr>
              <w:t>100,00</w:t>
            </w:r>
          </w:p>
        </w:tc>
      </w:tr>
      <w:tr>
        <w:trPr>
          <w:trHeight w:val="299" w:hRule="atLeast"/>
        </w:trPr>
        <w:tc>
          <w:tcPr>
            <w:tcW w:w="15645" w:type="dxa"/>
            <w:gridSpan w:val="6"/>
            <w:tcBorders>
              <w:top w:val="nil"/>
            </w:tcBorders>
            <w:shd w:val="clear" w:color="auto" w:fill="EEEEEE"/>
          </w:tcPr>
          <w:p>
            <w:pPr>
              <w:pStyle w:val="TableParagraph"/>
              <w:tabs>
                <w:tab w:pos="669" w:val="left" w:leader="none"/>
                <w:tab w:pos="8131" w:val="left" w:leader="none"/>
                <w:tab w:pos="13681" w:val="left" w:leader="none"/>
                <w:tab w:pos="14996" w:val="left" w:leader="none"/>
              </w:tabs>
              <w:ind w:left="174" w:right="-15"/>
              <w:jc w:val="left"/>
              <w:rPr>
                <w:b/>
                <w:sz w:val="16"/>
              </w:rPr>
            </w:pPr>
            <w:r>
              <w:rPr>
                <w:b/>
                <w:sz w:val="16"/>
              </w:rPr>
              <w:t>7</w:t>
            </w:r>
            <w:r>
              <w:rPr>
                <w:rFonts w:ascii="Times New Roman"/>
                <w:sz w:val="16"/>
              </w:rPr>
              <w:tab/>
            </w:r>
            <w:r>
              <w:rPr>
                <w:b/>
                <w:sz w:val="16"/>
              </w:rPr>
              <w:t>Prihodi od prodaje</w:t>
            </w:r>
            <w:r>
              <w:rPr>
                <w:b/>
                <w:spacing w:val="-12"/>
                <w:sz w:val="16"/>
              </w:rPr>
              <w:t> </w:t>
            </w:r>
            <w:r>
              <w:rPr>
                <w:b/>
                <w:sz w:val="16"/>
              </w:rPr>
              <w:t>nefinancijske</w:t>
            </w:r>
            <w:r>
              <w:rPr>
                <w:b/>
                <w:spacing w:val="-4"/>
                <w:sz w:val="16"/>
              </w:rPr>
              <w:t> </w:t>
            </w:r>
            <w:r>
              <w:rPr>
                <w:b/>
                <w:sz w:val="16"/>
              </w:rPr>
              <w:t>imovine</w:t>
            </w:r>
            <w:r>
              <w:rPr>
                <w:rFonts w:ascii="Times New Roman"/>
                <w:sz w:val="16"/>
              </w:rPr>
              <w:tab/>
            </w:r>
            <w:r>
              <w:rPr>
                <w:b/>
                <w:sz w:val="16"/>
              </w:rPr>
              <w:t>355,000.00</w:t>
            </w:r>
            <w:r>
              <w:rPr>
                <w:rFonts w:ascii="Times New Roman"/>
                <w:sz w:val="16"/>
              </w:rPr>
              <w:tab/>
            </w:r>
            <w:r>
              <w:rPr>
                <w:b/>
                <w:sz w:val="16"/>
              </w:rPr>
              <w:t>355.000,00</w:t>
            </w:r>
            <w:r>
              <w:rPr>
                <w:rFonts w:ascii="Times New Roman"/>
                <w:sz w:val="16"/>
              </w:rPr>
              <w:tab/>
            </w:r>
            <w:r>
              <w:rPr>
                <w:b/>
                <w:spacing w:val="-3"/>
                <w:sz w:val="16"/>
              </w:rPr>
              <w:t>100,00</w:t>
            </w:r>
          </w:p>
        </w:tc>
      </w:tr>
      <w:tr>
        <w:trPr>
          <w:trHeight w:val="420" w:hRule="atLeast"/>
        </w:trPr>
        <w:tc>
          <w:tcPr>
            <w:tcW w:w="7155" w:type="dxa"/>
          </w:tcPr>
          <w:p>
            <w:pPr>
              <w:pStyle w:val="TableParagraph"/>
              <w:tabs>
                <w:tab w:pos="819" w:val="left" w:leader="none"/>
              </w:tabs>
              <w:spacing w:before="0"/>
              <w:ind w:left="294"/>
              <w:jc w:val="left"/>
              <w:rPr>
                <w:sz w:val="16"/>
              </w:rPr>
            </w:pPr>
            <w:r>
              <w:rPr>
                <w:position w:val="-4"/>
                <w:sz w:val="16"/>
              </w:rPr>
              <w:t>71</w:t>
            </w:r>
            <w:r>
              <w:rPr>
                <w:rFonts w:ascii="Times New Roman"/>
                <w:position w:val="-4"/>
                <w:sz w:val="16"/>
              </w:rPr>
              <w:tab/>
            </w:r>
            <w:r>
              <w:rPr>
                <w:sz w:val="16"/>
              </w:rPr>
              <w:t>Prihodi od prodaje neproizvedene dugotrajne imovin</w:t>
            </w:r>
            <w:r>
              <w:rPr>
                <w:spacing w:val="-4"/>
                <w:sz w:val="16"/>
              </w:rPr>
              <w:t> </w:t>
            </w:r>
            <w:r>
              <w:rPr>
                <w:sz w:val="16"/>
              </w:rPr>
              <w:t>e</w:t>
            </w:r>
          </w:p>
        </w:tc>
        <w:tc>
          <w:tcPr>
            <w:tcW w:w="2115" w:type="dxa"/>
          </w:tcPr>
          <w:p>
            <w:pPr>
              <w:pStyle w:val="TableParagraph"/>
              <w:spacing w:before="45"/>
              <w:ind w:right="79"/>
              <w:rPr>
                <w:sz w:val="16"/>
              </w:rPr>
            </w:pPr>
            <w:r>
              <w:rPr>
                <w:sz w:val="16"/>
              </w:rPr>
              <w:t>355,000.00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spacing w:before="45"/>
              <w:ind w:right="19"/>
              <w:rPr>
                <w:sz w:val="16"/>
              </w:rPr>
            </w:pPr>
            <w:r>
              <w:rPr>
                <w:sz w:val="16"/>
              </w:rPr>
              <w:t>355.000,00</w:t>
            </w:r>
          </w:p>
        </w:tc>
        <w:tc>
          <w:tcPr>
            <w:tcW w:w="885" w:type="dxa"/>
          </w:tcPr>
          <w:p>
            <w:pPr>
              <w:pStyle w:val="TableParagraph"/>
              <w:spacing w:before="45"/>
              <w:ind w:right="-15"/>
              <w:rPr>
                <w:sz w:val="16"/>
              </w:rPr>
            </w:pPr>
            <w:r>
              <w:rPr>
                <w:sz w:val="16"/>
              </w:rPr>
              <w:t>100,00</w:t>
            </w:r>
          </w:p>
        </w:tc>
      </w:tr>
      <w:tr>
        <w:trPr>
          <w:trHeight w:val="7316" w:hRule="atLeast"/>
        </w:trPr>
        <w:tc>
          <w:tcPr>
            <w:tcW w:w="7155" w:type="dxa"/>
          </w:tcPr>
          <w:p>
            <w:pPr>
              <w:pStyle w:val="TableParagraph"/>
              <w:tabs>
                <w:tab w:pos="1044" w:val="left" w:leader="none"/>
              </w:tabs>
              <w:spacing w:before="65"/>
              <w:ind w:left="264"/>
              <w:jc w:val="left"/>
              <w:rPr>
                <w:sz w:val="16"/>
              </w:rPr>
            </w:pPr>
            <w:r>
              <w:rPr>
                <w:sz w:val="16"/>
              </w:rPr>
              <w:t>711</w:t>
            </w:r>
            <w:r>
              <w:rPr>
                <w:rFonts w:ascii="Times New Roman"/>
                <w:sz w:val="16"/>
              </w:rPr>
              <w:tab/>
            </w:r>
            <w:r>
              <w:rPr>
                <w:sz w:val="16"/>
              </w:rPr>
              <w:t>Prihodi od prodaje materijalne imovine - prirodnih</w:t>
            </w:r>
            <w:r>
              <w:rPr>
                <w:spacing w:val="-12"/>
                <w:sz w:val="16"/>
              </w:rPr>
              <w:t> </w:t>
            </w:r>
            <w:r>
              <w:rPr>
                <w:sz w:val="16"/>
              </w:rPr>
              <w:t>bogatstava</w:t>
            </w:r>
          </w:p>
        </w:tc>
        <w:tc>
          <w:tcPr>
            <w:tcW w:w="2115" w:type="dxa"/>
          </w:tcPr>
          <w:p>
            <w:pPr>
              <w:pStyle w:val="TableParagraph"/>
              <w:spacing w:before="35"/>
              <w:ind w:right="79"/>
              <w:rPr>
                <w:sz w:val="16"/>
              </w:rPr>
            </w:pPr>
            <w:r>
              <w:rPr>
                <w:sz w:val="16"/>
              </w:rPr>
              <w:t>355,000.00</w:t>
            </w:r>
          </w:p>
        </w:tc>
        <w:tc>
          <w:tcPr>
            <w:tcW w:w="1680" w:type="dxa"/>
          </w:tcPr>
          <w:p>
            <w:pPr>
              <w:pStyle w:val="TableParagraph"/>
              <w:spacing w:before="35"/>
              <w:ind w:right="33"/>
              <w:rPr>
                <w:sz w:val="16"/>
              </w:rPr>
            </w:pPr>
            <w:r>
              <w:rPr>
                <w:sz w:val="16"/>
              </w:rPr>
              <w:t>0.00</w:t>
            </w:r>
          </w:p>
        </w:tc>
        <w:tc>
          <w:tcPr>
            <w:tcW w:w="1740" w:type="dxa"/>
          </w:tcPr>
          <w:p>
            <w:pPr>
              <w:pStyle w:val="TableParagraph"/>
              <w:spacing w:before="35"/>
              <w:ind w:right="18"/>
              <w:rPr>
                <w:sz w:val="16"/>
              </w:rPr>
            </w:pPr>
            <w:r>
              <w:rPr>
                <w:sz w:val="16"/>
              </w:rPr>
              <w:t>0.00</w:t>
            </w:r>
          </w:p>
        </w:tc>
        <w:tc>
          <w:tcPr>
            <w:tcW w:w="2070" w:type="dxa"/>
          </w:tcPr>
          <w:p>
            <w:pPr>
              <w:pStyle w:val="TableParagraph"/>
              <w:spacing w:before="35"/>
              <w:ind w:right="19"/>
              <w:rPr>
                <w:sz w:val="16"/>
              </w:rPr>
            </w:pPr>
            <w:r>
              <w:rPr>
                <w:sz w:val="16"/>
              </w:rPr>
              <w:t>355.000,00</w:t>
            </w:r>
          </w:p>
        </w:tc>
        <w:tc>
          <w:tcPr>
            <w:tcW w:w="885" w:type="dxa"/>
          </w:tcPr>
          <w:p>
            <w:pPr>
              <w:pStyle w:val="TableParagraph"/>
              <w:spacing w:before="50"/>
              <w:ind w:right="-15"/>
              <w:rPr>
                <w:sz w:val="16"/>
              </w:rPr>
            </w:pPr>
            <w:r>
              <w:rPr>
                <w:sz w:val="16"/>
              </w:rPr>
              <w:t>100,00</w:t>
            </w:r>
          </w:p>
        </w:tc>
      </w:tr>
    </w:tbl>
    <w:p>
      <w:pPr>
        <w:spacing w:after="0"/>
        <w:rPr>
          <w:sz w:val="16"/>
        </w:rPr>
        <w:sectPr>
          <w:pgSz w:w="16820" w:h="11900" w:orient="landscape"/>
          <w:pgMar w:header="0" w:footer="555" w:top="820" w:bottom="740" w:left="840" w:right="80"/>
        </w:sectPr>
      </w:pPr>
    </w:p>
    <w:tbl>
      <w:tblPr>
        <w:tblW w:w="0" w:type="auto"/>
        <w:jc w:val="left"/>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155"/>
        <w:gridCol w:w="2115"/>
        <w:gridCol w:w="1680"/>
        <w:gridCol w:w="1740"/>
        <w:gridCol w:w="2070"/>
        <w:gridCol w:w="885"/>
      </w:tblGrid>
      <w:tr>
        <w:trPr>
          <w:trHeight w:val="435" w:hRule="atLeast"/>
        </w:trPr>
        <w:tc>
          <w:tcPr>
            <w:tcW w:w="7155" w:type="dxa"/>
          </w:tcPr>
          <w:p>
            <w:pPr>
              <w:pStyle w:val="TableParagraph"/>
              <w:spacing w:before="136"/>
              <w:ind w:left="747"/>
              <w:jc w:val="left"/>
              <w:rPr>
                <w:sz w:val="18"/>
              </w:rPr>
            </w:pPr>
            <w:r>
              <w:rPr>
                <w:sz w:val="18"/>
              </w:rPr>
              <w:t>BROJČANA OZNAKA I NAZIV PRORAČUNSKE POZICIJE</w:t>
            </w:r>
          </w:p>
        </w:tc>
        <w:tc>
          <w:tcPr>
            <w:tcW w:w="2115" w:type="dxa"/>
          </w:tcPr>
          <w:p>
            <w:pPr>
              <w:pStyle w:val="TableParagraph"/>
              <w:spacing w:line="218" w:lineRule="exact" w:before="37"/>
              <w:ind w:left="455" w:right="520" w:hanging="6"/>
              <w:jc w:val="left"/>
              <w:rPr>
                <w:sz w:val="18"/>
              </w:rPr>
            </w:pPr>
            <w:r>
              <w:rPr>
                <w:sz w:val="18"/>
              </w:rPr>
              <w:t>PLAN PRIJE REBALANSA</w:t>
            </w:r>
          </w:p>
        </w:tc>
        <w:tc>
          <w:tcPr>
            <w:tcW w:w="1680" w:type="dxa"/>
          </w:tcPr>
          <w:p>
            <w:pPr>
              <w:pStyle w:val="TableParagraph"/>
              <w:spacing w:before="121"/>
              <w:ind w:left="300"/>
              <w:jc w:val="left"/>
              <w:rPr>
                <w:sz w:val="18"/>
              </w:rPr>
            </w:pPr>
            <w:r>
              <w:rPr>
                <w:sz w:val="18"/>
              </w:rPr>
              <w:t>POVEĆANJE</w:t>
            </w:r>
          </w:p>
        </w:tc>
        <w:tc>
          <w:tcPr>
            <w:tcW w:w="1740" w:type="dxa"/>
          </w:tcPr>
          <w:p>
            <w:pPr>
              <w:pStyle w:val="TableParagraph"/>
              <w:spacing w:before="121"/>
              <w:ind w:left="326"/>
              <w:jc w:val="left"/>
              <w:rPr>
                <w:sz w:val="18"/>
              </w:rPr>
            </w:pPr>
            <w:r>
              <w:rPr>
                <w:sz w:val="18"/>
              </w:rPr>
              <w:t>SMANJENJE</w:t>
            </w:r>
          </w:p>
        </w:tc>
        <w:tc>
          <w:tcPr>
            <w:tcW w:w="2070" w:type="dxa"/>
          </w:tcPr>
          <w:p>
            <w:pPr>
              <w:pStyle w:val="TableParagraph"/>
              <w:spacing w:line="218" w:lineRule="exact" w:before="22"/>
              <w:ind w:left="508" w:right="363" w:hanging="126"/>
              <w:jc w:val="left"/>
              <w:rPr>
                <w:sz w:val="18"/>
              </w:rPr>
            </w:pPr>
            <w:r>
              <w:rPr>
                <w:sz w:val="18"/>
              </w:rPr>
              <w:t>PLAN POSLIJE REBALANSA</w:t>
            </w:r>
          </w:p>
        </w:tc>
        <w:tc>
          <w:tcPr>
            <w:tcW w:w="885" w:type="dxa"/>
          </w:tcPr>
          <w:p>
            <w:pPr>
              <w:pStyle w:val="TableParagraph"/>
              <w:spacing w:before="106"/>
              <w:ind w:left="173"/>
              <w:jc w:val="left"/>
              <w:rPr>
                <w:sz w:val="18"/>
              </w:rPr>
            </w:pPr>
            <w:r>
              <w:rPr>
                <w:sz w:val="18"/>
              </w:rPr>
              <w:t>INDEX</w:t>
            </w:r>
          </w:p>
        </w:tc>
      </w:tr>
      <w:tr>
        <w:trPr>
          <w:trHeight w:val="232" w:hRule="atLeast"/>
        </w:trPr>
        <w:tc>
          <w:tcPr>
            <w:tcW w:w="7155" w:type="dxa"/>
          </w:tcPr>
          <w:p>
            <w:pPr>
              <w:pStyle w:val="TableParagraph"/>
              <w:spacing w:before="7"/>
              <w:ind w:right="187"/>
              <w:jc w:val="center"/>
              <w:rPr>
                <w:sz w:val="16"/>
              </w:rPr>
            </w:pPr>
            <w:r>
              <w:rPr>
                <w:sz w:val="16"/>
              </w:rPr>
              <w:t>1</w:t>
            </w:r>
          </w:p>
        </w:tc>
        <w:tc>
          <w:tcPr>
            <w:tcW w:w="2115" w:type="dxa"/>
          </w:tcPr>
          <w:p>
            <w:pPr>
              <w:pStyle w:val="TableParagraph"/>
              <w:spacing w:line="190" w:lineRule="exact" w:before="22"/>
              <w:ind w:right="37"/>
              <w:jc w:val="center"/>
              <w:rPr>
                <w:sz w:val="16"/>
              </w:rPr>
            </w:pPr>
            <w:r>
              <w:rPr>
                <w:sz w:val="16"/>
              </w:rPr>
              <w:t>2</w:t>
            </w:r>
          </w:p>
        </w:tc>
        <w:tc>
          <w:tcPr>
            <w:tcW w:w="1680" w:type="dxa"/>
          </w:tcPr>
          <w:p>
            <w:pPr>
              <w:pStyle w:val="TableParagraph"/>
              <w:spacing w:before="7"/>
              <w:ind w:left="5"/>
              <w:jc w:val="center"/>
              <w:rPr>
                <w:sz w:val="16"/>
              </w:rPr>
            </w:pPr>
            <w:r>
              <w:rPr>
                <w:sz w:val="16"/>
              </w:rPr>
              <w:t>3</w:t>
            </w:r>
          </w:p>
        </w:tc>
        <w:tc>
          <w:tcPr>
            <w:tcW w:w="1740" w:type="dxa"/>
          </w:tcPr>
          <w:p>
            <w:pPr>
              <w:pStyle w:val="TableParagraph"/>
              <w:spacing w:before="7"/>
              <w:ind w:right="142"/>
              <w:jc w:val="center"/>
              <w:rPr>
                <w:sz w:val="16"/>
              </w:rPr>
            </w:pPr>
            <w:r>
              <w:rPr>
                <w:sz w:val="16"/>
              </w:rPr>
              <w:t>4</w:t>
            </w:r>
          </w:p>
        </w:tc>
        <w:tc>
          <w:tcPr>
            <w:tcW w:w="2070" w:type="dxa"/>
          </w:tcPr>
          <w:p>
            <w:pPr>
              <w:pStyle w:val="TableParagraph"/>
              <w:spacing w:line="187" w:lineRule="exact" w:before="0"/>
              <w:ind w:left="35"/>
              <w:jc w:val="center"/>
              <w:rPr>
                <w:sz w:val="16"/>
              </w:rPr>
            </w:pPr>
            <w:r>
              <w:rPr>
                <w:sz w:val="16"/>
              </w:rPr>
              <w:t>5</w:t>
            </w:r>
          </w:p>
        </w:tc>
        <w:tc>
          <w:tcPr>
            <w:tcW w:w="885" w:type="dxa"/>
          </w:tcPr>
          <w:p>
            <w:pPr>
              <w:pStyle w:val="TableParagraph"/>
              <w:spacing w:line="157" w:lineRule="exact" w:before="0"/>
              <w:ind w:left="174"/>
              <w:jc w:val="left"/>
              <w:rPr>
                <w:sz w:val="16"/>
              </w:rPr>
            </w:pPr>
            <w:r>
              <w:rPr>
                <w:sz w:val="16"/>
              </w:rPr>
              <w:t>6=5/2</w:t>
            </w:r>
          </w:p>
        </w:tc>
      </w:tr>
      <w:tr>
        <w:trPr>
          <w:trHeight w:val="350" w:hRule="atLeast"/>
        </w:trPr>
        <w:tc>
          <w:tcPr>
            <w:tcW w:w="7155" w:type="dxa"/>
          </w:tcPr>
          <w:p>
            <w:pPr>
              <w:pStyle w:val="TableParagraph"/>
              <w:spacing w:before="45"/>
              <w:ind w:left="1974"/>
              <w:jc w:val="left"/>
              <w:rPr>
                <w:b/>
                <w:sz w:val="16"/>
              </w:rPr>
            </w:pPr>
            <w:r>
              <w:rPr>
                <w:b/>
                <w:sz w:val="16"/>
              </w:rPr>
              <w:t>UKUPNO RASHODI</w:t>
            </w:r>
          </w:p>
        </w:tc>
        <w:tc>
          <w:tcPr>
            <w:tcW w:w="2115" w:type="dxa"/>
          </w:tcPr>
          <w:p>
            <w:pPr>
              <w:pStyle w:val="TableParagraph"/>
              <w:spacing w:before="60"/>
              <w:ind w:right="67"/>
              <w:rPr>
                <w:b/>
                <w:sz w:val="16"/>
              </w:rPr>
            </w:pPr>
            <w:r>
              <w:rPr>
                <w:b/>
                <w:sz w:val="16"/>
              </w:rPr>
              <w:t>11.549.028,91</w:t>
            </w:r>
          </w:p>
        </w:tc>
        <w:tc>
          <w:tcPr>
            <w:tcW w:w="1680" w:type="dxa"/>
          </w:tcPr>
          <w:p>
            <w:pPr>
              <w:pStyle w:val="TableParagraph"/>
              <w:spacing w:before="60"/>
              <w:ind w:right="20"/>
              <w:rPr>
                <w:b/>
                <w:sz w:val="16"/>
              </w:rPr>
            </w:pPr>
            <w:r>
              <w:rPr>
                <w:b/>
                <w:sz w:val="16"/>
              </w:rPr>
              <w:t>2.516.396,93</w:t>
            </w:r>
          </w:p>
        </w:tc>
        <w:tc>
          <w:tcPr>
            <w:tcW w:w="1740" w:type="dxa"/>
          </w:tcPr>
          <w:p>
            <w:pPr>
              <w:pStyle w:val="TableParagraph"/>
              <w:spacing w:before="60"/>
              <w:ind w:right="20"/>
              <w:rPr>
                <w:b/>
                <w:sz w:val="16"/>
              </w:rPr>
            </w:pPr>
            <w:r>
              <w:rPr>
                <w:b/>
                <w:sz w:val="16"/>
              </w:rPr>
              <w:t>1.359.947,06</w:t>
            </w:r>
          </w:p>
        </w:tc>
        <w:tc>
          <w:tcPr>
            <w:tcW w:w="2070" w:type="dxa"/>
          </w:tcPr>
          <w:p>
            <w:pPr>
              <w:pStyle w:val="TableParagraph"/>
              <w:spacing w:before="60"/>
              <w:ind w:right="22"/>
              <w:rPr>
                <w:b/>
                <w:sz w:val="16"/>
              </w:rPr>
            </w:pPr>
            <w:r>
              <w:rPr>
                <w:b/>
                <w:sz w:val="16"/>
              </w:rPr>
              <w:t>12.705.478,78</w:t>
            </w:r>
          </w:p>
        </w:tc>
        <w:tc>
          <w:tcPr>
            <w:tcW w:w="885" w:type="dxa"/>
          </w:tcPr>
          <w:p>
            <w:pPr>
              <w:pStyle w:val="TableParagraph"/>
              <w:spacing w:before="60"/>
              <w:ind w:right="-15"/>
              <w:rPr>
                <w:b/>
                <w:sz w:val="16"/>
              </w:rPr>
            </w:pPr>
            <w:r>
              <w:rPr>
                <w:b/>
                <w:sz w:val="16"/>
              </w:rPr>
              <w:t>110,01</w:t>
            </w:r>
          </w:p>
        </w:tc>
      </w:tr>
      <w:tr>
        <w:trPr>
          <w:trHeight w:val="210" w:hRule="atLeast"/>
        </w:trPr>
        <w:tc>
          <w:tcPr>
            <w:tcW w:w="7155" w:type="dxa"/>
          </w:tcPr>
          <w:p>
            <w:pPr>
              <w:pStyle w:val="TableParagraph"/>
              <w:spacing w:line="175" w:lineRule="exact" w:before="15"/>
              <w:ind w:left="159"/>
              <w:jc w:val="left"/>
              <w:rPr>
                <w:b/>
                <w:sz w:val="16"/>
              </w:rPr>
            </w:pPr>
            <w:r>
              <w:rPr>
                <w:b/>
                <w:sz w:val="16"/>
              </w:rPr>
              <w:t>IZVORI IZ PRORAČUNA JLS</w:t>
            </w:r>
          </w:p>
        </w:tc>
        <w:tc>
          <w:tcPr>
            <w:tcW w:w="2115" w:type="dxa"/>
          </w:tcPr>
          <w:p>
            <w:pPr>
              <w:pStyle w:val="TableParagraph"/>
              <w:spacing w:line="175" w:lineRule="exact" w:before="15"/>
              <w:ind w:right="66"/>
              <w:rPr>
                <w:b/>
                <w:sz w:val="16"/>
              </w:rPr>
            </w:pPr>
            <w:r>
              <w:rPr>
                <w:b/>
                <w:sz w:val="16"/>
              </w:rPr>
              <w:t>11.549.028,91</w:t>
            </w:r>
          </w:p>
        </w:tc>
        <w:tc>
          <w:tcPr>
            <w:tcW w:w="1680" w:type="dxa"/>
          </w:tcPr>
          <w:p>
            <w:pPr>
              <w:pStyle w:val="TableParagraph"/>
              <w:spacing w:line="175" w:lineRule="exact" w:before="15"/>
              <w:ind w:right="20"/>
              <w:rPr>
                <w:b/>
                <w:sz w:val="16"/>
              </w:rPr>
            </w:pPr>
            <w:r>
              <w:rPr>
                <w:b/>
                <w:sz w:val="16"/>
              </w:rPr>
              <w:t>2.516.396,93</w:t>
            </w:r>
          </w:p>
        </w:tc>
        <w:tc>
          <w:tcPr>
            <w:tcW w:w="1740" w:type="dxa"/>
          </w:tcPr>
          <w:p>
            <w:pPr>
              <w:pStyle w:val="TableParagraph"/>
              <w:spacing w:line="175" w:lineRule="exact" w:before="15"/>
              <w:ind w:right="5"/>
              <w:rPr>
                <w:b/>
                <w:sz w:val="16"/>
              </w:rPr>
            </w:pPr>
            <w:r>
              <w:rPr>
                <w:b/>
                <w:sz w:val="16"/>
              </w:rPr>
              <w:t>1.359.947,06</w:t>
            </w:r>
          </w:p>
        </w:tc>
        <w:tc>
          <w:tcPr>
            <w:tcW w:w="2070" w:type="dxa"/>
          </w:tcPr>
          <w:p>
            <w:pPr>
              <w:pStyle w:val="TableParagraph"/>
              <w:spacing w:line="175" w:lineRule="exact" w:before="15"/>
              <w:ind w:right="21"/>
              <w:rPr>
                <w:b/>
                <w:sz w:val="16"/>
              </w:rPr>
            </w:pPr>
            <w:r>
              <w:rPr>
                <w:b/>
                <w:sz w:val="16"/>
              </w:rPr>
              <w:t>12.705.478,78</w:t>
            </w:r>
          </w:p>
        </w:tc>
        <w:tc>
          <w:tcPr>
            <w:tcW w:w="885" w:type="dxa"/>
          </w:tcPr>
          <w:p>
            <w:pPr>
              <w:pStyle w:val="TableParagraph"/>
              <w:spacing w:line="175" w:lineRule="exact" w:before="15"/>
              <w:ind w:right="-15"/>
              <w:rPr>
                <w:b/>
                <w:sz w:val="16"/>
              </w:rPr>
            </w:pPr>
            <w:r>
              <w:rPr>
                <w:b/>
                <w:sz w:val="16"/>
              </w:rPr>
              <w:t>110,01</w:t>
            </w:r>
          </w:p>
        </w:tc>
      </w:tr>
      <w:tr>
        <w:trPr>
          <w:trHeight w:val="340" w:hRule="atLeast"/>
        </w:trPr>
        <w:tc>
          <w:tcPr>
            <w:tcW w:w="15645" w:type="dxa"/>
            <w:gridSpan w:val="6"/>
            <w:shd w:val="clear" w:color="auto" w:fill="EEEEEE"/>
          </w:tcPr>
          <w:p>
            <w:pPr>
              <w:pStyle w:val="TableParagraph"/>
              <w:tabs>
                <w:tab w:pos="669" w:val="left" w:leader="none"/>
                <w:tab w:pos="7959" w:val="left" w:leader="none"/>
                <w:tab w:pos="9856" w:val="left" w:leader="none"/>
                <w:tab w:pos="11439" w:val="left" w:leader="none"/>
                <w:tab w:pos="13509" w:val="left" w:leader="none"/>
                <w:tab w:pos="15110" w:val="left" w:leader="none"/>
              </w:tabs>
              <w:spacing w:before="115"/>
              <w:ind w:left="174" w:right="-15"/>
              <w:jc w:val="left"/>
              <w:rPr>
                <w:b/>
                <w:sz w:val="16"/>
              </w:rPr>
            </w:pPr>
            <w:r>
              <w:rPr>
                <w:b/>
                <w:sz w:val="16"/>
              </w:rPr>
              <w:t>3</w:t>
            </w:r>
            <w:r>
              <w:rPr>
                <w:rFonts w:ascii="Times New Roman"/>
                <w:sz w:val="16"/>
              </w:rPr>
              <w:tab/>
            </w:r>
            <w:r>
              <w:rPr>
                <w:b/>
                <w:sz w:val="16"/>
              </w:rPr>
              <w:t>Rashodi</w:t>
            </w:r>
            <w:r>
              <w:rPr>
                <w:b/>
                <w:spacing w:val="-7"/>
                <w:sz w:val="16"/>
              </w:rPr>
              <w:t> </w:t>
            </w:r>
            <w:r>
              <w:rPr>
                <w:b/>
                <w:sz w:val="16"/>
              </w:rPr>
              <w:t>poslovanja</w:t>
            </w:r>
            <w:r>
              <w:rPr>
                <w:rFonts w:ascii="Times New Roman"/>
                <w:sz w:val="16"/>
              </w:rPr>
              <w:tab/>
            </w:r>
            <w:r>
              <w:rPr>
                <w:b/>
                <w:sz w:val="16"/>
              </w:rPr>
              <w:t>7,025,090.91</w:t>
            </w:r>
            <w:r>
              <w:rPr>
                <w:rFonts w:ascii="Times New Roman"/>
                <w:sz w:val="16"/>
              </w:rPr>
              <w:tab/>
            </w:r>
            <w:r>
              <w:rPr>
                <w:b/>
                <w:sz w:val="16"/>
              </w:rPr>
              <w:t>860.396,93</w:t>
            </w:r>
            <w:r>
              <w:rPr>
                <w:rFonts w:ascii="Times New Roman"/>
                <w:sz w:val="16"/>
              </w:rPr>
              <w:tab/>
            </w:r>
            <w:r>
              <w:rPr>
                <w:b/>
                <w:sz w:val="16"/>
              </w:rPr>
              <w:t>1,359,947.06</w:t>
            </w:r>
            <w:r>
              <w:rPr>
                <w:rFonts w:ascii="Times New Roman"/>
                <w:sz w:val="16"/>
              </w:rPr>
              <w:tab/>
            </w:r>
            <w:r>
              <w:rPr>
                <w:b/>
                <w:sz w:val="16"/>
              </w:rPr>
              <w:t>6.525.540,78</w:t>
            </w:r>
            <w:r>
              <w:rPr>
                <w:rFonts w:ascii="Times New Roman"/>
                <w:sz w:val="16"/>
              </w:rPr>
              <w:tab/>
            </w:r>
            <w:r>
              <w:rPr>
                <w:b/>
                <w:spacing w:val="-3"/>
                <w:sz w:val="16"/>
              </w:rPr>
              <w:t>92,89</w:t>
            </w:r>
          </w:p>
        </w:tc>
      </w:tr>
      <w:tr>
        <w:trPr>
          <w:trHeight w:val="420" w:hRule="atLeast"/>
        </w:trPr>
        <w:tc>
          <w:tcPr>
            <w:tcW w:w="7155" w:type="dxa"/>
          </w:tcPr>
          <w:p>
            <w:pPr>
              <w:pStyle w:val="TableParagraph"/>
              <w:tabs>
                <w:tab w:pos="819" w:val="left" w:leader="none"/>
              </w:tabs>
              <w:spacing w:before="0"/>
              <w:ind w:left="294"/>
              <w:jc w:val="left"/>
              <w:rPr>
                <w:sz w:val="16"/>
              </w:rPr>
            </w:pPr>
            <w:r>
              <w:rPr>
                <w:position w:val="-4"/>
                <w:sz w:val="16"/>
              </w:rPr>
              <w:t>31</w:t>
            </w:r>
            <w:r>
              <w:rPr>
                <w:rFonts w:ascii="Times New Roman"/>
                <w:position w:val="-4"/>
                <w:sz w:val="16"/>
              </w:rPr>
              <w:tab/>
            </w:r>
            <w:r>
              <w:rPr>
                <w:sz w:val="16"/>
              </w:rPr>
              <w:t>Rashodi za</w:t>
            </w:r>
            <w:r>
              <w:rPr>
                <w:spacing w:val="-1"/>
                <w:sz w:val="16"/>
              </w:rPr>
              <w:t> </w:t>
            </w:r>
            <w:r>
              <w:rPr>
                <w:sz w:val="16"/>
              </w:rPr>
              <w:t>zaposlene</w:t>
            </w:r>
          </w:p>
        </w:tc>
        <w:tc>
          <w:tcPr>
            <w:tcW w:w="2115" w:type="dxa"/>
          </w:tcPr>
          <w:p>
            <w:pPr>
              <w:pStyle w:val="TableParagraph"/>
              <w:spacing w:before="45"/>
              <w:ind w:right="79"/>
              <w:rPr>
                <w:sz w:val="16"/>
              </w:rPr>
            </w:pPr>
            <w:r>
              <w:rPr>
                <w:sz w:val="16"/>
              </w:rPr>
              <w:t>1,934,533.00</w:t>
            </w:r>
          </w:p>
        </w:tc>
        <w:tc>
          <w:tcPr>
            <w:tcW w:w="1680" w:type="dxa"/>
          </w:tcPr>
          <w:p>
            <w:pPr>
              <w:pStyle w:val="TableParagraph"/>
              <w:spacing w:before="0"/>
              <w:jc w:val="left"/>
              <w:rPr>
                <w:rFonts w:ascii="Times New Roman"/>
                <w:sz w:val="16"/>
              </w:rPr>
            </w:pPr>
          </w:p>
        </w:tc>
        <w:tc>
          <w:tcPr>
            <w:tcW w:w="1740" w:type="dxa"/>
          </w:tcPr>
          <w:p>
            <w:pPr>
              <w:pStyle w:val="TableParagraph"/>
              <w:spacing w:before="45"/>
              <w:ind w:right="19"/>
              <w:rPr>
                <w:sz w:val="16"/>
              </w:rPr>
            </w:pPr>
            <w:r>
              <w:rPr>
                <w:sz w:val="16"/>
              </w:rPr>
              <w:t>1,102,086.12</w:t>
            </w:r>
          </w:p>
        </w:tc>
        <w:tc>
          <w:tcPr>
            <w:tcW w:w="2070" w:type="dxa"/>
          </w:tcPr>
          <w:p>
            <w:pPr>
              <w:pStyle w:val="TableParagraph"/>
              <w:spacing w:before="45"/>
              <w:ind w:right="19"/>
              <w:rPr>
                <w:sz w:val="16"/>
              </w:rPr>
            </w:pPr>
            <w:r>
              <w:rPr>
                <w:sz w:val="16"/>
              </w:rPr>
              <w:t>832.446,88</w:t>
            </w:r>
          </w:p>
        </w:tc>
        <w:tc>
          <w:tcPr>
            <w:tcW w:w="885" w:type="dxa"/>
          </w:tcPr>
          <w:p>
            <w:pPr>
              <w:pStyle w:val="TableParagraph"/>
              <w:spacing w:before="45"/>
              <w:ind w:right="-15"/>
              <w:rPr>
                <w:sz w:val="16"/>
              </w:rPr>
            </w:pPr>
            <w:r>
              <w:rPr>
                <w:sz w:val="16"/>
              </w:rPr>
              <w:t>43,03</w:t>
            </w:r>
          </w:p>
        </w:tc>
      </w:tr>
      <w:tr>
        <w:trPr>
          <w:trHeight w:val="1040" w:hRule="atLeast"/>
        </w:trPr>
        <w:tc>
          <w:tcPr>
            <w:tcW w:w="7155" w:type="dxa"/>
          </w:tcPr>
          <w:p>
            <w:pPr>
              <w:pStyle w:val="TableParagraph"/>
              <w:numPr>
                <w:ilvl w:val="0"/>
                <w:numId w:val="1"/>
              </w:numPr>
              <w:tabs>
                <w:tab w:pos="1044" w:val="left" w:leader="none"/>
                <w:tab w:pos="1045" w:val="left" w:leader="none"/>
              </w:tabs>
              <w:spacing w:line="240" w:lineRule="auto" w:before="65" w:after="0"/>
              <w:ind w:left="1045" w:right="0" w:hanging="781"/>
              <w:jc w:val="left"/>
              <w:rPr>
                <w:sz w:val="16"/>
              </w:rPr>
            </w:pPr>
            <w:r>
              <w:rPr>
                <w:sz w:val="16"/>
              </w:rPr>
              <w:t>Plaće</w:t>
            </w:r>
            <w:r>
              <w:rPr>
                <w:spacing w:val="-1"/>
                <w:sz w:val="16"/>
              </w:rPr>
              <w:t> </w:t>
            </w:r>
            <w:r>
              <w:rPr>
                <w:sz w:val="16"/>
              </w:rPr>
              <w:t>(Bruto)</w:t>
            </w:r>
          </w:p>
          <w:p>
            <w:pPr>
              <w:pStyle w:val="TableParagraph"/>
              <w:numPr>
                <w:ilvl w:val="0"/>
                <w:numId w:val="1"/>
              </w:numPr>
              <w:tabs>
                <w:tab w:pos="1044" w:val="left" w:leader="none"/>
                <w:tab w:pos="1045" w:val="left" w:leader="none"/>
              </w:tabs>
              <w:spacing w:line="240" w:lineRule="auto" w:before="150" w:after="0"/>
              <w:ind w:left="1045" w:right="0" w:hanging="781"/>
              <w:jc w:val="left"/>
              <w:rPr>
                <w:sz w:val="16"/>
              </w:rPr>
            </w:pPr>
            <w:r>
              <w:rPr>
                <w:sz w:val="16"/>
              </w:rPr>
              <w:t>Ostali rashodi za</w:t>
            </w:r>
            <w:r>
              <w:rPr>
                <w:spacing w:val="-2"/>
                <w:sz w:val="16"/>
              </w:rPr>
              <w:t> </w:t>
            </w:r>
            <w:r>
              <w:rPr>
                <w:sz w:val="16"/>
              </w:rPr>
              <w:t>zaposlene</w:t>
            </w:r>
          </w:p>
          <w:p>
            <w:pPr>
              <w:pStyle w:val="TableParagraph"/>
              <w:numPr>
                <w:ilvl w:val="0"/>
                <w:numId w:val="1"/>
              </w:numPr>
              <w:tabs>
                <w:tab w:pos="1044" w:val="left" w:leader="none"/>
                <w:tab w:pos="1045" w:val="left" w:leader="none"/>
              </w:tabs>
              <w:spacing w:line="240" w:lineRule="auto" w:before="151" w:after="0"/>
              <w:ind w:left="1045" w:right="0" w:hanging="781"/>
              <w:jc w:val="left"/>
              <w:rPr>
                <w:sz w:val="16"/>
              </w:rPr>
            </w:pPr>
            <w:r>
              <w:rPr>
                <w:sz w:val="16"/>
              </w:rPr>
              <w:t>Doprinosi na</w:t>
            </w:r>
            <w:r>
              <w:rPr>
                <w:spacing w:val="-1"/>
                <w:sz w:val="16"/>
              </w:rPr>
              <w:t> </w:t>
            </w:r>
            <w:r>
              <w:rPr>
                <w:sz w:val="16"/>
              </w:rPr>
              <w:t>plaće</w:t>
            </w:r>
          </w:p>
        </w:tc>
        <w:tc>
          <w:tcPr>
            <w:tcW w:w="2115" w:type="dxa"/>
          </w:tcPr>
          <w:p>
            <w:pPr>
              <w:pStyle w:val="TableParagraph"/>
              <w:spacing w:before="35"/>
              <w:ind w:right="79"/>
              <w:rPr>
                <w:sz w:val="16"/>
              </w:rPr>
            </w:pPr>
            <w:r>
              <w:rPr>
                <w:sz w:val="16"/>
              </w:rPr>
              <w:t>1,277,307.00</w:t>
            </w:r>
          </w:p>
          <w:p>
            <w:pPr>
              <w:pStyle w:val="TableParagraph"/>
              <w:spacing w:before="150"/>
              <w:ind w:right="79"/>
              <w:rPr>
                <w:sz w:val="16"/>
              </w:rPr>
            </w:pPr>
            <w:r>
              <w:rPr>
                <w:sz w:val="16"/>
              </w:rPr>
              <w:t>104,341.00</w:t>
            </w:r>
          </w:p>
          <w:p>
            <w:pPr>
              <w:pStyle w:val="TableParagraph"/>
              <w:spacing w:before="151"/>
              <w:ind w:right="79"/>
              <w:rPr>
                <w:sz w:val="16"/>
              </w:rPr>
            </w:pPr>
            <w:r>
              <w:rPr>
                <w:sz w:val="16"/>
              </w:rPr>
              <w:t>552,885.00</w:t>
            </w:r>
          </w:p>
        </w:tc>
        <w:tc>
          <w:tcPr>
            <w:tcW w:w="1680" w:type="dxa"/>
          </w:tcPr>
          <w:p>
            <w:pPr>
              <w:pStyle w:val="TableParagraph"/>
              <w:spacing w:before="35"/>
              <w:ind w:right="33"/>
              <w:rPr>
                <w:sz w:val="16"/>
              </w:rPr>
            </w:pPr>
            <w:r>
              <w:rPr>
                <w:sz w:val="16"/>
              </w:rPr>
              <w:t>0.00</w:t>
            </w:r>
          </w:p>
          <w:p>
            <w:pPr>
              <w:pStyle w:val="TableParagraph"/>
              <w:spacing w:before="150"/>
              <w:ind w:right="33"/>
              <w:rPr>
                <w:sz w:val="16"/>
              </w:rPr>
            </w:pPr>
            <w:r>
              <w:rPr>
                <w:sz w:val="16"/>
              </w:rPr>
              <w:t>0.00</w:t>
            </w:r>
          </w:p>
          <w:p>
            <w:pPr>
              <w:pStyle w:val="TableParagraph"/>
              <w:spacing w:before="151"/>
              <w:ind w:right="33"/>
              <w:rPr>
                <w:sz w:val="16"/>
              </w:rPr>
            </w:pPr>
            <w:r>
              <w:rPr>
                <w:sz w:val="16"/>
              </w:rPr>
              <w:t>0.00</w:t>
            </w:r>
          </w:p>
        </w:tc>
        <w:tc>
          <w:tcPr>
            <w:tcW w:w="1740" w:type="dxa"/>
          </w:tcPr>
          <w:p>
            <w:pPr>
              <w:pStyle w:val="TableParagraph"/>
              <w:spacing w:before="35"/>
              <w:ind w:right="19"/>
              <w:rPr>
                <w:sz w:val="16"/>
              </w:rPr>
            </w:pPr>
            <w:r>
              <w:rPr>
                <w:sz w:val="16"/>
              </w:rPr>
              <w:t>739,979.41</w:t>
            </w:r>
          </w:p>
          <w:p>
            <w:pPr>
              <w:pStyle w:val="TableParagraph"/>
              <w:spacing w:before="150"/>
              <w:ind w:right="18"/>
              <w:rPr>
                <w:sz w:val="16"/>
              </w:rPr>
            </w:pPr>
            <w:r>
              <w:rPr>
                <w:sz w:val="16"/>
              </w:rPr>
              <w:t>37,180.00</w:t>
            </w:r>
          </w:p>
          <w:p>
            <w:pPr>
              <w:pStyle w:val="TableParagraph"/>
              <w:spacing w:before="151"/>
              <w:ind w:right="19"/>
              <w:rPr>
                <w:sz w:val="16"/>
              </w:rPr>
            </w:pPr>
            <w:r>
              <w:rPr>
                <w:sz w:val="16"/>
              </w:rPr>
              <w:t>324,926.71</w:t>
            </w:r>
          </w:p>
        </w:tc>
        <w:tc>
          <w:tcPr>
            <w:tcW w:w="2070" w:type="dxa"/>
          </w:tcPr>
          <w:p>
            <w:pPr>
              <w:pStyle w:val="TableParagraph"/>
              <w:spacing w:before="35"/>
              <w:ind w:right="19"/>
              <w:rPr>
                <w:sz w:val="16"/>
              </w:rPr>
            </w:pPr>
            <w:r>
              <w:rPr>
                <w:sz w:val="16"/>
              </w:rPr>
              <w:t>537.327,59</w:t>
            </w:r>
          </w:p>
          <w:p>
            <w:pPr>
              <w:pStyle w:val="TableParagraph"/>
              <w:spacing w:before="150"/>
              <w:ind w:right="18"/>
              <w:rPr>
                <w:sz w:val="16"/>
              </w:rPr>
            </w:pPr>
            <w:r>
              <w:rPr>
                <w:sz w:val="16"/>
              </w:rPr>
              <w:t>67.161,00</w:t>
            </w:r>
          </w:p>
          <w:p>
            <w:pPr>
              <w:pStyle w:val="TableParagraph"/>
              <w:spacing w:before="151"/>
              <w:ind w:right="19"/>
              <w:rPr>
                <w:sz w:val="16"/>
              </w:rPr>
            </w:pPr>
            <w:r>
              <w:rPr>
                <w:sz w:val="16"/>
              </w:rPr>
              <w:t>227.958,29</w:t>
            </w:r>
          </w:p>
        </w:tc>
        <w:tc>
          <w:tcPr>
            <w:tcW w:w="885" w:type="dxa"/>
          </w:tcPr>
          <w:p>
            <w:pPr>
              <w:pStyle w:val="TableParagraph"/>
              <w:spacing w:before="50"/>
              <w:ind w:left="399" w:right="-15"/>
              <w:jc w:val="left"/>
              <w:rPr>
                <w:sz w:val="16"/>
              </w:rPr>
            </w:pPr>
            <w:r>
              <w:rPr>
                <w:sz w:val="16"/>
              </w:rPr>
              <w:t>42,07</w:t>
            </w:r>
          </w:p>
          <w:p>
            <w:pPr>
              <w:pStyle w:val="TableParagraph"/>
              <w:spacing w:before="150"/>
              <w:ind w:left="399" w:right="-15"/>
              <w:jc w:val="left"/>
              <w:rPr>
                <w:sz w:val="16"/>
              </w:rPr>
            </w:pPr>
            <w:r>
              <w:rPr>
                <w:sz w:val="16"/>
              </w:rPr>
              <w:t>64,37</w:t>
            </w:r>
          </w:p>
          <w:p>
            <w:pPr>
              <w:pStyle w:val="TableParagraph"/>
              <w:spacing w:before="151"/>
              <w:ind w:left="399" w:right="-15"/>
              <w:jc w:val="left"/>
              <w:rPr>
                <w:sz w:val="16"/>
              </w:rPr>
            </w:pPr>
            <w:r>
              <w:rPr>
                <w:sz w:val="16"/>
              </w:rPr>
              <w:t>41,23</w:t>
            </w:r>
          </w:p>
        </w:tc>
      </w:tr>
      <w:tr>
        <w:trPr>
          <w:trHeight w:val="420" w:hRule="atLeast"/>
        </w:trPr>
        <w:tc>
          <w:tcPr>
            <w:tcW w:w="7155" w:type="dxa"/>
          </w:tcPr>
          <w:p>
            <w:pPr>
              <w:pStyle w:val="TableParagraph"/>
              <w:tabs>
                <w:tab w:pos="819" w:val="left" w:leader="none"/>
              </w:tabs>
              <w:spacing w:before="0"/>
              <w:ind w:left="294"/>
              <w:jc w:val="left"/>
              <w:rPr>
                <w:sz w:val="16"/>
              </w:rPr>
            </w:pPr>
            <w:r>
              <w:rPr>
                <w:position w:val="-4"/>
                <w:sz w:val="16"/>
              </w:rPr>
              <w:t>32</w:t>
            </w:r>
            <w:r>
              <w:rPr>
                <w:rFonts w:ascii="Times New Roman"/>
                <w:position w:val="-4"/>
                <w:sz w:val="16"/>
              </w:rPr>
              <w:tab/>
            </w:r>
            <w:r>
              <w:rPr>
                <w:sz w:val="16"/>
              </w:rPr>
              <w:t>Materijalni</w:t>
            </w:r>
            <w:r>
              <w:rPr>
                <w:spacing w:val="-1"/>
                <w:sz w:val="16"/>
              </w:rPr>
              <w:t> </w:t>
            </w:r>
            <w:r>
              <w:rPr>
                <w:sz w:val="16"/>
              </w:rPr>
              <w:t>rashodi</w:t>
            </w:r>
          </w:p>
        </w:tc>
        <w:tc>
          <w:tcPr>
            <w:tcW w:w="2115" w:type="dxa"/>
          </w:tcPr>
          <w:p>
            <w:pPr>
              <w:pStyle w:val="TableParagraph"/>
              <w:spacing w:before="45"/>
              <w:ind w:right="79"/>
              <w:rPr>
                <w:sz w:val="16"/>
              </w:rPr>
            </w:pPr>
            <w:r>
              <w:rPr>
                <w:sz w:val="16"/>
              </w:rPr>
              <w:t>2,261,791.17</w:t>
            </w:r>
          </w:p>
        </w:tc>
        <w:tc>
          <w:tcPr>
            <w:tcW w:w="1680" w:type="dxa"/>
          </w:tcPr>
          <w:p>
            <w:pPr>
              <w:pStyle w:val="TableParagraph"/>
              <w:spacing w:before="45"/>
              <w:ind w:right="34"/>
              <w:rPr>
                <w:sz w:val="16"/>
              </w:rPr>
            </w:pPr>
            <w:r>
              <w:rPr>
                <w:sz w:val="16"/>
              </w:rPr>
              <w:t>412,088.32</w:t>
            </w:r>
          </w:p>
        </w:tc>
        <w:tc>
          <w:tcPr>
            <w:tcW w:w="1740" w:type="dxa"/>
          </w:tcPr>
          <w:p>
            <w:pPr>
              <w:pStyle w:val="TableParagraph"/>
              <w:spacing w:before="45"/>
              <w:ind w:right="19"/>
              <w:rPr>
                <w:sz w:val="16"/>
              </w:rPr>
            </w:pPr>
            <w:r>
              <w:rPr>
                <w:sz w:val="16"/>
              </w:rPr>
              <w:t>208,860.94</w:t>
            </w:r>
          </w:p>
        </w:tc>
        <w:tc>
          <w:tcPr>
            <w:tcW w:w="2070" w:type="dxa"/>
          </w:tcPr>
          <w:p>
            <w:pPr>
              <w:pStyle w:val="TableParagraph"/>
              <w:spacing w:before="45"/>
              <w:ind w:right="19"/>
              <w:rPr>
                <w:sz w:val="16"/>
              </w:rPr>
            </w:pPr>
            <w:r>
              <w:rPr>
                <w:sz w:val="16"/>
              </w:rPr>
              <w:t>2.465.018,55</w:t>
            </w:r>
          </w:p>
        </w:tc>
        <w:tc>
          <w:tcPr>
            <w:tcW w:w="885" w:type="dxa"/>
          </w:tcPr>
          <w:p>
            <w:pPr>
              <w:pStyle w:val="TableParagraph"/>
              <w:spacing w:before="45"/>
              <w:ind w:right="-15"/>
              <w:rPr>
                <w:sz w:val="16"/>
              </w:rPr>
            </w:pPr>
            <w:r>
              <w:rPr>
                <w:sz w:val="16"/>
              </w:rPr>
              <w:t>108,99</w:t>
            </w:r>
          </w:p>
        </w:tc>
      </w:tr>
      <w:tr>
        <w:trPr>
          <w:trHeight w:val="1385" w:hRule="atLeast"/>
        </w:trPr>
        <w:tc>
          <w:tcPr>
            <w:tcW w:w="7155" w:type="dxa"/>
          </w:tcPr>
          <w:p>
            <w:pPr>
              <w:pStyle w:val="TableParagraph"/>
              <w:numPr>
                <w:ilvl w:val="0"/>
                <w:numId w:val="2"/>
              </w:numPr>
              <w:tabs>
                <w:tab w:pos="1044" w:val="left" w:leader="none"/>
                <w:tab w:pos="1045" w:val="left" w:leader="none"/>
              </w:tabs>
              <w:spacing w:line="240" w:lineRule="auto" w:before="65" w:after="0"/>
              <w:ind w:left="1045" w:right="0" w:hanging="781"/>
              <w:jc w:val="left"/>
              <w:rPr>
                <w:sz w:val="16"/>
              </w:rPr>
            </w:pPr>
            <w:r>
              <w:rPr>
                <w:sz w:val="16"/>
              </w:rPr>
              <w:t>Naknade troškova</w:t>
            </w:r>
            <w:r>
              <w:rPr>
                <w:spacing w:val="-25"/>
                <w:sz w:val="16"/>
              </w:rPr>
              <w:t> </w:t>
            </w:r>
            <w:r>
              <w:rPr>
                <w:sz w:val="16"/>
              </w:rPr>
              <w:t>zaposlenima</w:t>
            </w:r>
          </w:p>
          <w:p>
            <w:pPr>
              <w:pStyle w:val="TableParagraph"/>
              <w:numPr>
                <w:ilvl w:val="0"/>
                <w:numId w:val="2"/>
              </w:numPr>
              <w:tabs>
                <w:tab w:pos="1044" w:val="left" w:leader="none"/>
                <w:tab w:pos="1045" w:val="left" w:leader="none"/>
              </w:tabs>
              <w:spacing w:line="240" w:lineRule="auto" w:before="150" w:after="0"/>
              <w:ind w:left="1045" w:right="0" w:hanging="781"/>
              <w:jc w:val="left"/>
              <w:rPr>
                <w:sz w:val="16"/>
              </w:rPr>
            </w:pPr>
            <w:r>
              <w:rPr>
                <w:sz w:val="16"/>
              </w:rPr>
              <w:t>Rashodi za materijal i</w:t>
            </w:r>
            <w:r>
              <w:rPr>
                <w:spacing w:val="-7"/>
                <w:sz w:val="16"/>
              </w:rPr>
              <w:t> </w:t>
            </w:r>
            <w:r>
              <w:rPr>
                <w:sz w:val="16"/>
              </w:rPr>
              <w:t>energiju</w:t>
            </w:r>
          </w:p>
          <w:p>
            <w:pPr>
              <w:pStyle w:val="TableParagraph"/>
              <w:numPr>
                <w:ilvl w:val="0"/>
                <w:numId w:val="2"/>
              </w:numPr>
              <w:tabs>
                <w:tab w:pos="1044" w:val="left" w:leader="none"/>
                <w:tab w:pos="1045" w:val="left" w:leader="none"/>
              </w:tabs>
              <w:spacing w:line="240" w:lineRule="auto" w:before="151" w:after="0"/>
              <w:ind w:left="1045" w:right="0" w:hanging="781"/>
              <w:jc w:val="left"/>
              <w:rPr>
                <w:sz w:val="16"/>
              </w:rPr>
            </w:pPr>
            <w:r>
              <w:rPr>
                <w:sz w:val="16"/>
              </w:rPr>
              <w:t>Rashodi za</w:t>
            </w:r>
            <w:r>
              <w:rPr>
                <w:spacing w:val="-1"/>
                <w:sz w:val="16"/>
              </w:rPr>
              <w:t> </w:t>
            </w:r>
            <w:r>
              <w:rPr>
                <w:sz w:val="16"/>
              </w:rPr>
              <w:t>usluge</w:t>
            </w:r>
          </w:p>
          <w:p>
            <w:pPr>
              <w:pStyle w:val="TableParagraph"/>
              <w:tabs>
                <w:tab w:pos="1044" w:val="left" w:leader="none"/>
              </w:tabs>
              <w:spacing w:before="150"/>
              <w:ind w:left="264"/>
              <w:jc w:val="left"/>
              <w:rPr>
                <w:sz w:val="16"/>
              </w:rPr>
            </w:pPr>
            <w:r>
              <w:rPr>
                <w:sz w:val="16"/>
              </w:rPr>
              <w:t>329</w:t>
            </w:r>
            <w:r>
              <w:rPr>
                <w:rFonts w:ascii="Times New Roman"/>
                <w:sz w:val="16"/>
              </w:rPr>
              <w:tab/>
            </w:r>
            <w:r>
              <w:rPr>
                <w:sz w:val="16"/>
              </w:rPr>
              <w:t>Ostali nespomenuti rashodi</w:t>
            </w:r>
            <w:r>
              <w:rPr>
                <w:spacing w:val="-2"/>
                <w:sz w:val="16"/>
              </w:rPr>
              <w:t> </w:t>
            </w:r>
            <w:r>
              <w:rPr>
                <w:sz w:val="16"/>
              </w:rPr>
              <w:t>poslovanja</w:t>
            </w:r>
          </w:p>
        </w:tc>
        <w:tc>
          <w:tcPr>
            <w:tcW w:w="2115" w:type="dxa"/>
          </w:tcPr>
          <w:p>
            <w:pPr>
              <w:pStyle w:val="TableParagraph"/>
              <w:spacing w:before="35"/>
              <w:ind w:right="78"/>
              <w:rPr>
                <w:sz w:val="16"/>
              </w:rPr>
            </w:pPr>
            <w:r>
              <w:rPr>
                <w:sz w:val="16"/>
              </w:rPr>
              <w:t>26,352.00</w:t>
            </w:r>
          </w:p>
          <w:p>
            <w:pPr>
              <w:pStyle w:val="TableParagraph"/>
              <w:spacing w:before="150"/>
              <w:ind w:right="79"/>
              <w:rPr>
                <w:sz w:val="16"/>
              </w:rPr>
            </w:pPr>
            <w:r>
              <w:rPr>
                <w:sz w:val="16"/>
              </w:rPr>
              <w:t>247,076.00</w:t>
            </w:r>
          </w:p>
          <w:p>
            <w:pPr>
              <w:pStyle w:val="TableParagraph"/>
              <w:spacing w:before="151"/>
              <w:ind w:right="79"/>
              <w:rPr>
                <w:sz w:val="16"/>
              </w:rPr>
            </w:pPr>
            <w:r>
              <w:rPr>
                <w:sz w:val="16"/>
              </w:rPr>
              <w:t>1,743,899.75</w:t>
            </w:r>
          </w:p>
          <w:p>
            <w:pPr>
              <w:pStyle w:val="TableParagraph"/>
              <w:spacing w:before="150"/>
              <w:ind w:right="79"/>
              <w:rPr>
                <w:sz w:val="16"/>
              </w:rPr>
            </w:pPr>
            <w:r>
              <w:rPr>
                <w:sz w:val="16"/>
              </w:rPr>
              <w:t>244,463.42</w:t>
            </w:r>
          </w:p>
        </w:tc>
        <w:tc>
          <w:tcPr>
            <w:tcW w:w="1680" w:type="dxa"/>
          </w:tcPr>
          <w:p>
            <w:pPr>
              <w:pStyle w:val="TableParagraph"/>
              <w:spacing w:before="35"/>
              <w:ind w:right="33"/>
              <w:rPr>
                <w:sz w:val="16"/>
              </w:rPr>
            </w:pPr>
            <w:r>
              <w:rPr>
                <w:sz w:val="16"/>
              </w:rPr>
              <w:t>2,000.00</w:t>
            </w:r>
          </w:p>
          <w:p>
            <w:pPr>
              <w:pStyle w:val="TableParagraph"/>
              <w:spacing w:before="150"/>
              <w:ind w:right="33"/>
              <w:rPr>
                <w:sz w:val="16"/>
              </w:rPr>
            </w:pPr>
            <w:r>
              <w:rPr>
                <w:sz w:val="16"/>
              </w:rPr>
              <w:t>0.00</w:t>
            </w:r>
          </w:p>
          <w:p>
            <w:pPr>
              <w:pStyle w:val="TableParagraph"/>
              <w:spacing w:before="151"/>
              <w:ind w:right="34"/>
              <w:rPr>
                <w:sz w:val="16"/>
              </w:rPr>
            </w:pPr>
            <w:r>
              <w:rPr>
                <w:sz w:val="16"/>
              </w:rPr>
              <w:t>377,668.32</w:t>
            </w:r>
          </w:p>
          <w:p>
            <w:pPr>
              <w:pStyle w:val="TableParagraph"/>
              <w:spacing w:before="150"/>
              <w:ind w:right="33"/>
              <w:rPr>
                <w:sz w:val="16"/>
              </w:rPr>
            </w:pPr>
            <w:r>
              <w:rPr>
                <w:sz w:val="16"/>
              </w:rPr>
              <w:t>32,420.00</w:t>
            </w:r>
          </w:p>
        </w:tc>
        <w:tc>
          <w:tcPr>
            <w:tcW w:w="1740" w:type="dxa"/>
          </w:tcPr>
          <w:p>
            <w:pPr>
              <w:pStyle w:val="TableParagraph"/>
              <w:spacing w:before="35"/>
              <w:ind w:right="18"/>
              <w:rPr>
                <w:sz w:val="16"/>
              </w:rPr>
            </w:pPr>
            <w:r>
              <w:rPr>
                <w:sz w:val="16"/>
              </w:rPr>
              <w:t>979.17</w:t>
            </w:r>
          </w:p>
          <w:p>
            <w:pPr>
              <w:pStyle w:val="TableParagraph"/>
              <w:spacing w:before="150"/>
              <w:ind w:right="19"/>
              <w:rPr>
                <w:sz w:val="16"/>
              </w:rPr>
            </w:pPr>
            <w:r>
              <w:rPr>
                <w:sz w:val="16"/>
              </w:rPr>
              <w:t>109,893.45</w:t>
            </w:r>
          </w:p>
          <w:p>
            <w:pPr>
              <w:pStyle w:val="TableParagraph"/>
              <w:spacing w:before="151"/>
              <w:ind w:right="18"/>
              <w:rPr>
                <w:sz w:val="16"/>
              </w:rPr>
            </w:pPr>
            <w:r>
              <w:rPr>
                <w:sz w:val="16"/>
              </w:rPr>
              <w:t>97,988.32</w:t>
            </w:r>
          </w:p>
          <w:p>
            <w:pPr>
              <w:pStyle w:val="TableParagraph"/>
              <w:spacing w:before="150"/>
              <w:ind w:right="18"/>
              <w:rPr>
                <w:sz w:val="16"/>
              </w:rPr>
            </w:pPr>
            <w:r>
              <w:rPr>
                <w:sz w:val="16"/>
              </w:rPr>
              <w:t>0.00</w:t>
            </w:r>
          </w:p>
        </w:tc>
        <w:tc>
          <w:tcPr>
            <w:tcW w:w="2070" w:type="dxa"/>
          </w:tcPr>
          <w:p>
            <w:pPr>
              <w:pStyle w:val="TableParagraph"/>
              <w:spacing w:before="35"/>
              <w:ind w:right="18"/>
              <w:rPr>
                <w:sz w:val="16"/>
              </w:rPr>
            </w:pPr>
            <w:r>
              <w:rPr>
                <w:sz w:val="16"/>
              </w:rPr>
              <w:t>27.372,83</w:t>
            </w:r>
          </w:p>
          <w:p>
            <w:pPr>
              <w:pStyle w:val="TableParagraph"/>
              <w:spacing w:before="150"/>
              <w:ind w:right="19"/>
              <w:rPr>
                <w:sz w:val="16"/>
              </w:rPr>
            </w:pPr>
            <w:r>
              <w:rPr>
                <w:sz w:val="16"/>
              </w:rPr>
              <w:t>137.182,55</w:t>
            </w:r>
          </w:p>
          <w:p>
            <w:pPr>
              <w:pStyle w:val="TableParagraph"/>
              <w:spacing w:before="151"/>
              <w:ind w:right="19"/>
              <w:rPr>
                <w:sz w:val="16"/>
              </w:rPr>
            </w:pPr>
            <w:r>
              <w:rPr>
                <w:sz w:val="16"/>
              </w:rPr>
              <w:t>2.023.579,75</w:t>
            </w:r>
          </w:p>
          <w:p>
            <w:pPr>
              <w:pStyle w:val="TableParagraph"/>
              <w:spacing w:before="150"/>
              <w:ind w:right="19"/>
              <w:rPr>
                <w:sz w:val="16"/>
              </w:rPr>
            </w:pPr>
            <w:r>
              <w:rPr>
                <w:sz w:val="16"/>
              </w:rPr>
              <w:t>276.883,42</w:t>
            </w:r>
          </w:p>
        </w:tc>
        <w:tc>
          <w:tcPr>
            <w:tcW w:w="885" w:type="dxa"/>
          </w:tcPr>
          <w:p>
            <w:pPr>
              <w:pStyle w:val="TableParagraph"/>
              <w:spacing w:before="50"/>
              <w:ind w:right="-15"/>
              <w:rPr>
                <w:sz w:val="16"/>
              </w:rPr>
            </w:pPr>
            <w:r>
              <w:rPr>
                <w:sz w:val="16"/>
              </w:rPr>
              <w:t>103,87</w:t>
            </w:r>
          </w:p>
          <w:p>
            <w:pPr>
              <w:pStyle w:val="TableParagraph"/>
              <w:spacing w:before="150"/>
              <w:ind w:right="-15"/>
              <w:rPr>
                <w:sz w:val="16"/>
              </w:rPr>
            </w:pPr>
            <w:r>
              <w:rPr>
                <w:sz w:val="16"/>
              </w:rPr>
              <w:t>55,52</w:t>
            </w:r>
          </w:p>
          <w:p>
            <w:pPr>
              <w:pStyle w:val="TableParagraph"/>
              <w:spacing w:before="151"/>
              <w:ind w:right="-15"/>
              <w:rPr>
                <w:sz w:val="16"/>
              </w:rPr>
            </w:pPr>
            <w:r>
              <w:rPr>
                <w:sz w:val="16"/>
              </w:rPr>
              <w:t>116,04</w:t>
            </w:r>
          </w:p>
          <w:p>
            <w:pPr>
              <w:pStyle w:val="TableParagraph"/>
              <w:spacing w:before="150"/>
              <w:ind w:right="-15"/>
              <w:rPr>
                <w:sz w:val="16"/>
              </w:rPr>
            </w:pPr>
            <w:r>
              <w:rPr>
                <w:sz w:val="16"/>
              </w:rPr>
              <w:t>113,26</w:t>
            </w:r>
          </w:p>
        </w:tc>
      </w:tr>
      <w:tr>
        <w:trPr>
          <w:trHeight w:val="420" w:hRule="atLeast"/>
        </w:trPr>
        <w:tc>
          <w:tcPr>
            <w:tcW w:w="7155" w:type="dxa"/>
          </w:tcPr>
          <w:p>
            <w:pPr>
              <w:pStyle w:val="TableParagraph"/>
              <w:tabs>
                <w:tab w:pos="819" w:val="left" w:leader="none"/>
              </w:tabs>
              <w:spacing w:before="0"/>
              <w:ind w:left="294"/>
              <w:jc w:val="left"/>
              <w:rPr>
                <w:sz w:val="16"/>
              </w:rPr>
            </w:pPr>
            <w:r>
              <w:rPr>
                <w:position w:val="-4"/>
                <w:sz w:val="16"/>
              </w:rPr>
              <w:t>34</w:t>
            </w:r>
            <w:r>
              <w:rPr>
                <w:rFonts w:ascii="Times New Roman"/>
                <w:position w:val="-4"/>
                <w:sz w:val="16"/>
              </w:rPr>
              <w:tab/>
            </w:r>
            <w:r>
              <w:rPr>
                <w:sz w:val="16"/>
              </w:rPr>
              <w:t>Financijski</w:t>
            </w:r>
            <w:r>
              <w:rPr>
                <w:spacing w:val="-1"/>
                <w:sz w:val="16"/>
              </w:rPr>
              <w:t> </w:t>
            </w:r>
            <w:r>
              <w:rPr>
                <w:sz w:val="16"/>
              </w:rPr>
              <w:t>rashodi</w:t>
            </w:r>
          </w:p>
        </w:tc>
        <w:tc>
          <w:tcPr>
            <w:tcW w:w="2115" w:type="dxa"/>
          </w:tcPr>
          <w:p>
            <w:pPr>
              <w:pStyle w:val="TableParagraph"/>
              <w:spacing w:before="45"/>
              <w:ind w:right="78"/>
              <w:rPr>
                <w:sz w:val="16"/>
              </w:rPr>
            </w:pPr>
            <w:r>
              <w:rPr>
                <w:sz w:val="16"/>
              </w:rPr>
              <w:t>20,209.00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spacing w:before="45"/>
              <w:ind w:right="18"/>
              <w:rPr>
                <w:sz w:val="16"/>
              </w:rPr>
            </w:pPr>
            <w:r>
              <w:rPr>
                <w:sz w:val="16"/>
              </w:rPr>
              <w:t>20.209,00</w:t>
            </w:r>
          </w:p>
        </w:tc>
        <w:tc>
          <w:tcPr>
            <w:tcW w:w="885" w:type="dxa"/>
          </w:tcPr>
          <w:p>
            <w:pPr>
              <w:pStyle w:val="TableParagraph"/>
              <w:spacing w:before="45"/>
              <w:ind w:right="-15"/>
              <w:rPr>
                <w:sz w:val="16"/>
              </w:rPr>
            </w:pPr>
            <w:r>
              <w:rPr>
                <w:sz w:val="16"/>
              </w:rPr>
              <w:t>100,00</w:t>
            </w:r>
          </w:p>
        </w:tc>
      </w:tr>
      <w:tr>
        <w:trPr>
          <w:trHeight w:val="350" w:hRule="atLeast"/>
        </w:trPr>
        <w:tc>
          <w:tcPr>
            <w:tcW w:w="7155" w:type="dxa"/>
          </w:tcPr>
          <w:p>
            <w:pPr>
              <w:pStyle w:val="TableParagraph"/>
              <w:tabs>
                <w:tab w:pos="1044" w:val="left" w:leader="none"/>
              </w:tabs>
              <w:spacing w:before="65"/>
              <w:ind w:left="264"/>
              <w:jc w:val="left"/>
              <w:rPr>
                <w:sz w:val="16"/>
              </w:rPr>
            </w:pPr>
            <w:r>
              <w:rPr>
                <w:sz w:val="16"/>
              </w:rPr>
              <w:t>343</w:t>
            </w:r>
            <w:r>
              <w:rPr>
                <w:rFonts w:ascii="Times New Roman"/>
                <w:sz w:val="16"/>
              </w:rPr>
              <w:tab/>
            </w:r>
            <w:r>
              <w:rPr>
                <w:sz w:val="16"/>
              </w:rPr>
              <w:t>Ostali financijski</w:t>
            </w:r>
            <w:r>
              <w:rPr>
                <w:spacing w:val="-1"/>
                <w:sz w:val="16"/>
              </w:rPr>
              <w:t> </w:t>
            </w:r>
            <w:r>
              <w:rPr>
                <w:sz w:val="16"/>
              </w:rPr>
              <w:t>rashodi</w:t>
            </w:r>
          </w:p>
        </w:tc>
        <w:tc>
          <w:tcPr>
            <w:tcW w:w="2115" w:type="dxa"/>
          </w:tcPr>
          <w:p>
            <w:pPr>
              <w:pStyle w:val="TableParagraph"/>
              <w:spacing w:before="35"/>
              <w:ind w:right="78"/>
              <w:rPr>
                <w:sz w:val="16"/>
              </w:rPr>
            </w:pPr>
            <w:r>
              <w:rPr>
                <w:sz w:val="16"/>
              </w:rPr>
              <w:t>20,209.00</w:t>
            </w:r>
          </w:p>
        </w:tc>
        <w:tc>
          <w:tcPr>
            <w:tcW w:w="1680" w:type="dxa"/>
          </w:tcPr>
          <w:p>
            <w:pPr>
              <w:pStyle w:val="TableParagraph"/>
              <w:spacing w:before="35"/>
              <w:ind w:right="33"/>
              <w:rPr>
                <w:sz w:val="16"/>
              </w:rPr>
            </w:pPr>
            <w:r>
              <w:rPr>
                <w:sz w:val="16"/>
              </w:rPr>
              <w:t>0.00</w:t>
            </w:r>
          </w:p>
        </w:tc>
        <w:tc>
          <w:tcPr>
            <w:tcW w:w="1740" w:type="dxa"/>
          </w:tcPr>
          <w:p>
            <w:pPr>
              <w:pStyle w:val="TableParagraph"/>
              <w:spacing w:before="35"/>
              <w:ind w:right="18"/>
              <w:rPr>
                <w:sz w:val="16"/>
              </w:rPr>
            </w:pPr>
            <w:r>
              <w:rPr>
                <w:sz w:val="16"/>
              </w:rPr>
              <w:t>0.00</w:t>
            </w:r>
          </w:p>
        </w:tc>
        <w:tc>
          <w:tcPr>
            <w:tcW w:w="2070" w:type="dxa"/>
          </w:tcPr>
          <w:p>
            <w:pPr>
              <w:pStyle w:val="TableParagraph"/>
              <w:spacing w:before="35"/>
              <w:ind w:right="18"/>
              <w:rPr>
                <w:sz w:val="16"/>
              </w:rPr>
            </w:pPr>
            <w:r>
              <w:rPr>
                <w:sz w:val="16"/>
              </w:rPr>
              <w:t>20.209,00</w:t>
            </w:r>
          </w:p>
        </w:tc>
        <w:tc>
          <w:tcPr>
            <w:tcW w:w="885" w:type="dxa"/>
          </w:tcPr>
          <w:p>
            <w:pPr>
              <w:pStyle w:val="TableParagraph"/>
              <w:spacing w:before="50"/>
              <w:ind w:right="-15"/>
              <w:rPr>
                <w:sz w:val="16"/>
              </w:rPr>
            </w:pPr>
            <w:r>
              <w:rPr>
                <w:sz w:val="16"/>
              </w:rPr>
              <w:t>100,00</w:t>
            </w:r>
          </w:p>
        </w:tc>
      </w:tr>
      <w:tr>
        <w:trPr>
          <w:trHeight w:val="420" w:hRule="atLeast"/>
        </w:trPr>
        <w:tc>
          <w:tcPr>
            <w:tcW w:w="7155" w:type="dxa"/>
          </w:tcPr>
          <w:p>
            <w:pPr>
              <w:pStyle w:val="TableParagraph"/>
              <w:tabs>
                <w:tab w:pos="819" w:val="left" w:leader="none"/>
              </w:tabs>
              <w:spacing w:before="0"/>
              <w:ind w:left="294"/>
              <w:jc w:val="left"/>
              <w:rPr>
                <w:sz w:val="16"/>
              </w:rPr>
            </w:pPr>
            <w:r>
              <w:rPr>
                <w:position w:val="-4"/>
                <w:sz w:val="16"/>
              </w:rPr>
              <w:t>35</w:t>
            </w:r>
            <w:r>
              <w:rPr>
                <w:rFonts w:ascii="Times New Roman"/>
                <w:position w:val="-4"/>
                <w:sz w:val="16"/>
              </w:rPr>
              <w:tab/>
            </w:r>
            <w:r>
              <w:rPr>
                <w:sz w:val="16"/>
              </w:rPr>
              <w:t>Subvencije</w:t>
            </w:r>
          </w:p>
        </w:tc>
        <w:tc>
          <w:tcPr>
            <w:tcW w:w="2115" w:type="dxa"/>
          </w:tcPr>
          <w:p>
            <w:pPr>
              <w:pStyle w:val="TableParagraph"/>
              <w:spacing w:before="45"/>
              <w:ind w:right="78"/>
              <w:rPr>
                <w:sz w:val="16"/>
              </w:rPr>
            </w:pPr>
            <w:r>
              <w:rPr>
                <w:sz w:val="16"/>
              </w:rPr>
              <w:t>20,000.00</w:t>
            </w:r>
          </w:p>
        </w:tc>
        <w:tc>
          <w:tcPr>
            <w:tcW w:w="1680" w:type="dxa"/>
          </w:tcPr>
          <w:p>
            <w:pPr>
              <w:pStyle w:val="TableParagraph"/>
              <w:spacing w:before="45"/>
              <w:ind w:right="33"/>
              <w:rPr>
                <w:sz w:val="16"/>
              </w:rPr>
            </w:pPr>
            <w:r>
              <w:rPr>
                <w:sz w:val="16"/>
              </w:rPr>
              <w:t>60,000.00</w:t>
            </w:r>
          </w:p>
        </w:tc>
        <w:tc>
          <w:tcPr>
            <w:tcW w:w="1740" w:type="dxa"/>
          </w:tcPr>
          <w:p>
            <w:pPr>
              <w:pStyle w:val="TableParagraph"/>
              <w:spacing w:before="0"/>
              <w:jc w:val="left"/>
              <w:rPr>
                <w:rFonts w:ascii="Times New Roman"/>
                <w:sz w:val="16"/>
              </w:rPr>
            </w:pPr>
          </w:p>
        </w:tc>
        <w:tc>
          <w:tcPr>
            <w:tcW w:w="2070" w:type="dxa"/>
          </w:tcPr>
          <w:p>
            <w:pPr>
              <w:pStyle w:val="TableParagraph"/>
              <w:spacing w:before="45"/>
              <w:ind w:right="18"/>
              <w:rPr>
                <w:sz w:val="16"/>
              </w:rPr>
            </w:pPr>
            <w:r>
              <w:rPr>
                <w:sz w:val="16"/>
              </w:rPr>
              <w:t>80.000,00</w:t>
            </w:r>
          </w:p>
        </w:tc>
        <w:tc>
          <w:tcPr>
            <w:tcW w:w="885" w:type="dxa"/>
          </w:tcPr>
          <w:p>
            <w:pPr>
              <w:pStyle w:val="TableParagraph"/>
              <w:spacing w:before="45"/>
              <w:ind w:right="-15"/>
              <w:rPr>
                <w:sz w:val="16"/>
              </w:rPr>
            </w:pPr>
            <w:r>
              <w:rPr>
                <w:sz w:val="16"/>
              </w:rPr>
              <w:t>400,00</w:t>
            </w:r>
          </w:p>
        </w:tc>
      </w:tr>
      <w:tr>
        <w:trPr>
          <w:trHeight w:val="449" w:hRule="atLeast"/>
        </w:trPr>
        <w:tc>
          <w:tcPr>
            <w:tcW w:w="7155" w:type="dxa"/>
          </w:tcPr>
          <w:p>
            <w:pPr>
              <w:pStyle w:val="TableParagraph"/>
              <w:tabs>
                <w:tab w:pos="1044" w:val="left" w:leader="none"/>
              </w:tabs>
              <w:spacing w:line="192" w:lineRule="exact" w:before="72"/>
              <w:ind w:left="1044" w:right="252" w:hanging="780"/>
              <w:jc w:val="left"/>
              <w:rPr>
                <w:sz w:val="16"/>
              </w:rPr>
            </w:pPr>
            <w:r>
              <w:rPr>
                <w:sz w:val="16"/>
              </w:rPr>
              <w:t>352</w:t>
            </w:r>
            <w:r>
              <w:rPr>
                <w:rFonts w:ascii="Times New Roman" w:hAnsi="Times New Roman"/>
                <w:sz w:val="16"/>
              </w:rPr>
              <w:tab/>
            </w:r>
            <w:r>
              <w:rPr>
                <w:sz w:val="16"/>
              </w:rPr>
              <w:t>Subvencije trgovačkim društvima, poljoprivrednicim a i obrtnicima</w:t>
            </w:r>
            <w:r>
              <w:rPr>
                <w:spacing w:val="-33"/>
                <w:sz w:val="16"/>
              </w:rPr>
              <w:t> </w:t>
            </w:r>
            <w:r>
              <w:rPr>
                <w:sz w:val="16"/>
              </w:rPr>
              <w:t>izvan javnog</w:t>
            </w:r>
            <w:r>
              <w:rPr>
                <w:spacing w:val="-1"/>
                <w:sz w:val="16"/>
              </w:rPr>
              <w:t> </w:t>
            </w:r>
            <w:r>
              <w:rPr>
                <w:sz w:val="16"/>
              </w:rPr>
              <w:t>sektora</w:t>
            </w:r>
          </w:p>
        </w:tc>
        <w:tc>
          <w:tcPr>
            <w:tcW w:w="2115" w:type="dxa"/>
          </w:tcPr>
          <w:p>
            <w:pPr>
              <w:pStyle w:val="TableParagraph"/>
              <w:spacing w:before="35"/>
              <w:ind w:right="78"/>
              <w:rPr>
                <w:sz w:val="16"/>
              </w:rPr>
            </w:pPr>
            <w:r>
              <w:rPr>
                <w:sz w:val="16"/>
              </w:rPr>
              <w:t>20,000.00</w:t>
            </w:r>
          </w:p>
        </w:tc>
        <w:tc>
          <w:tcPr>
            <w:tcW w:w="1680" w:type="dxa"/>
          </w:tcPr>
          <w:p>
            <w:pPr>
              <w:pStyle w:val="TableParagraph"/>
              <w:spacing w:before="35"/>
              <w:ind w:right="33"/>
              <w:rPr>
                <w:sz w:val="16"/>
              </w:rPr>
            </w:pPr>
            <w:r>
              <w:rPr>
                <w:sz w:val="16"/>
              </w:rPr>
              <w:t>60,000.00</w:t>
            </w:r>
          </w:p>
        </w:tc>
        <w:tc>
          <w:tcPr>
            <w:tcW w:w="1740" w:type="dxa"/>
          </w:tcPr>
          <w:p>
            <w:pPr>
              <w:pStyle w:val="TableParagraph"/>
              <w:spacing w:before="35"/>
              <w:ind w:right="18"/>
              <w:rPr>
                <w:sz w:val="16"/>
              </w:rPr>
            </w:pPr>
            <w:r>
              <w:rPr>
                <w:sz w:val="16"/>
              </w:rPr>
              <w:t>0.00</w:t>
            </w:r>
          </w:p>
        </w:tc>
        <w:tc>
          <w:tcPr>
            <w:tcW w:w="2070" w:type="dxa"/>
          </w:tcPr>
          <w:p>
            <w:pPr>
              <w:pStyle w:val="TableParagraph"/>
              <w:spacing w:before="35"/>
              <w:ind w:right="18"/>
              <w:rPr>
                <w:sz w:val="16"/>
              </w:rPr>
            </w:pPr>
            <w:r>
              <w:rPr>
                <w:sz w:val="16"/>
              </w:rPr>
              <w:t>80.000,00</w:t>
            </w:r>
          </w:p>
        </w:tc>
        <w:tc>
          <w:tcPr>
            <w:tcW w:w="885" w:type="dxa"/>
          </w:tcPr>
          <w:p>
            <w:pPr>
              <w:pStyle w:val="TableParagraph"/>
              <w:spacing w:before="50"/>
              <w:ind w:right="-15"/>
              <w:rPr>
                <w:sz w:val="16"/>
              </w:rPr>
            </w:pPr>
            <w:r>
              <w:rPr>
                <w:sz w:val="16"/>
              </w:rPr>
              <w:t>400,00</w:t>
            </w:r>
          </w:p>
        </w:tc>
      </w:tr>
      <w:tr>
        <w:trPr>
          <w:trHeight w:val="413" w:hRule="atLeast"/>
        </w:trPr>
        <w:tc>
          <w:tcPr>
            <w:tcW w:w="7155" w:type="dxa"/>
          </w:tcPr>
          <w:p>
            <w:pPr>
              <w:pStyle w:val="TableParagraph"/>
              <w:tabs>
                <w:tab w:pos="819" w:val="left" w:leader="none"/>
              </w:tabs>
              <w:spacing w:line="228" w:lineRule="auto" w:before="0"/>
              <w:ind w:left="294"/>
              <w:jc w:val="left"/>
              <w:rPr>
                <w:sz w:val="16"/>
              </w:rPr>
            </w:pPr>
            <w:r>
              <w:rPr>
                <w:position w:val="-4"/>
                <w:sz w:val="16"/>
              </w:rPr>
              <w:t>36</w:t>
            </w:r>
            <w:r>
              <w:rPr>
                <w:rFonts w:ascii="Times New Roman" w:hAnsi="Times New Roman"/>
                <w:position w:val="-4"/>
                <w:sz w:val="16"/>
              </w:rPr>
              <w:tab/>
            </w:r>
            <w:r>
              <w:rPr>
                <w:sz w:val="16"/>
              </w:rPr>
              <w:t>Pomoći dane u inozemstvo i unutar općeg</w:t>
            </w:r>
            <w:r>
              <w:rPr>
                <w:spacing w:val="-6"/>
                <w:sz w:val="16"/>
              </w:rPr>
              <w:t> </w:t>
            </w:r>
            <w:r>
              <w:rPr>
                <w:sz w:val="16"/>
              </w:rPr>
              <w:t>proračuna</w:t>
            </w:r>
          </w:p>
        </w:tc>
        <w:tc>
          <w:tcPr>
            <w:tcW w:w="2115" w:type="dxa"/>
          </w:tcPr>
          <w:p>
            <w:pPr>
              <w:pStyle w:val="TableParagraph"/>
              <w:spacing w:before="38"/>
              <w:ind w:right="79"/>
              <w:rPr>
                <w:sz w:val="16"/>
              </w:rPr>
            </w:pPr>
            <w:r>
              <w:rPr>
                <w:sz w:val="16"/>
              </w:rPr>
              <w:t>1,361,152.07</w:t>
            </w:r>
          </w:p>
        </w:tc>
        <w:tc>
          <w:tcPr>
            <w:tcW w:w="1680" w:type="dxa"/>
          </w:tcPr>
          <w:p>
            <w:pPr>
              <w:pStyle w:val="TableParagraph"/>
              <w:spacing w:before="38"/>
              <w:ind w:right="33"/>
              <w:rPr>
                <w:sz w:val="16"/>
              </w:rPr>
            </w:pPr>
            <w:r>
              <w:rPr>
                <w:sz w:val="16"/>
              </w:rPr>
              <w:t>89,784.35</w:t>
            </w:r>
          </w:p>
        </w:tc>
        <w:tc>
          <w:tcPr>
            <w:tcW w:w="1740" w:type="dxa"/>
          </w:tcPr>
          <w:p>
            <w:pPr>
              <w:pStyle w:val="TableParagraph"/>
              <w:spacing w:before="38"/>
              <w:ind w:right="18"/>
              <w:rPr>
                <w:sz w:val="16"/>
              </w:rPr>
            </w:pPr>
            <w:r>
              <w:rPr>
                <w:sz w:val="16"/>
              </w:rPr>
              <w:t>35,000.00</w:t>
            </w:r>
          </w:p>
        </w:tc>
        <w:tc>
          <w:tcPr>
            <w:tcW w:w="2070" w:type="dxa"/>
          </w:tcPr>
          <w:p>
            <w:pPr>
              <w:pStyle w:val="TableParagraph"/>
              <w:spacing w:before="38"/>
              <w:ind w:right="19"/>
              <w:rPr>
                <w:sz w:val="16"/>
              </w:rPr>
            </w:pPr>
            <w:r>
              <w:rPr>
                <w:sz w:val="16"/>
              </w:rPr>
              <w:t>1.415.936,42</w:t>
            </w:r>
          </w:p>
        </w:tc>
        <w:tc>
          <w:tcPr>
            <w:tcW w:w="885" w:type="dxa"/>
          </w:tcPr>
          <w:p>
            <w:pPr>
              <w:pStyle w:val="TableParagraph"/>
              <w:spacing w:before="38"/>
              <w:ind w:right="-15"/>
              <w:rPr>
                <w:sz w:val="16"/>
              </w:rPr>
            </w:pPr>
            <w:r>
              <w:rPr>
                <w:sz w:val="16"/>
              </w:rPr>
              <w:t>104,02</w:t>
            </w:r>
          </w:p>
        </w:tc>
      </w:tr>
      <w:tr>
        <w:trPr>
          <w:trHeight w:val="350" w:hRule="atLeast"/>
        </w:trPr>
        <w:tc>
          <w:tcPr>
            <w:tcW w:w="7155" w:type="dxa"/>
          </w:tcPr>
          <w:p>
            <w:pPr>
              <w:pStyle w:val="TableParagraph"/>
              <w:tabs>
                <w:tab w:pos="1044" w:val="left" w:leader="none"/>
              </w:tabs>
              <w:spacing w:before="65"/>
              <w:ind w:left="264"/>
              <w:jc w:val="left"/>
              <w:rPr>
                <w:sz w:val="16"/>
              </w:rPr>
            </w:pPr>
            <w:r>
              <w:rPr>
                <w:sz w:val="16"/>
              </w:rPr>
              <w:t>367</w:t>
            </w:r>
            <w:r>
              <w:rPr>
                <w:rFonts w:ascii="Times New Roman"/>
                <w:sz w:val="16"/>
              </w:rPr>
              <w:tab/>
            </w:r>
            <w:r>
              <w:rPr>
                <w:sz w:val="16"/>
              </w:rPr>
              <w:t>Prijenosi za</w:t>
            </w:r>
            <w:r>
              <w:rPr>
                <w:spacing w:val="-1"/>
                <w:sz w:val="16"/>
              </w:rPr>
              <w:t> </w:t>
            </w:r>
            <w:r>
              <w:rPr>
                <w:sz w:val="16"/>
              </w:rPr>
              <w:t>financiranje</w:t>
            </w:r>
          </w:p>
        </w:tc>
        <w:tc>
          <w:tcPr>
            <w:tcW w:w="2115" w:type="dxa"/>
          </w:tcPr>
          <w:p>
            <w:pPr>
              <w:pStyle w:val="TableParagraph"/>
              <w:spacing w:before="35"/>
              <w:ind w:right="79"/>
              <w:rPr>
                <w:sz w:val="16"/>
              </w:rPr>
            </w:pPr>
            <w:r>
              <w:rPr>
                <w:sz w:val="16"/>
              </w:rPr>
              <w:t>1,361,152.07</w:t>
            </w:r>
          </w:p>
        </w:tc>
        <w:tc>
          <w:tcPr>
            <w:tcW w:w="1680" w:type="dxa"/>
          </w:tcPr>
          <w:p>
            <w:pPr>
              <w:pStyle w:val="TableParagraph"/>
              <w:spacing w:before="35"/>
              <w:ind w:right="33"/>
              <w:rPr>
                <w:sz w:val="16"/>
              </w:rPr>
            </w:pPr>
            <w:r>
              <w:rPr>
                <w:sz w:val="16"/>
              </w:rPr>
              <w:t>89,784.35</w:t>
            </w:r>
          </w:p>
        </w:tc>
        <w:tc>
          <w:tcPr>
            <w:tcW w:w="1740" w:type="dxa"/>
          </w:tcPr>
          <w:p>
            <w:pPr>
              <w:pStyle w:val="TableParagraph"/>
              <w:spacing w:before="35"/>
              <w:ind w:right="18"/>
              <w:rPr>
                <w:sz w:val="16"/>
              </w:rPr>
            </w:pPr>
            <w:r>
              <w:rPr>
                <w:sz w:val="16"/>
              </w:rPr>
              <w:t>35,000.00</w:t>
            </w:r>
          </w:p>
        </w:tc>
        <w:tc>
          <w:tcPr>
            <w:tcW w:w="2070" w:type="dxa"/>
          </w:tcPr>
          <w:p>
            <w:pPr>
              <w:pStyle w:val="TableParagraph"/>
              <w:spacing w:before="35"/>
              <w:ind w:right="19"/>
              <w:rPr>
                <w:sz w:val="16"/>
              </w:rPr>
            </w:pPr>
            <w:r>
              <w:rPr>
                <w:sz w:val="16"/>
              </w:rPr>
              <w:t>1.415.936,42</w:t>
            </w:r>
          </w:p>
        </w:tc>
        <w:tc>
          <w:tcPr>
            <w:tcW w:w="885" w:type="dxa"/>
          </w:tcPr>
          <w:p>
            <w:pPr>
              <w:pStyle w:val="TableParagraph"/>
              <w:spacing w:before="50"/>
              <w:ind w:right="-15"/>
              <w:rPr>
                <w:sz w:val="16"/>
              </w:rPr>
            </w:pPr>
            <w:r>
              <w:rPr>
                <w:sz w:val="16"/>
              </w:rPr>
              <w:t>104,02</w:t>
            </w:r>
          </w:p>
        </w:tc>
      </w:tr>
      <w:tr>
        <w:trPr>
          <w:trHeight w:val="420" w:hRule="atLeast"/>
        </w:trPr>
        <w:tc>
          <w:tcPr>
            <w:tcW w:w="7155" w:type="dxa"/>
          </w:tcPr>
          <w:p>
            <w:pPr>
              <w:pStyle w:val="TableParagraph"/>
              <w:tabs>
                <w:tab w:pos="819" w:val="left" w:leader="none"/>
              </w:tabs>
              <w:spacing w:before="0"/>
              <w:ind w:left="294"/>
              <w:jc w:val="left"/>
              <w:rPr>
                <w:sz w:val="16"/>
              </w:rPr>
            </w:pPr>
            <w:r>
              <w:rPr>
                <w:position w:val="-4"/>
                <w:sz w:val="16"/>
              </w:rPr>
              <w:t>37</w:t>
            </w:r>
            <w:r>
              <w:rPr>
                <w:rFonts w:ascii="Times New Roman" w:hAnsi="Times New Roman"/>
                <w:position w:val="-4"/>
                <w:sz w:val="16"/>
              </w:rPr>
              <w:tab/>
            </w:r>
            <w:r>
              <w:rPr>
                <w:sz w:val="16"/>
              </w:rPr>
              <w:t>Naknade građanima i kućanstvima na temelju osigura nja i druge</w:t>
            </w:r>
            <w:r>
              <w:rPr>
                <w:spacing w:val="-19"/>
                <w:sz w:val="16"/>
              </w:rPr>
              <w:t> </w:t>
            </w:r>
            <w:r>
              <w:rPr>
                <w:sz w:val="16"/>
              </w:rPr>
              <w:t>naknade</w:t>
            </w:r>
          </w:p>
        </w:tc>
        <w:tc>
          <w:tcPr>
            <w:tcW w:w="2115" w:type="dxa"/>
          </w:tcPr>
          <w:p>
            <w:pPr>
              <w:pStyle w:val="TableParagraph"/>
              <w:spacing w:before="45"/>
              <w:ind w:right="79"/>
              <w:rPr>
                <w:sz w:val="16"/>
              </w:rPr>
            </w:pPr>
            <w:r>
              <w:rPr>
                <w:sz w:val="16"/>
              </w:rPr>
              <w:t>904,851.67</w:t>
            </w:r>
          </w:p>
        </w:tc>
        <w:tc>
          <w:tcPr>
            <w:tcW w:w="1680" w:type="dxa"/>
          </w:tcPr>
          <w:p>
            <w:pPr>
              <w:pStyle w:val="TableParagraph"/>
              <w:spacing w:before="45"/>
              <w:ind w:right="34"/>
              <w:rPr>
                <w:sz w:val="16"/>
              </w:rPr>
            </w:pPr>
            <w:r>
              <w:rPr>
                <w:sz w:val="16"/>
              </w:rPr>
              <w:t>298,524.26</w:t>
            </w:r>
          </w:p>
        </w:tc>
        <w:tc>
          <w:tcPr>
            <w:tcW w:w="1740" w:type="dxa"/>
          </w:tcPr>
          <w:p>
            <w:pPr>
              <w:pStyle w:val="TableParagraph"/>
              <w:spacing w:before="45"/>
              <w:ind w:right="18"/>
              <w:rPr>
                <w:sz w:val="16"/>
              </w:rPr>
            </w:pPr>
            <w:r>
              <w:rPr>
                <w:sz w:val="16"/>
              </w:rPr>
              <w:t>4,000.00</w:t>
            </w:r>
          </w:p>
        </w:tc>
        <w:tc>
          <w:tcPr>
            <w:tcW w:w="2070" w:type="dxa"/>
          </w:tcPr>
          <w:p>
            <w:pPr>
              <w:pStyle w:val="TableParagraph"/>
              <w:spacing w:before="45"/>
              <w:ind w:right="19"/>
              <w:rPr>
                <w:sz w:val="16"/>
              </w:rPr>
            </w:pPr>
            <w:r>
              <w:rPr>
                <w:sz w:val="16"/>
              </w:rPr>
              <w:t>1.199.375,93</w:t>
            </w:r>
          </w:p>
        </w:tc>
        <w:tc>
          <w:tcPr>
            <w:tcW w:w="885" w:type="dxa"/>
          </w:tcPr>
          <w:p>
            <w:pPr>
              <w:pStyle w:val="TableParagraph"/>
              <w:spacing w:before="45"/>
              <w:ind w:right="-15"/>
              <w:rPr>
                <w:sz w:val="16"/>
              </w:rPr>
            </w:pPr>
            <w:r>
              <w:rPr>
                <w:sz w:val="16"/>
              </w:rPr>
              <w:t>132,55</w:t>
            </w:r>
          </w:p>
        </w:tc>
      </w:tr>
      <w:tr>
        <w:trPr>
          <w:trHeight w:val="350" w:hRule="atLeast"/>
        </w:trPr>
        <w:tc>
          <w:tcPr>
            <w:tcW w:w="7155" w:type="dxa"/>
          </w:tcPr>
          <w:p>
            <w:pPr>
              <w:pStyle w:val="TableParagraph"/>
              <w:tabs>
                <w:tab w:pos="1044" w:val="left" w:leader="none"/>
              </w:tabs>
              <w:spacing w:before="65"/>
              <w:ind w:left="264"/>
              <w:jc w:val="left"/>
              <w:rPr>
                <w:sz w:val="16"/>
              </w:rPr>
            </w:pPr>
            <w:r>
              <w:rPr>
                <w:sz w:val="16"/>
              </w:rPr>
              <w:t>372</w:t>
            </w:r>
            <w:r>
              <w:rPr>
                <w:rFonts w:ascii="Times New Roman" w:hAnsi="Times New Roman"/>
                <w:sz w:val="16"/>
              </w:rPr>
              <w:tab/>
            </w:r>
            <w:r>
              <w:rPr>
                <w:sz w:val="16"/>
              </w:rPr>
              <w:t>Ostale naknade građanima i kućanstvima iz proračun</w:t>
            </w:r>
            <w:r>
              <w:rPr>
                <w:spacing w:val="-7"/>
                <w:sz w:val="16"/>
              </w:rPr>
              <w:t> </w:t>
            </w:r>
            <w:r>
              <w:rPr>
                <w:sz w:val="16"/>
              </w:rPr>
              <w:t>a</w:t>
            </w:r>
          </w:p>
        </w:tc>
        <w:tc>
          <w:tcPr>
            <w:tcW w:w="2115" w:type="dxa"/>
          </w:tcPr>
          <w:p>
            <w:pPr>
              <w:pStyle w:val="TableParagraph"/>
              <w:spacing w:before="35"/>
              <w:ind w:right="79"/>
              <w:rPr>
                <w:sz w:val="16"/>
              </w:rPr>
            </w:pPr>
            <w:r>
              <w:rPr>
                <w:sz w:val="16"/>
              </w:rPr>
              <w:t>904,851.67</w:t>
            </w:r>
          </w:p>
        </w:tc>
        <w:tc>
          <w:tcPr>
            <w:tcW w:w="1680" w:type="dxa"/>
          </w:tcPr>
          <w:p>
            <w:pPr>
              <w:pStyle w:val="TableParagraph"/>
              <w:spacing w:before="35"/>
              <w:ind w:right="34"/>
              <w:rPr>
                <w:sz w:val="16"/>
              </w:rPr>
            </w:pPr>
            <w:r>
              <w:rPr>
                <w:sz w:val="16"/>
              </w:rPr>
              <w:t>298,524.26</w:t>
            </w:r>
          </w:p>
        </w:tc>
        <w:tc>
          <w:tcPr>
            <w:tcW w:w="1740" w:type="dxa"/>
          </w:tcPr>
          <w:p>
            <w:pPr>
              <w:pStyle w:val="TableParagraph"/>
              <w:spacing w:before="35"/>
              <w:ind w:right="18"/>
              <w:rPr>
                <w:sz w:val="16"/>
              </w:rPr>
            </w:pPr>
            <w:r>
              <w:rPr>
                <w:sz w:val="16"/>
              </w:rPr>
              <w:t>4,000.00</w:t>
            </w:r>
          </w:p>
        </w:tc>
        <w:tc>
          <w:tcPr>
            <w:tcW w:w="2070" w:type="dxa"/>
          </w:tcPr>
          <w:p>
            <w:pPr>
              <w:pStyle w:val="TableParagraph"/>
              <w:spacing w:before="35"/>
              <w:ind w:right="19"/>
              <w:rPr>
                <w:sz w:val="16"/>
              </w:rPr>
            </w:pPr>
            <w:r>
              <w:rPr>
                <w:sz w:val="16"/>
              </w:rPr>
              <w:t>1.199.375,93</w:t>
            </w:r>
          </w:p>
        </w:tc>
        <w:tc>
          <w:tcPr>
            <w:tcW w:w="885" w:type="dxa"/>
          </w:tcPr>
          <w:p>
            <w:pPr>
              <w:pStyle w:val="TableParagraph"/>
              <w:spacing w:before="50"/>
              <w:ind w:right="-15"/>
              <w:rPr>
                <w:sz w:val="16"/>
              </w:rPr>
            </w:pPr>
            <w:r>
              <w:rPr>
                <w:sz w:val="16"/>
              </w:rPr>
              <w:t>132,55</w:t>
            </w:r>
          </w:p>
        </w:tc>
      </w:tr>
      <w:tr>
        <w:trPr>
          <w:trHeight w:val="420" w:hRule="atLeast"/>
        </w:trPr>
        <w:tc>
          <w:tcPr>
            <w:tcW w:w="7155" w:type="dxa"/>
          </w:tcPr>
          <w:p>
            <w:pPr>
              <w:pStyle w:val="TableParagraph"/>
              <w:tabs>
                <w:tab w:pos="819" w:val="left" w:leader="none"/>
              </w:tabs>
              <w:spacing w:before="0"/>
              <w:ind w:left="294"/>
              <w:jc w:val="left"/>
              <w:rPr>
                <w:sz w:val="16"/>
              </w:rPr>
            </w:pPr>
            <w:r>
              <w:rPr>
                <w:position w:val="-4"/>
                <w:sz w:val="16"/>
              </w:rPr>
              <w:t>38</w:t>
            </w:r>
            <w:r>
              <w:rPr>
                <w:rFonts w:ascii="Times New Roman"/>
                <w:position w:val="-4"/>
                <w:sz w:val="16"/>
              </w:rPr>
              <w:tab/>
            </w:r>
            <w:r>
              <w:rPr>
                <w:sz w:val="16"/>
              </w:rPr>
              <w:t>Ostali</w:t>
            </w:r>
            <w:r>
              <w:rPr>
                <w:spacing w:val="-1"/>
                <w:sz w:val="16"/>
              </w:rPr>
              <w:t> </w:t>
            </w:r>
            <w:r>
              <w:rPr>
                <w:sz w:val="16"/>
              </w:rPr>
              <w:t>rashodi</w:t>
            </w:r>
          </w:p>
        </w:tc>
        <w:tc>
          <w:tcPr>
            <w:tcW w:w="2115" w:type="dxa"/>
          </w:tcPr>
          <w:p>
            <w:pPr>
              <w:pStyle w:val="TableParagraph"/>
              <w:spacing w:before="45"/>
              <w:ind w:right="79"/>
              <w:rPr>
                <w:sz w:val="16"/>
              </w:rPr>
            </w:pPr>
            <w:r>
              <w:rPr>
                <w:sz w:val="16"/>
              </w:rPr>
              <w:t>522,554.00</w:t>
            </w:r>
          </w:p>
        </w:tc>
        <w:tc>
          <w:tcPr>
            <w:tcW w:w="1680" w:type="dxa"/>
          </w:tcPr>
          <w:p>
            <w:pPr>
              <w:pStyle w:val="TableParagraph"/>
              <w:spacing w:before="0"/>
              <w:jc w:val="left"/>
              <w:rPr>
                <w:rFonts w:ascii="Times New Roman"/>
                <w:sz w:val="16"/>
              </w:rPr>
            </w:pPr>
          </w:p>
        </w:tc>
        <w:tc>
          <w:tcPr>
            <w:tcW w:w="1740" w:type="dxa"/>
          </w:tcPr>
          <w:p>
            <w:pPr>
              <w:pStyle w:val="TableParagraph"/>
              <w:spacing w:before="45"/>
              <w:ind w:right="18"/>
              <w:rPr>
                <w:sz w:val="16"/>
              </w:rPr>
            </w:pPr>
            <w:r>
              <w:rPr>
                <w:sz w:val="16"/>
              </w:rPr>
              <w:t>10,000.00</w:t>
            </w:r>
          </w:p>
        </w:tc>
        <w:tc>
          <w:tcPr>
            <w:tcW w:w="2070" w:type="dxa"/>
          </w:tcPr>
          <w:p>
            <w:pPr>
              <w:pStyle w:val="TableParagraph"/>
              <w:spacing w:before="45"/>
              <w:ind w:right="19"/>
              <w:rPr>
                <w:sz w:val="16"/>
              </w:rPr>
            </w:pPr>
            <w:r>
              <w:rPr>
                <w:sz w:val="16"/>
              </w:rPr>
              <w:t>512.554,00</w:t>
            </w:r>
          </w:p>
        </w:tc>
        <w:tc>
          <w:tcPr>
            <w:tcW w:w="885" w:type="dxa"/>
          </w:tcPr>
          <w:p>
            <w:pPr>
              <w:pStyle w:val="TableParagraph"/>
              <w:spacing w:before="45"/>
              <w:ind w:right="-15"/>
              <w:rPr>
                <w:sz w:val="16"/>
              </w:rPr>
            </w:pPr>
            <w:r>
              <w:rPr>
                <w:sz w:val="16"/>
              </w:rPr>
              <w:t>98,09</w:t>
            </w:r>
          </w:p>
        </w:tc>
      </w:tr>
      <w:tr>
        <w:trPr>
          <w:trHeight w:val="1072" w:hRule="atLeast"/>
        </w:trPr>
        <w:tc>
          <w:tcPr>
            <w:tcW w:w="7155" w:type="dxa"/>
          </w:tcPr>
          <w:p>
            <w:pPr>
              <w:pStyle w:val="TableParagraph"/>
              <w:numPr>
                <w:ilvl w:val="0"/>
                <w:numId w:val="3"/>
              </w:numPr>
              <w:tabs>
                <w:tab w:pos="1044" w:val="left" w:leader="none"/>
                <w:tab w:pos="1045" w:val="left" w:leader="none"/>
              </w:tabs>
              <w:spacing w:line="240" w:lineRule="auto" w:before="65" w:after="0"/>
              <w:ind w:left="1045" w:right="0" w:hanging="781"/>
              <w:jc w:val="left"/>
              <w:rPr>
                <w:sz w:val="16"/>
              </w:rPr>
            </w:pPr>
            <w:r>
              <w:rPr>
                <w:spacing w:val="-4"/>
                <w:sz w:val="16"/>
              </w:rPr>
              <w:t>Tekuće</w:t>
            </w:r>
            <w:r>
              <w:rPr>
                <w:spacing w:val="-1"/>
                <w:sz w:val="16"/>
              </w:rPr>
              <w:t> </w:t>
            </w:r>
            <w:r>
              <w:rPr>
                <w:sz w:val="16"/>
              </w:rPr>
              <w:t>donacije</w:t>
            </w:r>
          </w:p>
          <w:p>
            <w:pPr>
              <w:pStyle w:val="TableParagraph"/>
              <w:numPr>
                <w:ilvl w:val="0"/>
                <w:numId w:val="3"/>
              </w:numPr>
              <w:tabs>
                <w:tab w:pos="1044" w:val="left" w:leader="none"/>
                <w:tab w:pos="1045" w:val="left" w:leader="none"/>
              </w:tabs>
              <w:spacing w:line="240" w:lineRule="auto" w:before="150" w:after="0"/>
              <w:ind w:left="1045" w:right="0" w:hanging="781"/>
              <w:jc w:val="left"/>
              <w:rPr>
                <w:sz w:val="16"/>
              </w:rPr>
            </w:pPr>
            <w:r>
              <w:rPr>
                <w:sz w:val="16"/>
              </w:rPr>
              <w:t>Kapitalne</w:t>
            </w:r>
            <w:r>
              <w:rPr>
                <w:spacing w:val="-1"/>
                <w:sz w:val="16"/>
              </w:rPr>
              <w:t> </w:t>
            </w:r>
            <w:r>
              <w:rPr>
                <w:sz w:val="16"/>
              </w:rPr>
              <w:t>donacije</w:t>
            </w:r>
          </w:p>
          <w:p>
            <w:pPr>
              <w:pStyle w:val="TableParagraph"/>
              <w:numPr>
                <w:ilvl w:val="0"/>
                <w:numId w:val="3"/>
              </w:numPr>
              <w:tabs>
                <w:tab w:pos="1044" w:val="left" w:leader="none"/>
                <w:tab w:pos="1045" w:val="left" w:leader="none"/>
              </w:tabs>
              <w:spacing w:line="240" w:lineRule="auto" w:before="151" w:after="0"/>
              <w:ind w:left="1045" w:right="0" w:hanging="781"/>
              <w:jc w:val="left"/>
              <w:rPr>
                <w:sz w:val="16"/>
              </w:rPr>
            </w:pPr>
            <w:r>
              <w:rPr>
                <w:sz w:val="16"/>
              </w:rPr>
              <w:t>Kazne, penali i naknade</w:t>
            </w:r>
            <w:r>
              <w:rPr>
                <w:spacing w:val="-3"/>
                <w:sz w:val="16"/>
              </w:rPr>
              <w:t> </w:t>
            </w:r>
            <w:r>
              <w:rPr>
                <w:sz w:val="16"/>
              </w:rPr>
              <w:t>štete</w:t>
            </w:r>
          </w:p>
        </w:tc>
        <w:tc>
          <w:tcPr>
            <w:tcW w:w="2115" w:type="dxa"/>
          </w:tcPr>
          <w:p>
            <w:pPr>
              <w:pStyle w:val="TableParagraph"/>
              <w:spacing w:before="35"/>
              <w:ind w:right="79"/>
              <w:rPr>
                <w:sz w:val="16"/>
              </w:rPr>
            </w:pPr>
            <w:r>
              <w:rPr>
                <w:sz w:val="16"/>
              </w:rPr>
              <w:t>405,254.00</w:t>
            </w:r>
          </w:p>
          <w:p>
            <w:pPr>
              <w:pStyle w:val="TableParagraph"/>
              <w:spacing w:before="150"/>
              <w:ind w:right="79"/>
              <w:rPr>
                <w:sz w:val="16"/>
              </w:rPr>
            </w:pPr>
            <w:r>
              <w:rPr>
                <w:sz w:val="16"/>
              </w:rPr>
              <w:t>100,000.00</w:t>
            </w:r>
          </w:p>
          <w:p>
            <w:pPr>
              <w:pStyle w:val="TableParagraph"/>
              <w:spacing w:before="151"/>
              <w:ind w:right="78"/>
              <w:rPr>
                <w:sz w:val="16"/>
              </w:rPr>
            </w:pPr>
            <w:r>
              <w:rPr>
                <w:sz w:val="16"/>
              </w:rPr>
              <w:t>10,664.00</w:t>
            </w:r>
          </w:p>
        </w:tc>
        <w:tc>
          <w:tcPr>
            <w:tcW w:w="1680" w:type="dxa"/>
          </w:tcPr>
          <w:p>
            <w:pPr>
              <w:pStyle w:val="TableParagraph"/>
              <w:spacing w:before="35"/>
              <w:ind w:right="33"/>
              <w:rPr>
                <w:sz w:val="16"/>
              </w:rPr>
            </w:pPr>
            <w:r>
              <w:rPr>
                <w:sz w:val="16"/>
              </w:rPr>
              <w:t>0.00</w:t>
            </w:r>
          </w:p>
          <w:p>
            <w:pPr>
              <w:pStyle w:val="TableParagraph"/>
              <w:spacing w:before="150"/>
              <w:ind w:right="33"/>
              <w:rPr>
                <w:sz w:val="16"/>
              </w:rPr>
            </w:pPr>
            <w:r>
              <w:rPr>
                <w:sz w:val="16"/>
              </w:rPr>
              <w:t>0.00</w:t>
            </w:r>
          </w:p>
          <w:p>
            <w:pPr>
              <w:pStyle w:val="TableParagraph"/>
              <w:spacing w:before="151"/>
              <w:ind w:right="33"/>
              <w:rPr>
                <w:sz w:val="16"/>
              </w:rPr>
            </w:pPr>
            <w:r>
              <w:rPr>
                <w:sz w:val="16"/>
              </w:rPr>
              <w:t>0.00</w:t>
            </w:r>
          </w:p>
        </w:tc>
        <w:tc>
          <w:tcPr>
            <w:tcW w:w="1740" w:type="dxa"/>
          </w:tcPr>
          <w:p>
            <w:pPr>
              <w:pStyle w:val="TableParagraph"/>
              <w:spacing w:before="35"/>
              <w:ind w:right="18"/>
              <w:rPr>
                <w:sz w:val="16"/>
              </w:rPr>
            </w:pPr>
            <w:r>
              <w:rPr>
                <w:sz w:val="16"/>
              </w:rPr>
              <w:t>10,000.00</w:t>
            </w:r>
          </w:p>
          <w:p>
            <w:pPr>
              <w:pStyle w:val="TableParagraph"/>
              <w:spacing w:before="150"/>
              <w:ind w:right="18"/>
              <w:rPr>
                <w:sz w:val="16"/>
              </w:rPr>
            </w:pPr>
            <w:r>
              <w:rPr>
                <w:sz w:val="16"/>
              </w:rPr>
              <w:t>0.00</w:t>
            </w:r>
          </w:p>
          <w:p>
            <w:pPr>
              <w:pStyle w:val="TableParagraph"/>
              <w:spacing w:before="151"/>
              <w:ind w:right="18"/>
              <w:rPr>
                <w:sz w:val="16"/>
              </w:rPr>
            </w:pPr>
            <w:r>
              <w:rPr>
                <w:sz w:val="16"/>
              </w:rPr>
              <w:t>0.00</w:t>
            </w:r>
          </w:p>
        </w:tc>
        <w:tc>
          <w:tcPr>
            <w:tcW w:w="2070" w:type="dxa"/>
          </w:tcPr>
          <w:p>
            <w:pPr>
              <w:pStyle w:val="TableParagraph"/>
              <w:spacing w:before="35"/>
              <w:ind w:right="19"/>
              <w:rPr>
                <w:sz w:val="16"/>
              </w:rPr>
            </w:pPr>
            <w:r>
              <w:rPr>
                <w:sz w:val="16"/>
              </w:rPr>
              <w:t>395.254,00</w:t>
            </w:r>
          </w:p>
          <w:p>
            <w:pPr>
              <w:pStyle w:val="TableParagraph"/>
              <w:spacing w:before="150"/>
              <w:ind w:right="19"/>
              <w:rPr>
                <w:sz w:val="16"/>
              </w:rPr>
            </w:pPr>
            <w:r>
              <w:rPr>
                <w:sz w:val="16"/>
              </w:rPr>
              <w:t>100.000,00</w:t>
            </w:r>
          </w:p>
          <w:p>
            <w:pPr>
              <w:pStyle w:val="TableParagraph"/>
              <w:spacing w:before="151"/>
              <w:ind w:right="18"/>
              <w:rPr>
                <w:sz w:val="16"/>
              </w:rPr>
            </w:pPr>
            <w:r>
              <w:rPr>
                <w:sz w:val="16"/>
              </w:rPr>
              <w:t>10.664,00</w:t>
            </w:r>
          </w:p>
        </w:tc>
        <w:tc>
          <w:tcPr>
            <w:tcW w:w="885" w:type="dxa"/>
          </w:tcPr>
          <w:p>
            <w:pPr>
              <w:pStyle w:val="TableParagraph"/>
              <w:spacing w:before="50"/>
              <w:ind w:right="-15"/>
              <w:rPr>
                <w:sz w:val="16"/>
              </w:rPr>
            </w:pPr>
            <w:r>
              <w:rPr>
                <w:sz w:val="16"/>
              </w:rPr>
              <w:t>97,53</w:t>
            </w:r>
          </w:p>
          <w:p>
            <w:pPr>
              <w:pStyle w:val="TableParagraph"/>
              <w:spacing w:before="150"/>
              <w:ind w:right="-15"/>
              <w:rPr>
                <w:sz w:val="16"/>
              </w:rPr>
            </w:pPr>
            <w:r>
              <w:rPr>
                <w:sz w:val="16"/>
              </w:rPr>
              <w:t>100,00</w:t>
            </w:r>
          </w:p>
          <w:p>
            <w:pPr>
              <w:pStyle w:val="TableParagraph"/>
              <w:spacing w:before="151"/>
              <w:ind w:right="-15"/>
              <w:rPr>
                <w:sz w:val="16"/>
              </w:rPr>
            </w:pPr>
            <w:r>
              <w:rPr>
                <w:sz w:val="16"/>
              </w:rPr>
              <w:t>100,00</w:t>
            </w:r>
          </w:p>
        </w:tc>
      </w:tr>
    </w:tbl>
    <w:p>
      <w:pPr>
        <w:spacing w:after="0"/>
        <w:rPr>
          <w:sz w:val="16"/>
        </w:rPr>
        <w:sectPr>
          <w:pgSz w:w="16820" w:h="11900" w:orient="landscape"/>
          <w:pgMar w:header="0" w:footer="555" w:top="820" w:bottom="740" w:left="840" w:right="80"/>
        </w:sectPr>
      </w:pPr>
    </w:p>
    <w:tbl>
      <w:tblPr>
        <w:tblW w:w="0" w:type="auto"/>
        <w:jc w:val="left"/>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155"/>
        <w:gridCol w:w="2115"/>
        <w:gridCol w:w="1680"/>
        <w:gridCol w:w="1740"/>
        <w:gridCol w:w="2070"/>
        <w:gridCol w:w="885"/>
      </w:tblGrid>
      <w:tr>
        <w:trPr>
          <w:trHeight w:val="435" w:hRule="atLeast"/>
        </w:trPr>
        <w:tc>
          <w:tcPr>
            <w:tcW w:w="7155" w:type="dxa"/>
          </w:tcPr>
          <w:p>
            <w:pPr>
              <w:pStyle w:val="TableParagraph"/>
              <w:spacing w:before="136"/>
              <w:ind w:left="747"/>
              <w:jc w:val="left"/>
              <w:rPr>
                <w:sz w:val="18"/>
              </w:rPr>
            </w:pPr>
            <w:r>
              <w:rPr>
                <w:sz w:val="18"/>
              </w:rPr>
              <w:t>BROJČANA OZNAKA I NAZIV PRORAČUNSKE POZICIJE</w:t>
            </w:r>
          </w:p>
        </w:tc>
        <w:tc>
          <w:tcPr>
            <w:tcW w:w="2115" w:type="dxa"/>
          </w:tcPr>
          <w:p>
            <w:pPr>
              <w:pStyle w:val="TableParagraph"/>
              <w:spacing w:line="218" w:lineRule="exact" w:before="37"/>
              <w:ind w:left="455" w:right="520" w:hanging="6"/>
              <w:jc w:val="left"/>
              <w:rPr>
                <w:sz w:val="18"/>
              </w:rPr>
            </w:pPr>
            <w:r>
              <w:rPr>
                <w:sz w:val="18"/>
              </w:rPr>
              <w:t>PLAN PRIJE REBALANSA</w:t>
            </w:r>
          </w:p>
        </w:tc>
        <w:tc>
          <w:tcPr>
            <w:tcW w:w="1680" w:type="dxa"/>
          </w:tcPr>
          <w:p>
            <w:pPr>
              <w:pStyle w:val="TableParagraph"/>
              <w:spacing w:before="121"/>
              <w:ind w:left="300"/>
              <w:jc w:val="left"/>
              <w:rPr>
                <w:sz w:val="18"/>
              </w:rPr>
            </w:pPr>
            <w:r>
              <w:rPr>
                <w:sz w:val="18"/>
              </w:rPr>
              <w:t>POVEĆANJE</w:t>
            </w:r>
          </w:p>
        </w:tc>
        <w:tc>
          <w:tcPr>
            <w:tcW w:w="1740" w:type="dxa"/>
          </w:tcPr>
          <w:p>
            <w:pPr>
              <w:pStyle w:val="TableParagraph"/>
              <w:spacing w:before="121"/>
              <w:ind w:left="326"/>
              <w:jc w:val="left"/>
              <w:rPr>
                <w:sz w:val="18"/>
              </w:rPr>
            </w:pPr>
            <w:r>
              <w:rPr>
                <w:sz w:val="18"/>
              </w:rPr>
              <w:t>SMANJENJE</w:t>
            </w:r>
          </w:p>
        </w:tc>
        <w:tc>
          <w:tcPr>
            <w:tcW w:w="2070" w:type="dxa"/>
          </w:tcPr>
          <w:p>
            <w:pPr>
              <w:pStyle w:val="TableParagraph"/>
              <w:spacing w:line="218" w:lineRule="exact" w:before="22"/>
              <w:ind w:left="508" w:right="363" w:hanging="126"/>
              <w:jc w:val="left"/>
              <w:rPr>
                <w:sz w:val="18"/>
              </w:rPr>
            </w:pPr>
            <w:r>
              <w:rPr>
                <w:sz w:val="18"/>
              </w:rPr>
              <w:t>PLAN POSLIJE REBALANSA</w:t>
            </w:r>
          </w:p>
        </w:tc>
        <w:tc>
          <w:tcPr>
            <w:tcW w:w="885" w:type="dxa"/>
          </w:tcPr>
          <w:p>
            <w:pPr>
              <w:pStyle w:val="TableParagraph"/>
              <w:spacing w:before="106"/>
              <w:ind w:left="173"/>
              <w:jc w:val="left"/>
              <w:rPr>
                <w:sz w:val="18"/>
              </w:rPr>
            </w:pPr>
            <w:r>
              <w:rPr>
                <w:sz w:val="18"/>
              </w:rPr>
              <w:t>INDEX</w:t>
            </w:r>
          </w:p>
        </w:tc>
      </w:tr>
      <w:tr>
        <w:trPr>
          <w:trHeight w:val="232" w:hRule="atLeast"/>
        </w:trPr>
        <w:tc>
          <w:tcPr>
            <w:tcW w:w="7155" w:type="dxa"/>
          </w:tcPr>
          <w:p>
            <w:pPr>
              <w:pStyle w:val="TableParagraph"/>
              <w:spacing w:before="7"/>
              <w:ind w:right="187"/>
              <w:jc w:val="center"/>
              <w:rPr>
                <w:sz w:val="16"/>
              </w:rPr>
            </w:pPr>
            <w:r>
              <w:rPr>
                <w:sz w:val="16"/>
              </w:rPr>
              <w:t>1</w:t>
            </w:r>
          </w:p>
        </w:tc>
        <w:tc>
          <w:tcPr>
            <w:tcW w:w="2115" w:type="dxa"/>
          </w:tcPr>
          <w:p>
            <w:pPr>
              <w:pStyle w:val="TableParagraph"/>
              <w:spacing w:line="190" w:lineRule="exact" w:before="22"/>
              <w:ind w:right="37"/>
              <w:jc w:val="center"/>
              <w:rPr>
                <w:sz w:val="16"/>
              </w:rPr>
            </w:pPr>
            <w:r>
              <w:rPr>
                <w:sz w:val="16"/>
              </w:rPr>
              <w:t>2</w:t>
            </w:r>
          </w:p>
        </w:tc>
        <w:tc>
          <w:tcPr>
            <w:tcW w:w="1680" w:type="dxa"/>
          </w:tcPr>
          <w:p>
            <w:pPr>
              <w:pStyle w:val="TableParagraph"/>
              <w:spacing w:before="7"/>
              <w:ind w:left="5"/>
              <w:jc w:val="center"/>
              <w:rPr>
                <w:sz w:val="16"/>
              </w:rPr>
            </w:pPr>
            <w:r>
              <w:rPr>
                <w:sz w:val="16"/>
              </w:rPr>
              <w:t>3</w:t>
            </w:r>
          </w:p>
        </w:tc>
        <w:tc>
          <w:tcPr>
            <w:tcW w:w="1740" w:type="dxa"/>
          </w:tcPr>
          <w:p>
            <w:pPr>
              <w:pStyle w:val="TableParagraph"/>
              <w:spacing w:before="7"/>
              <w:ind w:right="142"/>
              <w:jc w:val="center"/>
              <w:rPr>
                <w:sz w:val="16"/>
              </w:rPr>
            </w:pPr>
            <w:r>
              <w:rPr>
                <w:sz w:val="16"/>
              </w:rPr>
              <w:t>4</w:t>
            </w:r>
          </w:p>
        </w:tc>
        <w:tc>
          <w:tcPr>
            <w:tcW w:w="2070" w:type="dxa"/>
          </w:tcPr>
          <w:p>
            <w:pPr>
              <w:pStyle w:val="TableParagraph"/>
              <w:spacing w:line="187" w:lineRule="exact" w:before="0"/>
              <w:ind w:left="35"/>
              <w:jc w:val="center"/>
              <w:rPr>
                <w:sz w:val="16"/>
              </w:rPr>
            </w:pPr>
            <w:r>
              <w:rPr>
                <w:sz w:val="16"/>
              </w:rPr>
              <w:t>5</w:t>
            </w:r>
          </w:p>
        </w:tc>
        <w:tc>
          <w:tcPr>
            <w:tcW w:w="885" w:type="dxa"/>
          </w:tcPr>
          <w:p>
            <w:pPr>
              <w:pStyle w:val="TableParagraph"/>
              <w:spacing w:line="157" w:lineRule="exact" w:before="0"/>
              <w:ind w:left="174"/>
              <w:jc w:val="left"/>
              <w:rPr>
                <w:sz w:val="16"/>
              </w:rPr>
            </w:pPr>
            <w:r>
              <w:rPr>
                <w:sz w:val="16"/>
              </w:rPr>
              <w:t>6=5/2</w:t>
            </w:r>
          </w:p>
        </w:tc>
      </w:tr>
      <w:tr>
        <w:trPr>
          <w:trHeight w:val="390" w:hRule="atLeast"/>
        </w:trPr>
        <w:tc>
          <w:tcPr>
            <w:tcW w:w="7155" w:type="dxa"/>
            <w:tcBorders>
              <w:bottom w:val="nil"/>
            </w:tcBorders>
          </w:tcPr>
          <w:p>
            <w:pPr>
              <w:pStyle w:val="TableParagraph"/>
              <w:tabs>
                <w:tab w:pos="1044" w:val="left" w:leader="none"/>
              </w:tabs>
              <w:spacing w:before="90"/>
              <w:ind w:left="264"/>
              <w:jc w:val="left"/>
              <w:rPr>
                <w:sz w:val="16"/>
              </w:rPr>
            </w:pPr>
            <w:r>
              <w:rPr>
                <w:sz w:val="16"/>
              </w:rPr>
              <w:t>385</w:t>
            </w:r>
            <w:r>
              <w:rPr>
                <w:rFonts w:ascii="Times New Roman" w:hAnsi="Times New Roman"/>
                <w:sz w:val="16"/>
              </w:rPr>
              <w:tab/>
            </w:r>
            <w:r>
              <w:rPr>
                <w:sz w:val="16"/>
              </w:rPr>
              <w:t>Nepredviđeni</w:t>
            </w:r>
            <w:r>
              <w:rPr>
                <w:spacing w:val="-1"/>
                <w:sz w:val="16"/>
              </w:rPr>
              <w:t> </w:t>
            </w:r>
            <w:r>
              <w:rPr>
                <w:sz w:val="16"/>
              </w:rPr>
              <w:t>rashodi</w:t>
            </w:r>
          </w:p>
        </w:tc>
        <w:tc>
          <w:tcPr>
            <w:tcW w:w="2115" w:type="dxa"/>
            <w:tcBorders>
              <w:bottom w:val="nil"/>
            </w:tcBorders>
          </w:tcPr>
          <w:p>
            <w:pPr>
              <w:pStyle w:val="TableParagraph"/>
              <w:spacing w:before="60"/>
              <w:ind w:right="78"/>
              <w:rPr>
                <w:sz w:val="16"/>
              </w:rPr>
            </w:pPr>
            <w:r>
              <w:rPr>
                <w:sz w:val="16"/>
              </w:rPr>
              <w:t>6,636.00</w:t>
            </w:r>
          </w:p>
        </w:tc>
        <w:tc>
          <w:tcPr>
            <w:tcW w:w="1680" w:type="dxa"/>
            <w:tcBorders>
              <w:bottom w:val="nil"/>
            </w:tcBorders>
          </w:tcPr>
          <w:p>
            <w:pPr>
              <w:pStyle w:val="TableParagraph"/>
              <w:spacing w:before="60"/>
              <w:ind w:right="33"/>
              <w:rPr>
                <w:sz w:val="16"/>
              </w:rPr>
            </w:pPr>
            <w:r>
              <w:rPr>
                <w:sz w:val="16"/>
              </w:rPr>
              <w:t>0.00</w:t>
            </w:r>
          </w:p>
        </w:tc>
        <w:tc>
          <w:tcPr>
            <w:tcW w:w="1740" w:type="dxa"/>
            <w:tcBorders>
              <w:bottom w:val="nil"/>
            </w:tcBorders>
          </w:tcPr>
          <w:p>
            <w:pPr>
              <w:pStyle w:val="TableParagraph"/>
              <w:spacing w:before="60"/>
              <w:ind w:right="18"/>
              <w:rPr>
                <w:sz w:val="16"/>
              </w:rPr>
            </w:pPr>
            <w:r>
              <w:rPr>
                <w:sz w:val="16"/>
              </w:rPr>
              <w:t>0.00</w:t>
            </w:r>
          </w:p>
        </w:tc>
        <w:tc>
          <w:tcPr>
            <w:tcW w:w="2070" w:type="dxa"/>
            <w:tcBorders>
              <w:bottom w:val="nil"/>
            </w:tcBorders>
          </w:tcPr>
          <w:p>
            <w:pPr>
              <w:pStyle w:val="TableParagraph"/>
              <w:spacing w:before="60"/>
              <w:ind w:right="18"/>
              <w:rPr>
                <w:sz w:val="16"/>
              </w:rPr>
            </w:pPr>
            <w:r>
              <w:rPr>
                <w:sz w:val="16"/>
              </w:rPr>
              <w:t>6.636,00</w:t>
            </w:r>
          </w:p>
        </w:tc>
        <w:tc>
          <w:tcPr>
            <w:tcW w:w="885" w:type="dxa"/>
            <w:tcBorders>
              <w:bottom w:val="nil"/>
            </w:tcBorders>
          </w:tcPr>
          <w:p>
            <w:pPr>
              <w:pStyle w:val="TableParagraph"/>
              <w:ind w:right="-15"/>
              <w:rPr>
                <w:sz w:val="16"/>
              </w:rPr>
            </w:pPr>
            <w:r>
              <w:rPr>
                <w:sz w:val="16"/>
              </w:rPr>
              <w:t>100,00</w:t>
            </w:r>
          </w:p>
        </w:tc>
      </w:tr>
      <w:tr>
        <w:trPr>
          <w:trHeight w:val="299" w:hRule="atLeast"/>
        </w:trPr>
        <w:tc>
          <w:tcPr>
            <w:tcW w:w="15645" w:type="dxa"/>
            <w:gridSpan w:val="6"/>
            <w:tcBorders>
              <w:top w:val="nil"/>
            </w:tcBorders>
            <w:shd w:val="clear" w:color="auto" w:fill="EEEEEE"/>
          </w:tcPr>
          <w:p>
            <w:pPr>
              <w:pStyle w:val="TableParagraph"/>
              <w:tabs>
                <w:tab w:pos="669" w:val="left" w:leader="none"/>
                <w:tab w:pos="7959" w:val="left" w:leader="none"/>
                <w:tab w:pos="9684" w:val="left" w:leader="none"/>
                <w:tab w:pos="13509" w:val="left" w:leader="none"/>
                <w:tab w:pos="14996" w:val="left" w:leader="none"/>
              </w:tabs>
              <w:ind w:left="174" w:right="-15"/>
              <w:jc w:val="left"/>
              <w:rPr>
                <w:b/>
                <w:sz w:val="16"/>
              </w:rPr>
            </w:pPr>
            <w:r>
              <w:rPr>
                <w:b/>
                <w:sz w:val="16"/>
              </w:rPr>
              <w:t>4</w:t>
            </w:r>
            <w:r>
              <w:rPr>
                <w:rFonts w:ascii="Times New Roman"/>
                <w:sz w:val="16"/>
              </w:rPr>
              <w:tab/>
            </w:r>
            <w:r>
              <w:rPr>
                <w:b/>
                <w:sz w:val="16"/>
              </w:rPr>
              <w:t>Rashodi za nabavu</w:t>
            </w:r>
            <w:r>
              <w:rPr>
                <w:b/>
                <w:spacing w:val="-14"/>
                <w:sz w:val="16"/>
              </w:rPr>
              <w:t> </w:t>
            </w:r>
            <w:r>
              <w:rPr>
                <w:b/>
                <w:sz w:val="16"/>
              </w:rPr>
              <w:t>nefinancijske</w:t>
            </w:r>
            <w:r>
              <w:rPr>
                <w:b/>
                <w:spacing w:val="-5"/>
                <w:sz w:val="16"/>
              </w:rPr>
              <w:t> </w:t>
            </w:r>
            <w:r>
              <w:rPr>
                <w:b/>
                <w:sz w:val="16"/>
              </w:rPr>
              <w:t>imovine</w:t>
            </w:r>
            <w:r>
              <w:rPr>
                <w:rFonts w:ascii="Times New Roman"/>
                <w:sz w:val="16"/>
              </w:rPr>
              <w:tab/>
            </w:r>
            <w:r>
              <w:rPr>
                <w:b/>
                <w:sz w:val="16"/>
              </w:rPr>
              <w:t>4,523,938.00</w:t>
            </w:r>
            <w:r>
              <w:rPr>
                <w:rFonts w:ascii="Times New Roman"/>
                <w:sz w:val="16"/>
              </w:rPr>
              <w:tab/>
            </w:r>
            <w:r>
              <w:rPr>
                <w:b/>
                <w:sz w:val="16"/>
              </w:rPr>
              <w:t>1.656.000,00</w:t>
            </w:r>
            <w:r>
              <w:rPr>
                <w:rFonts w:ascii="Times New Roman"/>
                <w:sz w:val="16"/>
              </w:rPr>
              <w:tab/>
            </w:r>
            <w:r>
              <w:rPr>
                <w:b/>
                <w:sz w:val="16"/>
              </w:rPr>
              <w:t>6.179.938,00</w:t>
            </w:r>
            <w:r>
              <w:rPr>
                <w:rFonts w:ascii="Times New Roman"/>
                <w:sz w:val="16"/>
              </w:rPr>
              <w:tab/>
            </w:r>
            <w:r>
              <w:rPr>
                <w:b/>
                <w:spacing w:val="-3"/>
                <w:sz w:val="16"/>
              </w:rPr>
              <w:t>136,61</w:t>
            </w:r>
          </w:p>
        </w:tc>
      </w:tr>
      <w:tr>
        <w:trPr>
          <w:trHeight w:val="420" w:hRule="atLeast"/>
        </w:trPr>
        <w:tc>
          <w:tcPr>
            <w:tcW w:w="7155" w:type="dxa"/>
          </w:tcPr>
          <w:p>
            <w:pPr>
              <w:pStyle w:val="TableParagraph"/>
              <w:tabs>
                <w:tab w:pos="819" w:val="left" w:leader="none"/>
              </w:tabs>
              <w:spacing w:before="0"/>
              <w:ind w:left="294"/>
              <w:jc w:val="left"/>
              <w:rPr>
                <w:sz w:val="16"/>
              </w:rPr>
            </w:pPr>
            <w:r>
              <w:rPr>
                <w:position w:val="-4"/>
                <w:sz w:val="16"/>
              </w:rPr>
              <w:t>41</w:t>
            </w:r>
            <w:r>
              <w:rPr>
                <w:rFonts w:ascii="Times New Roman"/>
                <w:position w:val="-4"/>
                <w:sz w:val="16"/>
              </w:rPr>
              <w:tab/>
            </w:r>
            <w:r>
              <w:rPr>
                <w:sz w:val="16"/>
              </w:rPr>
              <w:t>Rashodi za nabavu neproizvedene dugotrajne</w:t>
            </w:r>
            <w:r>
              <w:rPr>
                <w:spacing w:val="-4"/>
                <w:sz w:val="16"/>
              </w:rPr>
              <w:t> </w:t>
            </w:r>
            <w:r>
              <w:rPr>
                <w:sz w:val="16"/>
              </w:rPr>
              <w:t>imovine</w:t>
            </w:r>
          </w:p>
        </w:tc>
        <w:tc>
          <w:tcPr>
            <w:tcW w:w="2115" w:type="dxa"/>
          </w:tcPr>
          <w:p>
            <w:pPr>
              <w:pStyle w:val="TableParagraph"/>
              <w:spacing w:before="45"/>
              <w:ind w:right="79"/>
              <w:rPr>
                <w:sz w:val="16"/>
              </w:rPr>
            </w:pPr>
            <w:r>
              <w:rPr>
                <w:sz w:val="16"/>
              </w:rPr>
              <w:t>251,327.00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spacing w:before="45"/>
              <w:ind w:right="19"/>
              <w:rPr>
                <w:sz w:val="16"/>
              </w:rPr>
            </w:pPr>
            <w:r>
              <w:rPr>
                <w:sz w:val="16"/>
              </w:rPr>
              <w:t>251.327,00</w:t>
            </w:r>
          </w:p>
        </w:tc>
        <w:tc>
          <w:tcPr>
            <w:tcW w:w="885" w:type="dxa"/>
          </w:tcPr>
          <w:p>
            <w:pPr>
              <w:pStyle w:val="TableParagraph"/>
              <w:spacing w:before="45"/>
              <w:ind w:right="-15"/>
              <w:rPr>
                <w:sz w:val="16"/>
              </w:rPr>
            </w:pPr>
            <w:r>
              <w:rPr>
                <w:sz w:val="16"/>
              </w:rPr>
              <w:t>100,00</w:t>
            </w:r>
          </w:p>
        </w:tc>
      </w:tr>
      <w:tr>
        <w:trPr>
          <w:trHeight w:val="695" w:hRule="atLeast"/>
        </w:trPr>
        <w:tc>
          <w:tcPr>
            <w:tcW w:w="7155" w:type="dxa"/>
          </w:tcPr>
          <w:p>
            <w:pPr>
              <w:pStyle w:val="TableParagraph"/>
              <w:tabs>
                <w:tab w:pos="1044" w:val="left" w:leader="none"/>
              </w:tabs>
              <w:spacing w:before="65"/>
              <w:ind w:left="264"/>
              <w:jc w:val="left"/>
              <w:rPr>
                <w:sz w:val="16"/>
              </w:rPr>
            </w:pPr>
            <w:r>
              <w:rPr>
                <w:sz w:val="16"/>
              </w:rPr>
              <w:t>411</w:t>
            </w:r>
            <w:r>
              <w:rPr>
                <w:rFonts w:ascii="Times New Roman"/>
                <w:sz w:val="16"/>
              </w:rPr>
              <w:tab/>
            </w:r>
            <w:r>
              <w:rPr>
                <w:sz w:val="16"/>
              </w:rPr>
              <w:t>Materijalna imovina - prirodna</w:t>
            </w:r>
            <w:r>
              <w:rPr>
                <w:spacing w:val="-4"/>
                <w:sz w:val="16"/>
              </w:rPr>
              <w:t> </w:t>
            </w:r>
            <w:r>
              <w:rPr>
                <w:sz w:val="16"/>
              </w:rPr>
              <w:t>bogatstva</w:t>
            </w:r>
          </w:p>
          <w:p>
            <w:pPr>
              <w:pStyle w:val="TableParagraph"/>
              <w:tabs>
                <w:tab w:pos="1044" w:val="left" w:leader="none"/>
              </w:tabs>
              <w:spacing w:before="150"/>
              <w:ind w:left="264"/>
              <w:jc w:val="left"/>
              <w:rPr>
                <w:sz w:val="16"/>
              </w:rPr>
            </w:pPr>
            <w:r>
              <w:rPr>
                <w:sz w:val="16"/>
              </w:rPr>
              <w:t>412</w:t>
            </w:r>
            <w:r>
              <w:rPr>
                <w:rFonts w:ascii="Times New Roman"/>
                <w:sz w:val="16"/>
              </w:rPr>
              <w:tab/>
            </w:r>
            <w:r>
              <w:rPr>
                <w:sz w:val="16"/>
              </w:rPr>
              <w:t>Nematerijalna</w:t>
            </w:r>
            <w:r>
              <w:rPr>
                <w:spacing w:val="-1"/>
                <w:sz w:val="16"/>
              </w:rPr>
              <w:t> </w:t>
            </w:r>
            <w:r>
              <w:rPr>
                <w:sz w:val="16"/>
              </w:rPr>
              <w:t>imovina</w:t>
            </w:r>
          </w:p>
        </w:tc>
        <w:tc>
          <w:tcPr>
            <w:tcW w:w="2115" w:type="dxa"/>
          </w:tcPr>
          <w:p>
            <w:pPr>
              <w:pStyle w:val="TableParagraph"/>
              <w:spacing w:before="35"/>
              <w:ind w:right="79"/>
              <w:rPr>
                <w:sz w:val="16"/>
              </w:rPr>
            </w:pPr>
            <w:r>
              <w:rPr>
                <w:sz w:val="16"/>
              </w:rPr>
              <w:t>250,000.00</w:t>
            </w:r>
          </w:p>
          <w:p>
            <w:pPr>
              <w:pStyle w:val="TableParagraph"/>
              <w:spacing w:before="150"/>
              <w:ind w:right="78"/>
              <w:rPr>
                <w:sz w:val="16"/>
              </w:rPr>
            </w:pPr>
            <w:r>
              <w:rPr>
                <w:sz w:val="16"/>
              </w:rPr>
              <w:t>1,327.00</w:t>
            </w:r>
          </w:p>
        </w:tc>
        <w:tc>
          <w:tcPr>
            <w:tcW w:w="1680" w:type="dxa"/>
          </w:tcPr>
          <w:p>
            <w:pPr>
              <w:pStyle w:val="TableParagraph"/>
              <w:spacing w:before="35"/>
              <w:ind w:right="33"/>
              <w:rPr>
                <w:sz w:val="16"/>
              </w:rPr>
            </w:pPr>
            <w:r>
              <w:rPr>
                <w:sz w:val="16"/>
              </w:rPr>
              <w:t>0.00</w:t>
            </w:r>
          </w:p>
          <w:p>
            <w:pPr>
              <w:pStyle w:val="TableParagraph"/>
              <w:spacing w:before="150"/>
              <w:ind w:right="33"/>
              <w:rPr>
                <w:sz w:val="16"/>
              </w:rPr>
            </w:pPr>
            <w:r>
              <w:rPr>
                <w:sz w:val="16"/>
              </w:rPr>
              <w:t>0.00</w:t>
            </w:r>
          </w:p>
        </w:tc>
        <w:tc>
          <w:tcPr>
            <w:tcW w:w="1740" w:type="dxa"/>
          </w:tcPr>
          <w:p>
            <w:pPr>
              <w:pStyle w:val="TableParagraph"/>
              <w:spacing w:before="35"/>
              <w:ind w:right="18"/>
              <w:rPr>
                <w:sz w:val="16"/>
              </w:rPr>
            </w:pPr>
            <w:r>
              <w:rPr>
                <w:sz w:val="16"/>
              </w:rPr>
              <w:t>0.00</w:t>
            </w:r>
          </w:p>
          <w:p>
            <w:pPr>
              <w:pStyle w:val="TableParagraph"/>
              <w:spacing w:before="150"/>
              <w:ind w:right="18"/>
              <w:rPr>
                <w:sz w:val="16"/>
              </w:rPr>
            </w:pPr>
            <w:r>
              <w:rPr>
                <w:sz w:val="16"/>
              </w:rPr>
              <w:t>0.00</w:t>
            </w:r>
          </w:p>
        </w:tc>
        <w:tc>
          <w:tcPr>
            <w:tcW w:w="2070" w:type="dxa"/>
          </w:tcPr>
          <w:p>
            <w:pPr>
              <w:pStyle w:val="TableParagraph"/>
              <w:spacing w:before="35"/>
              <w:ind w:right="19"/>
              <w:rPr>
                <w:sz w:val="16"/>
              </w:rPr>
            </w:pPr>
            <w:r>
              <w:rPr>
                <w:sz w:val="16"/>
              </w:rPr>
              <w:t>250.000,00</w:t>
            </w:r>
          </w:p>
          <w:p>
            <w:pPr>
              <w:pStyle w:val="TableParagraph"/>
              <w:spacing w:before="150"/>
              <w:ind w:right="18"/>
              <w:rPr>
                <w:sz w:val="16"/>
              </w:rPr>
            </w:pPr>
            <w:r>
              <w:rPr>
                <w:sz w:val="16"/>
              </w:rPr>
              <w:t>1.327,00</w:t>
            </w:r>
          </w:p>
        </w:tc>
        <w:tc>
          <w:tcPr>
            <w:tcW w:w="885" w:type="dxa"/>
          </w:tcPr>
          <w:p>
            <w:pPr>
              <w:pStyle w:val="TableParagraph"/>
              <w:spacing w:before="50"/>
              <w:ind w:left="297" w:right="-15"/>
              <w:jc w:val="left"/>
              <w:rPr>
                <w:sz w:val="16"/>
              </w:rPr>
            </w:pPr>
            <w:r>
              <w:rPr>
                <w:sz w:val="16"/>
              </w:rPr>
              <w:t>100,00</w:t>
            </w:r>
          </w:p>
          <w:p>
            <w:pPr>
              <w:pStyle w:val="TableParagraph"/>
              <w:spacing w:before="150"/>
              <w:ind w:left="297" w:right="-15"/>
              <w:jc w:val="left"/>
              <w:rPr>
                <w:sz w:val="16"/>
              </w:rPr>
            </w:pPr>
            <w:r>
              <w:rPr>
                <w:sz w:val="16"/>
              </w:rPr>
              <w:t>100,00</w:t>
            </w:r>
          </w:p>
        </w:tc>
      </w:tr>
      <w:tr>
        <w:trPr>
          <w:trHeight w:val="420" w:hRule="atLeast"/>
        </w:trPr>
        <w:tc>
          <w:tcPr>
            <w:tcW w:w="7155" w:type="dxa"/>
          </w:tcPr>
          <w:p>
            <w:pPr>
              <w:pStyle w:val="TableParagraph"/>
              <w:tabs>
                <w:tab w:pos="819" w:val="left" w:leader="none"/>
              </w:tabs>
              <w:spacing w:before="0"/>
              <w:ind w:left="294"/>
              <w:jc w:val="left"/>
              <w:rPr>
                <w:sz w:val="16"/>
              </w:rPr>
            </w:pPr>
            <w:r>
              <w:rPr>
                <w:position w:val="-4"/>
                <w:sz w:val="16"/>
              </w:rPr>
              <w:t>42</w:t>
            </w:r>
            <w:r>
              <w:rPr>
                <w:rFonts w:ascii="Times New Roman"/>
                <w:position w:val="-4"/>
                <w:sz w:val="16"/>
              </w:rPr>
              <w:tab/>
            </w:r>
            <w:r>
              <w:rPr>
                <w:sz w:val="16"/>
              </w:rPr>
              <w:t>Rashodi za nabavu proizvedene dugotrajne</w:t>
            </w:r>
            <w:r>
              <w:rPr>
                <w:spacing w:val="-3"/>
                <w:sz w:val="16"/>
              </w:rPr>
              <w:t> </w:t>
            </w:r>
            <w:r>
              <w:rPr>
                <w:sz w:val="16"/>
              </w:rPr>
              <w:t>imovine</w:t>
            </w:r>
          </w:p>
        </w:tc>
        <w:tc>
          <w:tcPr>
            <w:tcW w:w="2115" w:type="dxa"/>
          </w:tcPr>
          <w:p>
            <w:pPr>
              <w:pStyle w:val="TableParagraph"/>
              <w:spacing w:before="45"/>
              <w:ind w:right="79"/>
              <w:rPr>
                <w:sz w:val="16"/>
              </w:rPr>
            </w:pPr>
            <w:r>
              <w:rPr>
                <w:sz w:val="16"/>
              </w:rPr>
              <w:t>4,080,986.00</w:t>
            </w:r>
          </w:p>
        </w:tc>
        <w:tc>
          <w:tcPr>
            <w:tcW w:w="1680" w:type="dxa"/>
          </w:tcPr>
          <w:p>
            <w:pPr>
              <w:pStyle w:val="TableParagraph"/>
              <w:spacing w:before="45"/>
              <w:ind w:right="34"/>
              <w:rPr>
                <w:sz w:val="16"/>
              </w:rPr>
            </w:pPr>
            <w:r>
              <w:rPr>
                <w:sz w:val="16"/>
              </w:rPr>
              <w:t>1,654,000.00</w:t>
            </w:r>
          </w:p>
        </w:tc>
        <w:tc>
          <w:tcPr>
            <w:tcW w:w="1740" w:type="dxa"/>
          </w:tcPr>
          <w:p>
            <w:pPr>
              <w:pStyle w:val="TableParagraph"/>
              <w:spacing w:before="0"/>
              <w:jc w:val="left"/>
              <w:rPr>
                <w:rFonts w:ascii="Times New Roman"/>
                <w:sz w:val="16"/>
              </w:rPr>
            </w:pPr>
          </w:p>
        </w:tc>
        <w:tc>
          <w:tcPr>
            <w:tcW w:w="2070" w:type="dxa"/>
          </w:tcPr>
          <w:p>
            <w:pPr>
              <w:pStyle w:val="TableParagraph"/>
              <w:spacing w:before="45"/>
              <w:ind w:right="19"/>
              <w:rPr>
                <w:sz w:val="16"/>
              </w:rPr>
            </w:pPr>
            <w:r>
              <w:rPr>
                <w:sz w:val="16"/>
              </w:rPr>
              <w:t>5.734.986,00</w:t>
            </w:r>
          </w:p>
        </w:tc>
        <w:tc>
          <w:tcPr>
            <w:tcW w:w="885" w:type="dxa"/>
          </w:tcPr>
          <w:p>
            <w:pPr>
              <w:pStyle w:val="TableParagraph"/>
              <w:spacing w:before="45"/>
              <w:ind w:right="-15"/>
              <w:rPr>
                <w:sz w:val="16"/>
              </w:rPr>
            </w:pPr>
            <w:r>
              <w:rPr>
                <w:sz w:val="16"/>
              </w:rPr>
              <w:t>140,53</w:t>
            </w:r>
          </w:p>
        </w:tc>
      </w:tr>
      <w:tr>
        <w:trPr>
          <w:trHeight w:val="1040" w:hRule="atLeast"/>
        </w:trPr>
        <w:tc>
          <w:tcPr>
            <w:tcW w:w="7155" w:type="dxa"/>
          </w:tcPr>
          <w:p>
            <w:pPr>
              <w:pStyle w:val="TableParagraph"/>
              <w:tabs>
                <w:tab w:pos="1044" w:val="left" w:leader="none"/>
              </w:tabs>
              <w:spacing w:before="65"/>
              <w:ind w:left="264"/>
              <w:jc w:val="left"/>
              <w:rPr>
                <w:sz w:val="16"/>
              </w:rPr>
            </w:pPr>
            <w:r>
              <w:rPr>
                <w:sz w:val="16"/>
              </w:rPr>
              <w:t>421</w:t>
            </w:r>
            <w:r>
              <w:rPr>
                <w:rFonts w:ascii="Times New Roman" w:hAnsi="Times New Roman"/>
                <w:sz w:val="16"/>
              </w:rPr>
              <w:tab/>
            </w:r>
            <w:r>
              <w:rPr>
                <w:sz w:val="16"/>
              </w:rPr>
              <w:t>Građevinski</w:t>
            </w:r>
            <w:r>
              <w:rPr>
                <w:spacing w:val="-1"/>
                <w:sz w:val="16"/>
              </w:rPr>
              <w:t> </w:t>
            </w:r>
            <w:r>
              <w:rPr>
                <w:sz w:val="16"/>
              </w:rPr>
              <w:t>objekti</w:t>
            </w:r>
          </w:p>
          <w:p>
            <w:pPr>
              <w:pStyle w:val="TableParagraph"/>
              <w:tabs>
                <w:tab w:pos="1044" w:val="left" w:leader="none"/>
              </w:tabs>
              <w:spacing w:before="150"/>
              <w:ind w:left="264"/>
              <w:jc w:val="left"/>
              <w:rPr>
                <w:sz w:val="16"/>
              </w:rPr>
            </w:pPr>
            <w:r>
              <w:rPr>
                <w:sz w:val="16"/>
              </w:rPr>
              <w:t>422</w:t>
            </w:r>
            <w:r>
              <w:rPr>
                <w:rFonts w:ascii="Times New Roman"/>
                <w:sz w:val="16"/>
              </w:rPr>
              <w:tab/>
            </w:r>
            <w:r>
              <w:rPr>
                <w:sz w:val="16"/>
              </w:rPr>
              <w:t>Postrojenja i</w:t>
            </w:r>
            <w:r>
              <w:rPr>
                <w:spacing w:val="-2"/>
                <w:sz w:val="16"/>
              </w:rPr>
              <w:t> </w:t>
            </w:r>
            <w:r>
              <w:rPr>
                <w:sz w:val="16"/>
              </w:rPr>
              <w:t>oprema</w:t>
            </w:r>
          </w:p>
          <w:p>
            <w:pPr>
              <w:pStyle w:val="TableParagraph"/>
              <w:tabs>
                <w:tab w:pos="1044" w:val="left" w:leader="none"/>
              </w:tabs>
              <w:spacing w:before="151"/>
              <w:ind w:left="264"/>
              <w:jc w:val="left"/>
              <w:rPr>
                <w:sz w:val="16"/>
              </w:rPr>
            </w:pPr>
            <w:r>
              <w:rPr>
                <w:sz w:val="16"/>
              </w:rPr>
              <w:t>426</w:t>
            </w:r>
            <w:r>
              <w:rPr>
                <w:rFonts w:ascii="Times New Roman"/>
                <w:sz w:val="16"/>
              </w:rPr>
              <w:tab/>
            </w:r>
            <w:r>
              <w:rPr>
                <w:sz w:val="16"/>
              </w:rPr>
              <w:t>Nematerijalna proizvedena</w:t>
            </w:r>
            <w:r>
              <w:rPr>
                <w:spacing w:val="-2"/>
                <w:sz w:val="16"/>
              </w:rPr>
              <w:t> </w:t>
            </w:r>
            <w:r>
              <w:rPr>
                <w:sz w:val="16"/>
              </w:rPr>
              <w:t>imovina</w:t>
            </w:r>
          </w:p>
        </w:tc>
        <w:tc>
          <w:tcPr>
            <w:tcW w:w="2115" w:type="dxa"/>
          </w:tcPr>
          <w:p>
            <w:pPr>
              <w:pStyle w:val="TableParagraph"/>
              <w:spacing w:before="35"/>
              <w:ind w:right="79"/>
              <w:rPr>
                <w:sz w:val="16"/>
              </w:rPr>
            </w:pPr>
            <w:r>
              <w:rPr>
                <w:sz w:val="16"/>
              </w:rPr>
              <w:t>3,851,910.00</w:t>
            </w:r>
          </w:p>
          <w:p>
            <w:pPr>
              <w:pStyle w:val="TableParagraph"/>
              <w:spacing w:before="150"/>
              <w:ind w:right="79"/>
              <w:rPr>
                <w:sz w:val="16"/>
              </w:rPr>
            </w:pPr>
            <w:r>
              <w:rPr>
                <w:sz w:val="16"/>
              </w:rPr>
              <w:t>219,076.00</w:t>
            </w:r>
          </w:p>
          <w:p>
            <w:pPr>
              <w:pStyle w:val="TableParagraph"/>
              <w:spacing w:before="151"/>
              <w:ind w:right="78"/>
              <w:rPr>
                <w:sz w:val="16"/>
              </w:rPr>
            </w:pPr>
            <w:r>
              <w:rPr>
                <w:sz w:val="16"/>
              </w:rPr>
              <w:t>10,000.00</w:t>
            </w:r>
          </w:p>
        </w:tc>
        <w:tc>
          <w:tcPr>
            <w:tcW w:w="1680" w:type="dxa"/>
          </w:tcPr>
          <w:p>
            <w:pPr>
              <w:pStyle w:val="TableParagraph"/>
              <w:spacing w:before="35"/>
              <w:ind w:right="34"/>
              <w:rPr>
                <w:sz w:val="16"/>
              </w:rPr>
            </w:pPr>
            <w:r>
              <w:rPr>
                <w:sz w:val="16"/>
              </w:rPr>
              <w:t>1,640,000.00</w:t>
            </w:r>
          </w:p>
          <w:p>
            <w:pPr>
              <w:pStyle w:val="TableParagraph"/>
              <w:spacing w:before="150"/>
              <w:ind w:right="33"/>
              <w:rPr>
                <w:sz w:val="16"/>
              </w:rPr>
            </w:pPr>
            <w:r>
              <w:rPr>
                <w:sz w:val="16"/>
              </w:rPr>
              <w:t>7,000.00</w:t>
            </w:r>
          </w:p>
          <w:p>
            <w:pPr>
              <w:pStyle w:val="TableParagraph"/>
              <w:spacing w:before="151"/>
              <w:ind w:right="33"/>
              <w:rPr>
                <w:sz w:val="16"/>
              </w:rPr>
            </w:pPr>
            <w:r>
              <w:rPr>
                <w:sz w:val="16"/>
              </w:rPr>
              <w:t>7,000.00</w:t>
            </w:r>
          </w:p>
        </w:tc>
        <w:tc>
          <w:tcPr>
            <w:tcW w:w="1740" w:type="dxa"/>
          </w:tcPr>
          <w:p>
            <w:pPr>
              <w:pStyle w:val="TableParagraph"/>
              <w:spacing w:before="35"/>
              <w:ind w:right="18"/>
              <w:rPr>
                <w:sz w:val="16"/>
              </w:rPr>
            </w:pPr>
            <w:r>
              <w:rPr>
                <w:sz w:val="16"/>
              </w:rPr>
              <w:t>0.00</w:t>
            </w:r>
          </w:p>
          <w:p>
            <w:pPr>
              <w:pStyle w:val="TableParagraph"/>
              <w:spacing w:before="150"/>
              <w:ind w:right="18"/>
              <w:rPr>
                <w:sz w:val="16"/>
              </w:rPr>
            </w:pPr>
            <w:r>
              <w:rPr>
                <w:sz w:val="16"/>
              </w:rPr>
              <w:t>0.00</w:t>
            </w:r>
          </w:p>
          <w:p>
            <w:pPr>
              <w:pStyle w:val="TableParagraph"/>
              <w:spacing w:before="151"/>
              <w:ind w:right="18"/>
              <w:rPr>
                <w:sz w:val="16"/>
              </w:rPr>
            </w:pPr>
            <w:r>
              <w:rPr>
                <w:sz w:val="16"/>
              </w:rPr>
              <w:t>0.00</w:t>
            </w:r>
          </w:p>
        </w:tc>
        <w:tc>
          <w:tcPr>
            <w:tcW w:w="2070" w:type="dxa"/>
          </w:tcPr>
          <w:p>
            <w:pPr>
              <w:pStyle w:val="TableParagraph"/>
              <w:spacing w:before="35"/>
              <w:ind w:right="19"/>
              <w:rPr>
                <w:sz w:val="16"/>
              </w:rPr>
            </w:pPr>
            <w:r>
              <w:rPr>
                <w:sz w:val="16"/>
              </w:rPr>
              <w:t>5.491.910,00</w:t>
            </w:r>
          </w:p>
          <w:p>
            <w:pPr>
              <w:pStyle w:val="TableParagraph"/>
              <w:spacing w:before="150"/>
              <w:ind w:right="19"/>
              <w:rPr>
                <w:sz w:val="16"/>
              </w:rPr>
            </w:pPr>
            <w:r>
              <w:rPr>
                <w:sz w:val="16"/>
              </w:rPr>
              <w:t>226.076,00</w:t>
            </w:r>
          </w:p>
          <w:p>
            <w:pPr>
              <w:pStyle w:val="TableParagraph"/>
              <w:spacing w:before="151"/>
              <w:ind w:right="18"/>
              <w:rPr>
                <w:sz w:val="16"/>
              </w:rPr>
            </w:pPr>
            <w:r>
              <w:rPr>
                <w:sz w:val="16"/>
              </w:rPr>
              <w:t>17.000,00</w:t>
            </w:r>
          </w:p>
        </w:tc>
        <w:tc>
          <w:tcPr>
            <w:tcW w:w="885" w:type="dxa"/>
          </w:tcPr>
          <w:p>
            <w:pPr>
              <w:pStyle w:val="TableParagraph"/>
              <w:spacing w:before="50"/>
              <w:ind w:left="297" w:right="-15"/>
              <w:jc w:val="left"/>
              <w:rPr>
                <w:sz w:val="16"/>
              </w:rPr>
            </w:pPr>
            <w:r>
              <w:rPr>
                <w:sz w:val="16"/>
              </w:rPr>
              <w:t>142,58</w:t>
            </w:r>
          </w:p>
          <w:p>
            <w:pPr>
              <w:pStyle w:val="TableParagraph"/>
              <w:spacing w:before="150"/>
              <w:ind w:left="297" w:right="-15"/>
              <w:jc w:val="left"/>
              <w:rPr>
                <w:sz w:val="16"/>
              </w:rPr>
            </w:pPr>
            <w:r>
              <w:rPr>
                <w:sz w:val="16"/>
              </w:rPr>
              <w:t>103,20</w:t>
            </w:r>
          </w:p>
          <w:p>
            <w:pPr>
              <w:pStyle w:val="TableParagraph"/>
              <w:spacing w:before="151"/>
              <w:ind w:left="297" w:right="-15"/>
              <w:jc w:val="left"/>
              <w:rPr>
                <w:sz w:val="16"/>
              </w:rPr>
            </w:pPr>
            <w:r>
              <w:rPr>
                <w:sz w:val="16"/>
              </w:rPr>
              <w:t>170,00</w:t>
            </w:r>
          </w:p>
        </w:tc>
      </w:tr>
      <w:tr>
        <w:trPr>
          <w:trHeight w:val="420" w:hRule="atLeast"/>
        </w:trPr>
        <w:tc>
          <w:tcPr>
            <w:tcW w:w="7155" w:type="dxa"/>
          </w:tcPr>
          <w:p>
            <w:pPr>
              <w:pStyle w:val="TableParagraph"/>
              <w:tabs>
                <w:tab w:pos="819" w:val="left" w:leader="none"/>
              </w:tabs>
              <w:spacing w:before="0"/>
              <w:ind w:left="294"/>
              <w:jc w:val="left"/>
              <w:rPr>
                <w:sz w:val="16"/>
              </w:rPr>
            </w:pPr>
            <w:r>
              <w:rPr>
                <w:position w:val="-4"/>
                <w:sz w:val="16"/>
              </w:rPr>
              <w:t>43</w:t>
            </w:r>
            <w:r>
              <w:rPr>
                <w:rFonts w:ascii="Times New Roman"/>
                <w:position w:val="-4"/>
                <w:sz w:val="16"/>
              </w:rPr>
              <w:tab/>
            </w:r>
            <w:r>
              <w:rPr>
                <w:sz w:val="16"/>
              </w:rPr>
              <w:t>Rashodi za nabavu plemenitih metala i ostalih pohr anjenih</w:t>
            </w:r>
            <w:r>
              <w:rPr>
                <w:spacing w:val="-12"/>
                <w:sz w:val="16"/>
              </w:rPr>
              <w:t> </w:t>
            </w:r>
            <w:r>
              <w:rPr>
                <w:sz w:val="16"/>
              </w:rPr>
              <w:t>vrijednosti</w:t>
            </w:r>
          </w:p>
        </w:tc>
        <w:tc>
          <w:tcPr>
            <w:tcW w:w="2115" w:type="dxa"/>
          </w:tcPr>
          <w:p>
            <w:pPr>
              <w:pStyle w:val="TableParagraph"/>
              <w:spacing w:before="45"/>
              <w:ind w:right="78"/>
              <w:rPr>
                <w:sz w:val="16"/>
              </w:rPr>
            </w:pPr>
            <w:r>
              <w:rPr>
                <w:sz w:val="16"/>
              </w:rPr>
              <w:t>1,500.00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spacing w:before="45"/>
              <w:ind w:right="18"/>
              <w:rPr>
                <w:sz w:val="16"/>
              </w:rPr>
            </w:pPr>
            <w:r>
              <w:rPr>
                <w:sz w:val="16"/>
              </w:rPr>
              <w:t>1.500,00</w:t>
            </w:r>
          </w:p>
        </w:tc>
        <w:tc>
          <w:tcPr>
            <w:tcW w:w="885" w:type="dxa"/>
          </w:tcPr>
          <w:p>
            <w:pPr>
              <w:pStyle w:val="TableParagraph"/>
              <w:spacing w:before="45"/>
              <w:ind w:right="-15"/>
              <w:rPr>
                <w:sz w:val="16"/>
              </w:rPr>
            </w:pPr>
            <w:r>
              <w:rPr>
                <w:sz w:val="16"/>
              </w:rPr>
              <w:t>100,00</w:t>
            </w:r>
          </w:p>
        </w:tc>
      </w:tr>
      <w:tr>
        <w:trPr>
          <w:trHeight w:val="350" w:hRule="atLeast"/>
        </w:trPr>
        <w:tc>
          <w:tcPr>
            <w:tcW w:w="7155" w:type="dxa"/>
          </w:tcPr>
          <w:p>
            <w:pPr>
              <w:pStyle w:val="TableParagraph"/>
              <w:tabs>
                <w:tab w:pos="1044" w:val="left" w:leader="none"/>
              </w:tabs>
              <w:spacing w:before="65"/>
              <w:ind w:left="264"/>
              <w:jc w:val="left"/>
              <w:rPr>
                <w:sz w:val="16"/>
              </w:rPr>
            </w:pPr>
            <w:r>
              <w:rPr>
                <w:sz w:val="16"/>
              </w:rPr>
              <w:t>431</w:t>
            </w:r>
            <w:r>
              <w:rPr>
                <w:rFonts w:ascii="Times New Roman"/>
                <w:sz w:val="16"/>
              </w:rPr>
              <w:tab/>
            </w:r>
            <w:r>
              <w:rPr>
                <w:sz w:val="16"/>
              </w:rPr>
              <w:t>Plemeniti metali i ostale pohranjene</w:t>
            </w:r>
            <w:r>
              <w:rPr>
                <w:spacing w:val="-3"/>
                <w:sz w:val="16"/>
              </w:rPr>
              <w:t> </w:t>
            </w:r>
            <w:r>
              <w:rPr>
                <w:sz w:val="16"/>
              </w:rPr>
              <w:t>vrijednosti</w:t>
            </w:r>
          </w:p>
        </w:tc>
        <w:tc>
          <w:tcPr>
            <w:tcW w:w="2115" w:type="dxa"/>
          </w:tcPr>
          <w:p>
            <w:pPr>
              <w:pStyle w:val="TableParagraph"/>
              <w:spacing w:before="35"/>
              <w:ind w:right="78"/>
              <w:rPr>
                <w:sz w:val="16"/>
              </w:rPr>
            </w:pPr>
            <w:r>
              <w:rPr>
                <w:sz w:val="16"/>
              </w:rPr>
              <w:t>1,500.00</w:t>
            </w:r>
          </w:p>
        </w:tc>
        <w:tc>
          <w:tcPr>
            <w:tcW w:w="1680" w:type="dxa"/>
          </w:tcPr>
          <w:p>
            <w:pPr>
              <w:pStyle w:val="TableParagraph"/>
              <w:spacing w:before="35"/>
              <w:ind w:right="33"/>
              <w:rPr>
                <w:sz w:val="16"/>
              </w:rPr>
            </w:pPr>
            <w:r>
              <w:rPr>
                <w:sz w:val="16"/>
              </w:rPr>
              <w:t>0.00</w:t>
            </w:r>
          </w:p>
        </w:tc>
        <w:tc>
          <w:tcPr>
            <w:tcW w:w="1740" w:type="dxa"/>
          </w:tcPr>
          <w:p>
            <w:pPr>
              <w:pStyle w:val="TableParagraph"/>
              <w:spacing w:before="35"/>
              <w:ind w:right="18"/>
              <w:rPr>
                <w:sz w:val="16"/>
              </w:rPr>
            </w:pPr>
            <w:r>
              <w:rPr>
                <w:sz w:val="16"/>
              </w:rPr>
              <w:t>0.00</w:t>
            </w:r>
          </w:p>
        </w:tc>
        <w:tc>
          <w:tcPr>
            <w:tcW w:w="2070" w:type="dxa"/>
          </w:tcPr>
          <w:p>
            <w:pPr>
              <w:pStyle w:val="TableParagraph"/>
              <w:spacing w:before="35"/>
              <w:ind w:right="18"/>
              <w:rPr>
                <w:sz w:val="16"/>
              </w:rPr>
            </w:pPr>
            <w:r>
              <w:rPr>
                <w:sz w:val="16"/>
              </w:rPr>
              <w:t>1.500,00</w:t>
            </w:r>
          </w:p>
        </w:tc>
        <w:tc>
          <w:tcPr>
            <w:tcW w:w="885" w:type="dxa"/>
          </w:tcPr>
          <w:p>
            <w:pPr>
              <w:pStyle w:val="TableParagraph"/>
              <w:spacing w:before="50"/>
              <w:ind w:right="-15"/>
              <w:rPr>
                <w:sz w:val="16"/>
              </w:rPr>
            </w:pPr>
            <w:r>
              <w:rPr>
                <w:sz w:val="16"/>
              </w:rPr>
              <w:t>100,00</w:t>
            </w:r>
          </w:p>
        </w:tc>
      </w:tr>
      <w:tr>
        <w:trPr>
          <w:trHeight w:val="420" w:hRule="atLeast"/>
        </w:trPr>
        <w:tc>
          <w:tcPr>
            <w:tcW w:w="7155" w:type="dxa"/>
          </w:tcPr>
          <w:p>
            <w:pPr>
              <w:pStyle w:val="TableParagraph"/>
              <w:tabs>
                <w:tab w:pos="819" w:val="left" w:leader="none"/>
              </w:tabs>
              <w:spacing w:before="0"/>
              <w:ind w:left="294"/>
              <w:jc w:val="left"/>
              <w:rPr>
                <w:sz w:val="16"/>
              </w:rPr>
            </w:pPr>
            <w:r>
              <w:rPr>
                <w:position w:val="-4"/>
                <w:sz w:val="16"/>
              </w:rPr>
              <w:t>45</w:t>
            </w:r>
            <w:r>
              <w:rPr>
                <w:rFonts w:ascii="Times New Roman"/>
                <w:position w:val="-4"/>
                <w:sz w:val="16"/>
              </w:rPr>
              <w:tab/>
            </w:r>
            <w:r>
              <w:rPr>
                <w:sz w:val="16"/>
              </w:rPr>
              <w:t>Rashodi za dodatna ulaganja na nefinancijskoj imov</w:t>
            </w:r>
            <w:r>
              <w:rPr>
                <w:spacing w:val="-6"/>
                <w:sz w:val="16"/>
              </w:rPr>
              <w:t> </w:t>
            </w:r>
            <w:r>
              <w:rPr>
                <w:sz w:val="16"/>
              </w:rPr>
              <w:t>ini</w:t>
            </w:r>
          </w:p>
        </w:tc>
        <w:tc>
          <w:tcPr>
            <w:tcW w:w="2115" w:type="dxa"/>
          </w:tcPr>
          <w:p>
            <w:pPr>
              <w:pStyle w:val="TableParagraph"/>
              <w:spacing w:before="45"/>
              <w:ind w:right="79"/>
              <w:rPr>
                <w:sz w:val="16"/>
              </w:rPr>
            </w:pPr>
            <w:r>
              <w:rPr>
                <w:sz w:val="16"/>
              </w:rPr>
              <w:t>190,125.00</w:t>
            </w:r>
          </w:p>
        </w:tc>
        <w:tc>
          <w:tcPr>
            <w:tcW w:w="1680" w:type="dxa"/>
          </w:tcPr>
          <w:p>
            <w:pPr>
              <w:pStyle w:val="TableParagraph"/>
              <w:spacing w:before="45"/>
              <w:ind w:right="33"/>
              <w:rPr>
                <w:sz w:val="16"/>
              </w:rPr>
            </w:pPr>
            <w:r>
              <w:rPr>
                <w:sz w:val="16"/>
              </w:rPr>
              <w:t>2,000.00</w:t>
            </w:r>
          </w:p>
        </w:tc>
        <w:tc>
          <w:tcPr>
            <w:tcW w:w="1740" w:type="dxa"/>
          </w:tcPr>
          <w:p>
            <w:pPr>
              <w:pStyle w:val="TableParagraph"/>
              <w:spacing w:before="0"/>
              <w:jc w:val="left"/>
              <w:rPr>
                <w:rFonts w:ascii="Times New Roman"/>
                <w:sz w:val="16"/>
              </w:rPr>
            </w:pPr>
          </w:p>
        </w:tc>
        <w:tc>
          <w:tcPr>
            <w:tcW w:w="2070" w:type="dxa"/>
          </w:tcPr>
          <w:p>
            <w:pPr>
              <w:pStyle w:val="TableParagraph"/>
              <w:spacing w:before="45"/>
              <w:ind w:right="19"/>
              <w:rPr>
                <w:sz w:val="16"/>
              </w:rPr>
            </w:pPr>
            <w:r>
              <w:rPr>
                <w:sz w:val="16"/>
              </w:rPr>
              <w:t>192.125,00</w:t>
            </w:r>
          </w:p>
        </w:tc>
        <w:tc>
          <w:tcPr>
            <w:tcW w:w="885" w:type="dxa"/>
          </w:tcPr>
          <w:p>
            <w:pPr>
              <w:pStyle w:val="TableParagraph"/>
              <w:spacing w:before="45"/>
              <w:ind w:right="-15"/>
              <w:rPr>
                <w:sz w:val="16"/>
              </w:rPr>
            </w:pPr>
            <w:r>
              <w:rPr>
                <w:sz w:val="16"/>
              </w:rPr>
              <w:t>101,05</w:t>
            </w:r>
          </w:p>
        </w:tc>
      </w:tr>
      <w:tr>
        <w:trPr>
          <w:trHeight w:val="4621" w:hRule="atLeast"/>
        </w:trPr>
        <w:tc>
          <w:tcPr>
            <w:tcW w:w="7155" w:type="dxa"/>
          </w:tcPr>
          <w:p>
            <w:pPr>
              <w:pStyle w:val="TableParagraph"/>
              <w:tabs>
                <w:tab w:pos="1044" w:val="left" w:leader="none"/>
              </w:tabs>
              <w:spacing w:before="65"/>
              <w:ind w:left="264"/>
              <w:jc w:val="left"/>
              <w:rPr>
                <w:sz w:val="16"/>
              </w:rPr>
            </w:pPr>
            <w:r>
              <w:rPr>
                <w:sz w:val="16"/>
              </w:rPr>
              <w:t>454</w:t>
            </w:r>
            <w:r>
              <w:rPr>
                <w:rFonts w:ascii="Times New Roman"/>
                <w:sz w:val="16"/>
              </w:rPr>
              <w:tab/>
            </w:r>
            <w:r>
              <w:rPr>
                <w:sz w:val="16"/>
              </w:rPr>
              <w:t>Dodatna ulaganja za ostalu nefinancijsku</w:t>
            </w:r>
            <w:r>
              <w:rPr>
                <w:spacing w:val="-2"/>
                <w:sz w:val="16"/>
              </w:rPr>
              <w:t> </w:t>
            </w:r>
            <w:r>
              <w:rPr>
                <w:sz w:val="16"/>
              </w:rPr>
              <w:t>imovinu</w:t>
            </w:r>
          </w:p>
        </w:tc>
        <w:tc>
          <w:tcPr>
            <w:tcW w:w="2115" w:type="dxa"/>
          </w:tcPr>
          <w:p>
            <w:pPr>
              <w:pStyle w:val="TableParagraph"/>
              <w:spacing w:before="35"/>
              <w:ind w:right="79"/>
              <w:rPr>
                <w:sz w:val="16"/>
              </w:rPr>
            </w:pPr>
            <w:r>
              <w:rPr>
                <w:sz w:val="16"/>
              </w:rPr>
              <w:t>190,125.00</w:t>
            </w:r>
          </w:p>
        </w:tc>
        <w:tc>
          <w:tcPr>
            <w:tcW w:w="1680" w:type="dxa"/>
          </w:tcPr>
          <w:p>
            <w:pPr>
              <w:pStyle w:val="TableParagraph"/>
              <w:spacing w:before="35"/>
              <w:ind w:right="33"/>
              <w:rPr>
                <w:sz w:val="16"/>
              </w:rPr>
            </w:pPr>
            <w:r>
              <w:rPr>
                <w:sz w:val="16"/>
              </w:rPr>
              <w:t>2,000.00</w:t>
            </w:r>
          </w:p>
        </w:tc>
        <w:tc>
          <w:tcPr>
            <w:tcW w:w="1740" w:type="dxa"/>
          </w:tcPr>
          <w:p>
            <w:pPr>
              <w:pStyle w:val="TableParagraph"/>
              <w:spacing w:before="35"/>
              <w:ind w:right="18"/>
              <w:rPr>
                <w:sz w:val="16"/>
              </w:rPr>
            </w:pPr>
            <w:r>
              <w:rPr>
                <w:sz w:val="16"/>
              </w:rPr>
              <w:t>0.00</w:t>
            </w:r>
          </w:p>
        </w:tc>
        <w:tc>
          <w:tcPr>
            <w:tcW w:w="2070" w:type="dxa"/>
          </w:tcPr>
          <w:p>
            <w:pPr>
              <w:pStyle w:val="TableParagraph"/>
              <w:spacing w:before="35"/>
              <w:ind w:right="19"/>
              <w:rPr>
                <w:sz w:val="16"/>
              </w:rPr>
            </w:pPr>
            <w:r>
              <w:rPr>
                <w:sz w:val="16"/>
              </w:rPr>
              <w:t>192.125,00</w:t>
            </w:r>
          </w:p>
        </w:tc>
        <w:tc>
          <w:tcPr>
            <w:tcW w:w="885" w:type="dxa"/>
          </w:tcPr>
          <w:p>
            <w:pPr>
              <w:pStyle w:val="TableParagraph"/>
              <w:spacing w:before="50"/>
              <w:ind w:right="-15"/>
              <w:rPr>
                <w:sz w:val="16"/>
              </w:rPr>
            </w:pPr>
            <w:r>
              <w:rPr>
                <w:sz w:val="16"/>
              </w:rPr>
              <w:t>101,05</w:t>
            </w:r>
          </w:p>
        </w:tc>
      </w:tr>
    </w:tbl>
    <w:p>
      <w:pPr>
        <w:spacing w:after="0"/>
        <w:rPr>
          <w:sz w:val="16"/>
        </w:rPr>
        <w:sectPr>
          <w:pgSz w:w="16820" w:h="11900" w:orient="landscape"/>
          <w:pgMar w:header="0" w:footer="555" w:top="820" w:bottom="740" w:left="840" w:right="80"/>
        </w:sectPr>
      </w:pPr>
    </w:p>
    <w:p>
      <w:pPr>
        <w:pStyle w:val="Heading1"/>
        <w:spacing w:line="331" w:lineRule="exact"/>
        <w:ind w:right="1247"/>
        <w:jc w:val="center"/>
      </w:pPr>
      <w:bookmarkStart w:name="2reb_objava_a-ekonomska_prihodi_prema_iz" w:id="2"/>
      <w:bookmarkEnd w:id="2"/>
      <w:r>
        <w:rPr>
          <w:b w:val="0"/>
        </w:rPr>
      </w:r>
      <w:r>
        <w:rPr/>
        <w:t>A. RAČUN PRIHODA PREMA IZVORIMA</w:t>
      </w:r>
      <w:r>
        <w:rPr>
          <w:spacing w:val="-58"/>
        </w:rPr>
        <w:t> </w:t>
      </w:r>
      <w:r>
        <w:rPr/>
        <w:t>FINANCIRANJA</w:t>
      </w:r>
    </w:p>
    <w:p>
      <w:pPr>
        <w:pStyle w:val="Heading2"/>
        <w:spacing w:line="262" w:lineRule="exact"/>
        <w:ind w:left="1234" w:right="1248"/>
      </w:pPr>
      <w:r>
        <w:rPr/>
        <w:t>ZA RAZDOBLJE: 01.01.2024. DO 31.12.2024. GODINE</w:t>
      </w:r>
    </w:p>
    <w:p>
      <w:pPr>
        <w:pStyle w:val="BodyText"/>
        <w:rPr>
          <w:rFonts w:ascii="Times New Roman"/>
          <w:b/>
          <w:sz w:val="20"/>
        </w:rPr>
      </w:pPr>
    </w:p>
    <w:p>
      <w:pPr>
        <w:pStyle w:val="BodyText"/>
        <w:rPr>
          <w:rFonts w:ascii="Times New Roman"/>
          <w:b/>
          <w:sz w:val="20"/>
        </w:rPr>
      </w:pPr>
    </w:p>
    <w:p>
      <w:pPr>
        <w:pStyle w:val="BodyText"/>
        <w:spacing w:before="1"/>
        <w:rPr>
          <w:rFonts w:ascii="Times New Roman"/>
          <w:b/>
          <w:sz w:val="17"/>
        </w:rPr>
      </w:pPr>
    </w:p>
    <w:tbl>
      <w:tblPr>
        <w:tblW w:w="0" w:type="auto"/>
        <w:jc w:val="left"/>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822"/>
        <w:gridCol w:w="2753"/>
      </w:tblGrid>
      <w:tr>
        <w:trPr>
          <w:trHeight w:val="570" w:hRule="atLeast"/>
        </w:trPr>
        <w:tc>
          <w:tcPr>
            <w:tcW w:w="7822" w:type="dxa"/>
          </w:tcPr>
          <w:p>
            <w:pPr>
              <w:pStyle w:val="TableParagraph"/>
              <w:ind w:left="1527"/>
              <w:jc w:val="left"/>
              <w:rPr>
                <w:sz w:val="16"/>
              </w:rPr>
            </w:pPr>
            <w:r>
              <w:rPr>
                <w:sz w:val="16"/>
              </w:rPr>
              <w:t>BROJČANA OZNAKA I NAZIV</w:t>
            </w:r>
          </w:p>
        </w:tc>
        <w:tc>
          <w:tcPr>
            <w:tcW w:w="2753" w:type="dxa"/>
          </w:tcPr>
          <w:p>
            <w:pPr>
              <w:pStyle w:val="TableParagraph"/>
              <w:spacing w:line="237" w:lineRule="auto" w:before="61"/>
              <w:ind w:left="1122" w:right="1123"/>
              <w:jc w:val="center"/>
              <w:rPr>
                <w:sz w:val="16"/>
              </w:rPr>
            </w:pPr>
            <w:r>
              <w:rPr>
                <w:sz w:val="16"/>
              </w:rPr>
              <w:t>PLAN</w:t>
            </w:r>
            <w:r>
              <w:rPr>
                <w:rFonts w:ascii="Times New Roman"/>
                <w:sz w:val="16"/>
              </w:rPr>
              <w:t> </w:t>
            </w:r>
            <w:r>
              <w:rPr>
                <w:sz w:val="16"/>
              </w:rPr>
              <w:t>2024</w:t>
            </w:r>
          </w:p>
        </w:tc>
      </w:tr>
      <w:tr>
        <w:trPr>
          <w:trHeight w:val="300" w:hRule="atLeast"/>
        </w:trPr>
        <w:tc>
          <w:tcPr>
            <w:tcW w:w="7822" w:type="dxa"/>
          </w:tcPr>
          <w:p>
            <w:pPr>
              <w:pStyle w:val="TableParagraph"/>
              <w:ind w:left="11"/>
              <w:jc w:val="center"/>
              <w:rPr>
                <w:sz w:val="16"/>
              </w:rPr>
            </w:pPr>
            <w:r>
              <w:rPr>
                <w:sz w:val="16"/>
              </w:rPr>
              <w:t>1</w:t>
            </w:r>
          </w:p>
        </w:tc>
        <w:tc>
          <w:tcPr>
            <w:tcW w:w="2753" w:type="dxa"/>
          </w:tcPr>
          <w:p>
            <w:pPr>
              <w:pStyle w:val="TableParagraph"/>
              <w:spacing w:before="60"/>
              <w:ind w:right="1"/>
              <w:jc w:val="center"/>
              <w:rPr>
                <w:sz w:val="16"/>
              </w:rPr>
            </w:pPr>
            <w:r>
              <w:rPr>
                <w:sz w:val="16"/>
              </w:rPr>
              <w:t>2</w:t>
            </w:r>
          </w:p>
        </w:tc>
      </w:tr>
      <w:tr>
        <w:trPr>
          <w:trHeight w:val="255" w:hRule="atLeast"/>
        </w:trPr>
        <w:tc>
          <w:tcPr>
            <w:tcW w:w="7822" w:type="dxa"/>
          </w:tcPr>
          <w:p>
            <w:pPr>
              <w:pStyle w:val="TableParagraph"/>
              <w:spacing w:line="227" w:lineRule="exact" w:before="7"/>
              <w:ind w:left="129"/>
              <w:jc w:val="left"/>
              <w:rPr>
                <w:rFonts w:ascii="Arial"/>
                <w:sz w:val="22"/>
              </w:rPr>
            </w:pPr>
            <w:r>
              <w:rPr>
                <w:rFonts w:ascii="Arial"/>
                <w:sz w:val="22"/>
              </w:rPr>
              <w:t>S V E U K U P N O:</w:t>
            </w:r>
          </w:p>
        </w:tc>
        <w:tc>
          <w:tcPr>
            <w:tcW w:w="2753" w:type="dxa"/>
          </w:tcPr>
          <w:p>
            <w:pPr>
              <w:pStyle w:val="TableParagraph"/>
              <w:spacing w:before="15"/>
              <w:ind w:right="334"/>
              <w:rPr>
                <w:sz w:val="16"/>
              </w:rPr>
            </w:pPr>
            <w:r>
              <w:rPr>
                <w:sz w:val="16"/>
              </w:rPr>
              <w:t>12.955.478,78</w:t>
            </w:r>
          </w:p>
        </w:tc>
      </w:tr>
      <w:tr>
        <w:trPr>
          <w:trHeight w:val="341" w:hRule="atLeast"/>
        </w:trPr>
        <w:tc>
          <w:tcPr>
            <w:tcW w:w="7822" w:type="dxa"/>
            <w:tcBorders>
              <w:bottom w:val="nil"/>
            </w:tcBorders>
          </w:tcPr>
          <w:p>
            <w:pPr>
              <w:pStyle w:val="TableParagraph"/>
              <w:spacing w:before="43"/>
              <w:ind w:left="144"/>
              <w:jc w:val="left"/>
              <w:rPr>
                <w:rFonts w:ascii="Arial" w:hAnsi="Arial"/>
                <w:b/>
                <w:sz w:val="20"/>
              </w:rPr>
            </w:pPr>
            <w:r>
              <w:rPr>
                <w:rFonts w:ascii="Arial" w:hAnsi="Arial"/>
                <w:b/>
                <w:sz w:val="20"/>
              </w:rPr>
              <w:t>PRORAČUN JLS</w:t>
            </w:r>
          </w:p>
        </w:tc>
        <w:tc>
          <w:tcPr>
            <w:tcW w:w="2753" w:type="dxa"/>
            <w:tcBorders>
              <w:bottom w:val="nil"/>
            </w:tcBorders>
          </w:tcPr>
          <w:p>
            <w:pPr>
              <w:pStyle w:val="TableParagraph"/>
              <w:spacing w:before="50"/>
              <w:ind w:right="334"/>
              <w:rPr>
                <w:sz w:val="16"/>
              </w:rPr>
            </w:pPr>
            <w:r>
              <w:rPr>
                <w:sz w:val="16"/>
              </w:rPr>
              <w:t>12.418.544,78</w:t>
            </w:r>
          </w:p>
        </w:tc>
      </w:tr>
      <w:tr>
        <w:trPr>
          <w:trHeight w:val="407" w:hRule="atLeast"/>
        </w:trPr>
        <w:tc>
          <w:tcPr>
            <w:tcW w:w="7822" w:type="dxa"/>
            <w:tcBorders>
              <w:top w:val="nil"/>
              <w:bottom w:val="nil"/>
            </w:tcBorders>
          </w:tcPr>
          <w:p>
            <w:pPr>
              <w:pStyle w:val="TableParagraph"/>
              <w:tabs>
                <w:tab w:pos="624" w:val="left" w:leader="none"/>
              </w:tabs>
              <w:spacing w:before="83"/>
              <w:ind w:left="144"/>
              <w:jc w:val="left"/>
              <w:rPr>
                <w:sz w:val="20"/>
              </w:rPr>
            </w:pPr>
            <w:r>
              <w:rPr>
                <w:sz w:val="20"/>
              </w:rPr>
              <w:t>11</w:t>
            </w:r>
            <w:r>
              <w:rPr>
                <w:rFonts w:ascii="Times New Roman" w:hAnsi="Times New Roman"/>
                <w:sz w:val="20"/>
              </w:rPr>
              <w:tab/>
            </w:r>
            <w:r>
              <w:rPr>
                <w:sz w:val="20"/>
              </w:rPr>
              <w:t>Opći prihodi i</w:t>
            </w:r>
            <w:r>
              <w:rPr>
                <w:spacing w:val="-3"/>
                <w:sz w:val="20"/>
              </w:rPr>
              <w:t> </w:t>
            </w:r>
            <w:r>
              <w:rPr>
                <w:sz w:val="20"/>
              </w:rPr>
              <w:t>primici</w:t>
            </w:r>
          </w:p>
        </w:tc>
        <w:tc>
          <w:tcPr>
            <w:tcW w:w="2753" w:type="dxa"/>
            <w:tcBorders>
              <w:top w:val="nil"/>
              <w:bottom w:val="nil"/>
            </w:tcBorders>
          </w:tcPr>
          <w:p>
            <w:pPr>
              <w:pStyle w:val="TableParagraph"/>
              <w:spacing w:before="68"/>
              <w:ind w:right="304"/>
              <w:rPr>
                <w:sz w:val="16"/>
              </w:rPr>
            </w:pPr>
            <w:r>
              <w:rPr>
                <w:sz w:val="16"/>
              </w:rPr>
              <w:t>3.063.949,52</w:t>
            </w:r>
          </w:p>
        </w:tc>
      </w:tr>
      <w:tr>
        <w:trPr>
          <w:trHeight w:val="420" w:hRule="atLeast"/>
        </w:trPr>
        <w:tc>
          <w:tcPr>
            <w:tcW w:w="7822" w:type="dxa"/>
            <w:tcBorders>
              <w:top w:val="nil"/>
              <w:bottom w:val="nil"/>
            </w:tcBorders>
          </w:tcPr>
          <w:p>
            <w:pPr>
              <w:pStyle w:val="TableParagraph"/>
              <w:tabs>
                <w:tab w:pos="624" w:val="left" w:leader="none"/>
              </w:tabs>
              <w:spacing w:before="96"/>
              <w:ind w:left="144"/>
              <w:jc w:val="left"/>
              <w:rPr>
                <w:sz w:val="20"/>
              </w:rPr>
            </w:pPr>
            <w:r>
              <w:rPr>
                <w:sz w:val="20"/>
              </w:rPr>
              <w:t>43</w:t>
            </w:r>
            <w:r>
              <w:rPr>
                <w:rFonts w:ascii="Times New Roman"/>
                <w:sz w:val="20"/>
              </w:rPr>
              <w:tab/>
            </w:r>
            <w:r>
              <w:rPr>
                <w:sz w:val="20"/>
              </w:rPr>
              <w:t>Ostali prihodi za posebne</w:t>
            </w:r>
            <w:r>
              <w:rPr>
                <w:spacing w:val="-3"/>
                <w:sz w:val="20"/>
              </w:rPr>
              <w:t> </w:t>
            </w:r>
            <w:r>
              <w:rPr>
                <w:sz w:val="20"/>
              </w:rPr>
              <w:t>namjene</w:t>
            </w:r>
          </w:p>
        </w:tc>
        <w:tc>
          <w:tcPr>
            <w:tcW w:w="2753" w:type="dxa"/>
            <w:tcBorders>
              <w:top w:val="nil"/>
              <w:bottom w:val="nil"/>
            </w:tcBorders>
          </w:tcPr>
          <w:p>
            <w:pPr>
              <w:pStyle w:val="TableParagraph"/>
              <w:spacing w:before="81"/>
              <w:ind w:right="304"/>
              <w:rPr>
                <w:sz w:val="16"/>
              </w:rPr>
            </w:pPr>
            <w:r>
              <w:rPr>
                <w:sz w:val="16"/>
              </w:rPr>
              <w:t>7.067.869,50</w:t>
            </w:r>
          </w:p>
        </w:tc>
      </w:tr>
      <w:tr>
        <w:trPr>
          <w:trHeight w:val="420" w:hRule="atLeast"/>
        </w:trPr>
        <w:tc>
          <w:tcPr>
            <w:tcW w:w="7822" w:type="dxa"/>
            <w:tcBorders>
              <w:top w:val="nil"/>
              <w:bottom w:val="nil"/>
            </w:tcBorders>
          </w:tcPr>
          <w:p>
            <w:pPr>
              <w:pStyle w:val="TableParagraph"/>
              <w:tabs>
                <w:tab w:pos="624" w:val="left" w:leader="none"/>
              </w:tabs>
              <w:spacing w:before="96"/>
              <w:ind w:left="144"/>
              <w:jc w:val="left"/>
              <w:rPr>
                <w:sz w:val="20"/>
              </w:rPr>
            </w:pPr>
            <w:r>
              <w:rPr>
                <w:sz w:val="20"/>
              </w:rPr>
              <w:t>51</w:t>
            </w:r>
            <w:r>
              <w:rPr>
                <w:rFonts w:ascii="Times New Roman" w:hAnsi="Times New Roman"/>
                <w:sz w:val="20"/>
              </w:rPr>
              <w:tab/>
            </w:r>
            <w:r>
              <w:rPr>
                <w:sz w:val="20"/>
              </w:rPr>
              <w:t>Pomoći</w:t>
            </w:r>
            <w:r>
              <w:rPr>
                <w:spacing w:val="-1"/>
                <w:sz w:val="20"/>
              </w:rPr>
              <w:t> </w:t>
            </w:r>
            <w:r>
              <w:rPr>
                <w:sz w:val="20"/>
              </w:rPr>
              <w:t>EU</w:t>
            </w:r>
          </w:p>
        </w:tc>
        <w:tc>
          <w:tcPr>
            <w:tcW w:w="2753" w:type="dxa"/>
            <w:tcBorders>
              <w:top w:val="nil"/>
              <w:bottom w:val="nil"/>
            </w:tcBorders>
          </w:tcPr>
          <w:p>
            <w:pPr>
              <w:pStyle w:val="TableParagraph"/>
              <w:spacing w:before="81"/>
              <w:ind w:right="304"/>
              <w:rPr>
                <w:sz w:val="16"/>
              </w:rPr>
            </w:pPr>
            <w:r>
              <w:rPr>
                <w:sz w:val="16"/>
              </w:rPr>
              <w:t>297.600,00</w:t>
            </w:r>
          </w:p>
        </w:tc>
      </w:tr>
      <w:tr>
        <w:trPr>
          <w:trHeight w:val="420" w:hRule="atLeast"/>
        </w:trPr>
        <w:tc>
          <w:tcPr>
            <w:tcW w:w="7822" w:type="dxa"/>
            <w:tcBorders>
              <w:top w:val="nil"/>
              <w:bottom w:val="nil"/>
            </w:tcBorders>
          </w:tcPr>
          <w:p>
            <w:pPr>
              <w:pStyle w:val="TableParagraph"/>
              <w:tabs>
                <w:tab w:pos="624" w:val="left" w:leader="none"/>
              </w:tabs>
              <w:spacing w:before="96"/>
              <w:ind w:left="144"/>
              <w:jc w:val="left"/>
              <w:rPr>
                <w:sz w:val="20"/>
              </w:rPr>
            </w:pPr>
            <w:r>
              <w:rPr>
                <w:sz w:val="20"/>
              </w:rPr>
              <w:t>52</w:t>
            </w:r>
            <w:r>
              <w:rPr>
                <w:rFonts w:ascii="Times New Roman" w:hAnsi="Times New Roman"/>
                <w:sz w:val="20"/>
              </w:rPr>
              <w:tab/>
            </w:r>
            <w:r>
              <w:rPr>
                <w:sz w:val="20"/>
              </w:rPr>
              <w:t>Ostale</w:t>
            </w:r>
            <w:r>
              <w:rPr>
                <w:spacing w:val="-1"/>
                <w:sz w:val="20"/>
              </w:rPr>
              <w:t> </w:t>
            </w:r>
            <w:r>
              <w:rPr>
                <w:sz w:val="20"/>
              </w:rPr>
              <w:t>pomoći</w:t>
            </w:r>
          </w:p>
        </w:tc>
        <w:tc>
          <w:tcPr>
            <w:tcW w:w="2753" w:type="dxa"/>
            <w:tcBorders>
              <w:top w:val="nil"/>
              <w:bottom w:val="nil"/>
            </w:tcBorders>
          </w:tcPr>
          <w:p>
            <w:pPr>
              <w:pStyle w:val="TableParagraph"/>
              <w:spacing w:before="81"/>
              <w:ind w:right="304"/>
              <w:rPr>
                <w:sz w:val="16"/>
              </w:rPr>
            </w:pPr>
            <w:r>
              <w:rPr>
                <w:sz w:val="16"/>
              </w:rPr>
              <w:t>1.969.125,76</w:t>
            </w:r>
          </w:p>
        </w:tc>
      </w:tr>
      <w:tr>
        <w:trPr>
          <w:trHeight w:val="420" w:hRule="atLeast"/>
        </w:trPr>
        <w:tc>
          <w:tcPr>
            <w:tcW w:w="7822" w:type="dxa"/>
            <w:tcBorders>
              <w:top w:val="nil"/>
              <w:bottom w:val="nil"/>
            </w:tcBorders>
          </w:tcPr>
          <w:p>
            <w:pPr>
              <w:pStyle w:val="TableParagraph"/>
              <w:tabs>
                <w:tab w:pos="624" w:val="left" w:leader="none"/>
              </w:tabs>
              <w:spacing w:before="96"/>
              <w:ind w:left="144"/>
              <w:jc w:val="left"/>
              <w:rPr>
                <w:sz w:val="20"/>
              </w:rPr>
            </w:pPr>
            <w:r>
              <w:rPr>
                <w:sz w:val="20"/>
              </w:rPr>
              <w:t>61</w:t>
            </w:r>
            <w:r>
              <w:rPr>
                <w:rFonts w:ascii="Times New Roman"/>
                <w:sz w:val="20"/>
              </w:rPr>
              <w:tab/>
            </w:r>
            <w:r>
              <w:rPr>
                <w:sz w:val="20"/>
              </w:rPr>
              <w:t>Donacije</w:t>
            </w:r>
          </w:p>
        </w:tc>
        <w:tc>
          <w:tcPr>
            <w:tcW w:w="2753" w:type="dxa"/>
            <w:tcBorders>
              <w:top w:val="nil"/>
              <w:bottom w:val="nil"/>
            </w:tcBorders>
          </w:tcPr>
          <w:p>
            <w:pPr>
              <w:pStyle w:val="TableParagraph"/>
              <w:spacing w:before="81"/>
              <w:ind w:right="303"/>
              <w:rPr>
                <w:sz w:val="16"/>
              </w:rPr>
            </w:pPr>
            <w:r>
              <w:rPr>
                <w:sz w:val="16"/>
              </w:rPr>
              <w:t>0,00</w:t>
            </w:r>
          </w:p>
        </w:tc>
      </w:tr>
      <w:tr>
        <w:trPr>
          <w:trHeight w:val="397" w:hRule="atLeast"/>
        </w:trPr>
        <w:tc>
          <w:tcPr>
            <w:tcW w:w="7822" w:type="dxa"/>
            <w:tcBorders>
              <w:top w:val="nil"/>
              <w:bottom w:val="nil"/>
            </w:tcBorders>
          </w:tcPr>
          <w:p>
            <w:pPr>
              <w:pStyle w:val="TableParagraph"/>
              <w:tabs>
                <w:tab w:pos="624" w:val="left" w:leader="none"/>
              </w:tabs>
              <w:spacing w:before="96"/>
              <w:ind w:left="144"/>
              <w:jc w:val="left"/>
              <w:rPr>
                <w:sz w:val="20"/>
              </w:rPr>
            </w:pPr>
            <w:r>
              <w:rPr>
                <w:sz w:val="20"/>
              </w:rPr>
              <w:t>65</w:t>
            </w:r>
            <w:r>
              <w:rPr>
                <w:rFonts w:ascii="Times New Roman" w:hAnsi="Times New Roman"/>
                <w:sz w:val="20"/>
              </w:rPr>
              <w:tab/>
            </w:r>
            <w:r>
              <w:rPr>
                <w:sz w:val="20"/>
              </w:rPr>
              <w:t>Prihodi od osiguranja,</w:t>
            </w:r>
            <w:r>
              <w:rPr>
                <w:spacing w:val="-2"/>
                <w:sz w:val="20"/>
              </w:rPr>
              <w:t> </w:t>
            </w:r>
            <w:r>
              <w:rPr>
                <w:sz w:val="20"/>
              </w:rPr>
              <w:t>šteta-el.nepogoda</w:t>
            </w:r>
          </w:p>
        </w:tc>
        <w:tc>
          <w:tcPr>
            <w:tcW w:w="2753" w:type="dxa"/>
            <w:tcBorders>
              <w:top w:val="nil"/>
              <w:bottom w:val="nil"/>
            </w:tcBorders>
          </w:tcPr>
          <w:p>
            <w:pPr>
              <w:pStyle w:val="TableParagraph"/>
              <w:spacing w:before="81"/>
              <w:ind w:right="303"/>
              <w:rPr>
                <w:sz w:val="16"/>
              </w:rPr>
            </w:pPr>
            <w:r>
              <w:rPr>
                <w:sz w:val="16"/>
              </w:rPr>
              <w:t>20.000,00</w:t>
            </w:r>
          </w:p>
        </w:tc>
      </w:tr>
      <w:tr>
        <w:trPr>
          <w:trHeight w:val="350" w:hRule="atLeast"/>
        </w:trPr>
        <w:tc>
          <w:tcPr>
            <w:tcW w:w="7822" w:type="dxa"/>
            <w:tcBorders>
              <w:top w:val="nil"/>
              <w:bottom w:val="nil"/>
            </w:tcBorders>
          </w:tcPr>
          <w:p>
            <w:pPr>
              <w:pStyle w:val="TableParagraph"/>
              <w:spacing w:before="52"/>
              <w:ind w:left="144"/>
              <w:jc w:val="left"/>
              <w:rPr>
                <w:rFonts w:ascii="Arial"/>
                <w:b/>
                <w:sz w:val="20"/>
              </w:rPr>
            </w:pPr>
            <w:r>
              <w:rPr>
                <w:rFonts w:ascii="Arial"/>
                <w:b/>
                <w:sz w:val="20"/>
              </w:rPr>
              <w:t>IZVORI KORISNIKA</w:t>
            </w:r>
          </w:p>
        </w:tc>
        <w:tc>
          <w:tcPr>
            <w:tcW w:w="2753" w:type="dxa"/>
            <w:tcBorders>
              <w:top w:val="nil"/>
              <w:bottom w:val="nil"/>
            </w:tcBorders>
          </w:tcPr>
          <w:p>
            <w:pPr>
              <w:pStyle w:val="TableParagraph"/>
              <w:spacing w:before="58"/>
              <w:ind w:right="334"/>
              <w:rPr>
                <w:sz w:val="16"/>
              </w:rPr>
            </w:pPr>
            <w:r>
              <w:rPr>
                <w:sz w:val="16"/>
              </w:rPr>
              <w:t>536.934,00</w:t>
            </w:r>
          </w:p>
        </w:tc>
      </w:tr>
      <w:tr>
        <w:trPr>
          <w:trHeight w:val="9783" w:hRule="atLeast"/>
        </w:trPr>
        <w:tc>
          <w:tcPr>
            <w:tcW w:w="7822" w:type="dxa"/>
            <w:tcBorders>
              <w:top w:val="nil"/>
            </w:tcBorders>
          </w:tcPr>
          <w:p>
            <w:pPr>
              <w:pStyle w:val="TableParagraph"/>
              <w:tabs>
                <w:tab w:pos="624" w:val="left" w:leader="none"/>
              </w:tabs>
              <w:spacing w:before="83"/>
              <w:ind w:left="144"/>
              <w:jc w:val="left"/>
              <w:rPr>
                <w:sz w:val="20"/>
              </w:rPr>
            </w:pPr>
            <w:r>
              <w:rPr>
                <w:sz w:val="20"/>
              </w:rPr>
              <w:t>11</w:t>
            </w:r>
            <w:r>
              <w:rPr>
                <w:rFonts w:ascii="Times New Roman" w:hAnsi="Times New Roman"/>
                <w:sz w:val="20"/>
              </w:rPr>
              <w:tab/>
            </w:r>
            <w:r>
              <w:rPr>
                <w:sz w:val="20"/>
              </w:rPr>
              <w:t>Opći prihodi i</w:t>
            </w:r>
            <w:r>
              <w:rPr>
                <w:spacing w:val="-3"/>
                <w:sz w:val="20"/>
              </w:rPr>
              <w:t> </w:t>
            </w:r>
            <w:r>
              <w:rPr>
                <w:sz w:val="20"/>
              </w:rPr>
              <w:t>primici</w:t>
            </w:r>
          </w:p>
        </w:tc>
        <w:tc>
          <w:tcPr>
            <w:tcW w:w="2753" w:type="dxa"/>
            <w:tcBorders>
              <w:top w:val="nil"/>
            </w:tcBorders>
          </w:tcPr>
          <w:p>
            <w:pPr>
              <w:pStyle w:val="TableParagraph"/>
              <w:spacing w:before="68"/>
              <w:ind w:right="304"/>
              <w:rPr>
                <w:sz w:val="16"/>
              </w:rPr>
            </w:pPr>
            <w:r>
              <w:rPr>
                <w:sz w:val="16"/>
              </w:rPr>
              <w:t>536.934,00</w:t>
            </w:r>
          </w:p>
        </w:tc>
      </w:tr>
    </w:tbl>
    <w:p>
      <w:pPr>
        <w:spacing w:after="0"/>
        <w:rPr>
          <w:sz w:val="16"/>
        </w:rPr>
        <w:sectPr>
          <w:footerReference w:type="default" r:id="rId7"/>
          <w:footerReference w:type="even" r:id="rId8"/>
          <w:pgSz w:w="11900" w:h="16820"/>
          <w:pgMar w:footer="422" w:header="0" w:top="580" w:bottom="620" w:left="520" w:right="560"/>
        </w:sectPr>
      </w:pPr>
    </w:p>
    <w:p>
      <w:pPr>
        <w:spacing w:line="331" w:lineRule="exact" w:before="72"/>
        <w:ind w:left="1282" w:right="1248" w:firstLine="0"/>
        <w:jc w:val="center"/>
        <w:rPr>
          <w:rFonts w:ascii="Times New Roman" w:hAnsi="Times New Roman"/>
          <w:b/>
          <w:sz w:val="30"/>
        </w:rPr>
      </w:pPr>
      <w:bookmarkStart w:name="3reb_objava_a-ekonomska_rashodi_prema_iz" w:id="3"/>
      <w:bookmarkEnd w:id="3"/>
      <w:r>
        <w:rPr/>
      </w:r>
      <w:r>
        <w:rPr>
          <w:rFonts w:ascii="Times New Roman" w:hAnsi="Times New Roman"/>
          <w:b/>
          <w:sz w:val="30"/>
        </w:rPr>
        <w:t>A. RAČUN RASHODA PREMA IZVORIMA FINANCIRANJA</w:t>
      </w:r>
    </w:p>
    <w:p>
      <w:pPr>
        <w:spacing w:line="262" w:lineRule="exact" w:before="0"/>
        <w:ind w:left="1234" w:right="1248" w:firstLine="0"/>
        <w:jc w:val="center"/>
        <w:rPr>
          <w:rFonts w:ascii="Times New Roman"/>
          <w:b/>
          <w:sz w:val="24"/>
        </w:rPr>
      </w:pPr>
      <w:r>
        <w:rPr>
          <w:rFonts w:ascii="Times New Roman"/>
          <w:b/>
          <w:sz w:val="24"/>
        </w:rPr>
        <w:t>ZA RAZDOBLJE: 01.01.2024. DO 31.12.2024. GODINE</w:t>
      </w:r>
    </w:p>
    <w:p>
      <w:pPr>
        <w:pStyle w:val="BodyText"/>
        <w:rPr>
          <w:rFonts w:ascii="Times New Roman"/>
          <w:b/>
          <w:sz w:val="20"/>
        </w:rPr>
      </w:pPr>
    </w:p>
    <w:p>
      <w:pPr>
        <w:pStyle w:val="BodyText"/>
        <w:rPr>
          <w:rFonts w:ascii="Times New Roman"/>
          <w:b/>
          <w:sz w:val="20"/>
        </w:rPr>
      </w:pPr>
    </w:p>
    <w:p>
      <w:pPr>
        <w:pStyle w:val="BodyText"/>
        <w:spacing w:before="1"/>
        <w:rPr>
          <w:rFonts w:ascii="Times New Roman"/>
          <w:b/>
          <w:sz w:val="17"/>
        </w:rPr>
      </w:pPr>
    </w:p>
    <w:tbl>
      <w:tblPr>
        <w:tblW w:w="0" w:type="auto"/>
        <w:jc w:val="left"/>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822"/>
        <w:gridCol w:w="2753"/>
      </w:tblGrid>
      <w:tr>
        <w:trPr>
          <w:trHeight w:val="570" w:hRule="atLeast"/>
        </w:trPr>
        <w:tc>
          <w:tcPr>
            <w:tcW w:w="7822" w:type="dxa"/>
          </w:tcPr>
          <w:p>
            <w:pPr>
              <w:pStyle w:val="TableParagraph"/>
              <w:ind w:left="1527"/>
              <w:jc w:val="left"/>
              <w:rPr>
                <w:sz w:val="16"/>
              </w:rPr>
            </w:pPr>
            <w:r>
              <w:rPr>
                <w:sz w:val="16"/>
              </w:rPr>
              <w:t>BROJČANA OZNAKA I NAZIV</w:t>
            </w:r>
          </w:p>
        </w:tc>
        <w:tc>
          <w:tcPr>
            <w:tcW w:w="2753" w:type="dxa"/>
          </w:tcPr>
          <w:p>
            <w:pPr>
              <w:pStyle w:val="TableParagraph"/>
              <w:spacing w:line="237" w:lineRule="auto" w:before="61"/>
              <w:ind w:left="1122" w:right="1123"/>
              <w:jc w:val="center"/>
              <w:rPr>
                <w:sz w:val="16"/>
              </w:rPr>
            </w:pPr>
            <w:r>
              <w:rPr>
                <w:sz w:val="16"/>
              </w:rPr>
              <w:t>PLAN</w:t>
            </w:r>
            <w:r>
              <w:rPr>
                <w:rFonts w:ascii="Times New Roman"/>
                <w:sz w:val="16"/>
              </w:rPr>
              <w:t> </w:t>
            </w:r>
            <w:r>
              <w:rPr>
                <w:sz w:val="16"/>
              </w:rPr>
              <w:t>2024</w:t>
            </w:r>
          </w:p>
        </w:tc>
      </w:tr>
      <w:tr>
        <w:trPr>
          <w:trHeight w:val="300" w:hRule="atLeast"/>
        </w:trPr>
        <w:tc>
          <w:tcPr>
            <w:tcW w:w="7822" w:type="dxa"/>
          </w:tcPr>
          <w:p>
            <w:pPr>
              <w:pStyle w:val="TableParagraph"/>
              <w:ind w:left="11"/>
              <w:jc w:val="center"/>
              <w:rPr>
                <w:sz w:val="16"/>
              </w:rPr>
            </w:pPr>
            <w:r>
              <w:rPr>
                <w:sz w:val="16"/>
              </w:rPr>
              <w:t>1</w:t>
            </w:r>
          </w:p>
        </w:tc>
        <w:tc>
          <w:tcPr>
            <w:tcW w:w="2753" w:type="dxa"/>
          </w:tcPr>
          <w:p>
            <w:pPr>
              <w:pStyle w:val="TableParagraph"/>
              <w:spacing w:before="60"/>
              <w:ind w:right="1"/>
              <w:jc w:val="center"/>
              <w:rPr>
                <w:sz w:val="16"/>
              </w:rPr>
            </w:pPr>
            <w:r>
              <w:rPr>
                <w:sz w:val="16"/>
              </w:rPr>
              <w:t>2</w:t>
            </w:r>
          </w:p>
        </w:tc>
      </w:tr>
      <w:tr>
        <w:trPr>
          <w:trHeight w:val="255" w:hRule="atLeast"/>
        </w:trPr>
        <w:tc>
          <w:tcPr>
            <w:tcW w:w="7822" w:type="dxa"/>
          </w:tcPr>
          <w:p>
            <w:pPr>
              <w:pStyle w:val="TableParagraph"/>
              <w:spacing w:line="227" w:lineRule="exact" w:before="7"/>
              <w:ind w:left="129"/>
              <w:jc w:val="left"/>
              <w:rPr>
                <w:rFonts w:ascii="Arial"/>
                <w:sz w:val="22"/>
              </w:rPr>
            </w:pPr>
            <w:r>
              <w:rPr>
                <w:rFonts w:ascii="Arial"/>
                <w:sz w:val="22"/>
              </w:rPr>
              <w:t>S V E U K U P N O:</w:t>
            </w:r>
          </w:p>
        </w:tc>
        <w:tc>
          <w:tcPr>
            <w:tcW w:w="2753" w:type="dxa"/>
          </w:tcPr>
          <w:p>
            <w:pPr>
              <w:pStyle w:val="TableParagraph"/>
              <w:spacing w:before="15"/>
              <w:ind w:right="214"/>
              <w:rPr>
                <w:sz w:val="16"/>
              </w:rPr>
            </w:pPr>
            <w:r>
              <w:rPr>
                <w:sz w:val="16"/>
              </w:rPr>
              <w:t>12.705.478,78</w:t>
            </w:r>
          </w:p>
        </w:tc>
      </w:tr>
      <w:tr>
        <w:trPr>
          <w:trHeight w:val="341" w:hRule="atLeast"/>
        </w:trPr>
        <w:tc>
          <w:tcPr>
            <w:tcW w:w="7822" w:type="dxa"/>
            <w:tcBorders>
              <w:bottom w:val="nil"/>
            </w:tcBorders>
          </w:tcPr>
          <w:p>
            <w:pPr>
              <w:pStyle w:val="TableParagraph"/>
              <w:spacing w:before="43"/>
              <w:ind w:left="144"/>
              <w:jc w:val="left"/>
              <w:rPr>
                <w:rFonts w:ascii="Arial" w:hAnsi="Arial"/>
                <w:b/>
                <w:sz w:val="20"/>
              </w:rPr>
            </w:pPr>
            <w:r>
              <w:rPr>
                <w:rFonts w:ascii="Arial" w:hAnsi="Arial"/>
                <w:b/>
                <w:sz w:val="20"/>
              </w:rPr>
              <w:t>PRORAČUN JLS</w:t>
            </w:r>
          </w:p>
        </w:tc>
        <w:tc>
          <w:tcPr>
            <w:tcW w:w="2753" w:type="dxa"/>
            <w:tcBorders>
              <w:bottom w:val="nil"/>
            </w:tcBorders>
          </w:tcPr>
          <w:p>
            <w:pPr>
              <w:pStyle w:val="TableParagraph"/>
              <w:spacing w:before="50"/>
              <w:ind w:right="229"/>
              <w:rPr>
                <w:sz w:val="16"/>
              </w:rPr>
            </w:pPr>
            <w:r>
              <w:rPr>
                <w:sz w:val="16"/>
              </w:rPr>
              <w:t>12.168.544,78</w:t>
            </w:r>
          </w:p>
        </w:tc>
      </w:tr>
      <w:tr>
        <w:trPr>
          <w:trHeight w:val="407" w:hRule="atLeast"/>
        </w:trPr>
        <w:tc>
          <w:tcPr>
            <w:tcW w:w="7822" w:type="dxa"/>
            <w:tcBorders>
              <w:top w:val="nil"/>
              <w:bottom w:val="nil"/>
            </w:tcBorders>
          </w:tcPr>
          <w:p>
            <w:pPr>
              <w:pStyle w:val="TableParagraph"/>
              <w:tabs>
                <w:tab w:pos="624" w:val="left" w:leader="none"/>
              </w:tabs>
              <w:spacing w:before="83"/>
              <w:ind w:left="144"/>
              <w:jc w:val="left"/>
              <w:rPr>
                <w:sz w:val="20"/>
              </w:rPr>
            </w:pPr>
            <w:r>
              <w:rPr>
                <w:sz w:val="20"/>
              </w:rPr>
              <w:t>11</w:t>
            </w:r>
            <w:r>
              <w:rPr>
                <w:rFonts w:ascii="Times New Roman" w:hAnsi="Times New Roman"/>
                <w:sz w:val="20"/>
              </w:rPr>
              <w:tab/>
            </w:r>
            <w:r>
              <w:rPr>
                <w:sz w:val="20"/>
              </w:rPr>
              <w:t>Opći prihodi i</w:t>
            </w:r>
            <w:r>
              <w:rPr>
                <w:spacing w:val="-3"/>
                <w:sz w:val="20"/>
              </w:rPr>
              <w:t> </w:t>
            </w:r>
            <w:r>
              <w:rPr>
                <w:sz w:val="20"/>
              </w:rPr>
              <w:t>primici</w:t>
            </w:r>
          </w:p>
        </w:tc>
        <w:tc>
          <w:tcPr>
            <w:tcW w:w="2753" w:type="dxa"/>
            <w:tcBorders>
              <w:top w:val="nil"/>
              <w:bottom w:val="nil"/>
            </w:tcBorders>
          </w:tcPr>
          <w:p>
            <w:pPr>
              <w:pStyle w:val="TableParagraph"/>
              <w:spacing w:before="68"/>
              <w:ind w:right="229"/>
              <w:rPr>
                <w:sz w:val="16"/>
              </w:rPr>
            </w:pPr>
            <w:r>
              <w:rPr>
                <w:sz w:val="16"/>
              </w:rPr>
              <w:t>2.998.201,19</w:t>
            </w:r>
          </w:p>
        </w:tc>
      </w:tr>
      <w:tr>
        <w:trPr>
          <w:trHeight w:val="420" w:hRule="atLeast"/>
        </w:trPr>
        <w:tc>
          <w:tcPr>
            <w:tcW w:w="7822" w:type="dxa"/>
            <w:tcBorders>
              <w:top w:val="nil"/>
              <w:bottom w:val="nil"/>
            </w:tcBorders>
          </w:tcPr>
          <w:p>
            <w:pPr>
              <w:pStyle w:val="TableParagraph"/>
              <w:tabs>
                <w:tab w:pos="624" w:val="left" w:leader="none"/>
              </w:tabs>
              <w:spacing w:before="96"/>
              <w:ind w:left="144"/>
              <w:jc w:val="left"/>
              <w:rPr>
                <w:sz w:val="20"/>
              </w:rPr>
            </w:pPr>
            <w:r>
              <w:rPr>
                <w:sz w:val="20"/>
              </w:rPr>
              <w:t>43</w:t>
            </w:r>
            <w:r>
              <w:rPr>
                <w:rFonts w:ascii="Times New Roman"/>
                <w:sz w:val="20"/>
              </w:rPr>
              <w:tab/>
            </w:r>
            <w:r>
              <w:rPr>
                <w:sz w:val="20"/>
              </w:rPr>
              <w:t>Ostali prihodi za posebne</w:t>
            </w:r>
            <w:r>
              <w:rPr>
                <w:spacing w:val="-3"/>
                <w:sz w:val="20"/>
              </w:rPr>
              <w:t> </w:t>
            </w:r>
            <w:r>
              <w:rPr>
                <w:sz w:val="20"/>
              </w:rPr>
              <w:t>namjene</w:t>
            </w:r>
          </w:p>
        </w:tc>
        <w:tc>
          <w:tcPr>
            <w:tcW w:w="2753" w:type="dxa"/>
            <w:tcBorders>
              <w:top w:val="nil"/>
              <w:bottom w:val="nil"/>
            </w:tcBorders>
          </w:tcPr>
          <w:p>
            <w:pPr>
              <w:pStyle w:val="TableParagraph"/>
              <w:spacing w:before="81"/>
              <w:ind w:right="229"/>
              <w:rPr>
                <w:sz w:val="16"/>
              </w:rPr>
            </w:pPr>
            <w:r>
              <w:rPr>
                <w:sz w:val="16"/>
              </w:rPr>
              <w:t>7.242.326,43</w:t>
            </w:r>
          </w:p>
        </w:tc>
      </w:tr>
      <w:tr>
        <w:trPr>
          <w:trHeight w:val="420" w:hRule="atLeast"/>
        </w:trPr>
        <w:tc>
          <w:tcPr>
            <w:tcW w:w="7822" w:type="dxa"/>
            <w:tcBorders>
              <w:top w:val="nil"/>
              <w:bottom w:val="nil"/>
            </w:tcBorders>
          </w:tcPr>
          <w:p>
            <w:pPr>
              <w:pStyle w:val="TableParagraph"/>
              <w:tabs>
                <w:tab w:pos="624" w:val="left" w:leader="none"/>
              </w:tabs>
              <w:spacing w:before="96"/>
              <w:ind w:left="144"/>
              <w:jc w:val="left"/>
              <w:rPr>
                <w:sz w:val="20"/>
              </w:rPr>
            </w:pPr>
            <w:r>
              <w:rPr>
                <w:sz w:val="20"/>
              </w:rPr>
              <w:t>51</w:t>
            </w:r>
            <w:r>
              <w:rPr>
                <w:rFonts w:ascii="Times New Roman" w:hAnsi="Times New Roman"/>
                <w:sz w:val="20"/>
              </w:rPr>
              <w:tab/>
            </w:r>
            <w:r>
              <w:rPr>
                <w:sz w:val="20"/>
              </w:rPr>
              <w:t>Pomoći</w:t>
            </w:r>
            <w:r>
              <w:rPr>
                <w:spacing w:val="-1"/>
                <w:sz w:val="20"/>
              </w:rPr>
              <w:t> </w:t>
            </w:r>
            <w:r>
              <w:rPr>
                <w:sz w:val="20"/>
              </w:rPr>
              <w:t>EU</w:t>
            </w:r>
          </w:p>
        </w:tc>
        <w:tc>
          <w:tcPr>
            <w:tcW w:w="2753" w:type="dxa"/>
            <w:tcBorders>
              <w:top w:val="nil"/>
              <w:bottom w:val="nil"/>
            </w:tcBorders>
          </w:tcPr>
          <w:p>
            <w:pPr>
              <w:pStyle w:val="TableParagraph"/>
              <w:spacing w:before="81"/>
              <w:ind w:right="229"/>
              <w:rPr>
                <w:sz w:val="16"/>
              </w:rPr>
            </w:pPr>
            <w:r>
              <w:rPr>
                <w:sz w:val="16"/>
              </w:rPr>
              <w:t>280.601,26</w:t>
            </w:r>
          </w:p>
        </w:tc>
      </w:tr>
      <w:tr>
        <w:trPr>
          <w:trHeight w:val="420" w:hRule="atLeast"/>
        </w:trPr>
        <w:tc>
          <w:tcPr>
            <w:tcW w:w="7822" w:type="dxa"/>
            <w:tcBorders>
              <w:top w:val="nil"/>
              <w:bottom w:val="nil"/>
            </w:tcBorders>
          </w:tcPr>
          <w:p>
            <w:pPr>
              <w:pStyle w:val="TableParagraph"/>
              <w:tabs>
                <w:tab w:pos="624" w:val="left" w:leader="none"/>
              </w:tabs>
              <w:spacing w:before="96"/>
              <w:ind w:left="144"/>
              <w:jc w:val="left"/>
              <w:rPr>
                <w:sz w:val="20"/>
              </w:rPr>
            </w:pPr>
            <w:r>
              <w:rPr>
                <w:sz w:val="20"/>
              </w:rPr>
              <w:t>52</w:t>
            </w:r>
            <w:r>
              <w:rPr>
                <w:rFonts w:ascii="Times New Roman" w:hAnsi="Times New Roman"/>
                <w:sz w:val="20"/>
              </w:rPr>
              <w:tab/>
            </w:r>
            <w:r>
              <w:rPr>
                <w:sz w:val="20"/>
              </w:rPr>
              <w:t>Ostale</w:t>
            </w:r>
            <w:r>
              <w:rPr>
                <w:spacing w:val="-1"/>
                <w:sz w:val="20"/>
              </w:rPr>
              <w:t> </w:t>
            </w:r>
            <w:r>
              <w:rPr>
                <w:sz w:val="20"/>
              </w:rPr>
              <w:t>pomoći</w:t>
            </w:r>
          </w:p>
        </w:tc>
        <w:tc>
          <w:tcPr>
            <w:tcW w:w="2753" w:type="dxa"/>
            <w:tcBorders>
              <w:top w:val="nil"/>
              <w:bottom w:val="nil"/>
            </w:tcBorders>
          </w:tcPr>
          <w:p>
            <w:pPr>
              <w:pStyle w:val="TableParagraph"/>
              <w:spacing w:before="81"/>
              <w:ind w:right="229"/>
              <w:rPr>
                <w:sz w:val="16"/>
              </w:rPr>
            </w:pPr>
            <w:r>
              <w:rPr>
                <w:sz w:val="16"/>
              </w:rPr>
              <w:t>1.627.416,90</w:t>
            </w:r>
          </w:p>
        </w:tc>
      </w:tr>
      <w:tr>
        <w:trPr>
          <w:trHeight w:val="397" w:hRule="atLeast"/>
        </w:trPr>
        <w:tc>
          <w:tcPr>
            <w:tcW w:w="7822" w:type="dxa"/>
            <w:tcBorders>
              <w:top w:val="nil"/>
              <w:bottom w:val="nil"/>
            </w:tcBorders>
          </w:tcPr>
          <w:p>
            <w:pPr>
              <w:pStyle w:val="TableParagraph"/>
              <w:tabs>
                <w:tab w:pos="624" w:val="left" w:leader="none"/>
              </w:tabs>
              <w:spacing w:before="96"/>
              <w:ind w:left="144"/>
              <w:jc w:val="left"/>
              <w:rPr>
                <w:sz w:val="20"/>
              </w:rPr>
            </w:pPr>
            <w:r>
              <w:rPr>
                <w:sz w:val="20"/>
              </w:rPr>
              <w:t>65</w:t>
            </w:r>
            <w:r>
              <w:rPr>
                <w:rFonts w:ascii="Times New Roman" w:hAnsi="Times New Roman"/>
                <w:sz w:val="20"/>
              </w:rPr>
              <w:tab/>
            </w:r>
            <w:r>
              <w:rPr>
                <w:sz w:val="20"/>
              </w:rPr>
              <w:t>Prihodi od osiguranja,</w:t>
            </w:r>
            <w:r>
              <w:rPr>
                <w:spacing w:val="-2"/>
                <w:sz w:val="20"/>
              </w:rPr>
              <w:t> </w:t>
            </w:r>
            <w:r>
              <w:rPr>
                <w:sz w:val="20"/>
              </w:rPr>
              <w:t>šteta-el.nepogoda</w:t>
            </w:r>
          </w:p>
        </w:tc>
        <w:tc>
          <w:tcPr>
            <w:tcW w:w="2753" w:type="dxa"/>
            <w:tcBorders>
              <w:top w:val="nil"/>
              <w:bottom w:val="nil"/>
            </w:tcBorders>
          </w:tcPr>
          <w:p>
            <w:pPr>
              <w:pStyle w:val="TableParagraph"/>
              <w:spacing w:before="81"/>
              <w:ind w:right="228"/>
              <w:rPr>
                <w:sz w:val="16"/>
              </w:rPr>
            </w:pPr>
            <w:r>
              <w:rPr>
                <w:sz w:val="16"/>
              </w:rPr>
              <w:t>19.999,00</w:t>
            </w:r>
          </w:p>
        </w:tc>
      </w:tr>
      <w:tr>
        <w:trPr>
          <w:trHeight w:val="350" w:hRule="atLeast"/>
        </w:trPr>
        <w:tc>
          <w:tcPr>
            <w:tcW w:w="7822" w:type="dxa"/>
            <w:tcBorders>
              <w:top w:val="nil"/>
              <w:bottom w:val="nil"/>
            </w:tcBorders>
          </w:tcPr>
          <w:p>
            <w:pPr>
              <w:pStyle w:val="TableParagraph"/>
              <w:spacing w:before="52"/>
              <w:ind w:left="144"/>
              <w:jc w:val="left"/>
              <w:rPr>
                <w:rFonts w:ascii="Arial"/>
                <w:b/>
                <w:sz w:val="20"/>
              </w:rPr>
            </w:pPr>
            <w:r>
              <w:rPr>
                <w:rFonts w:ascii="Arial"/>
                <w:b/>
                <w:sz w:val="20"/>
              </w:rPr>
              <w:t>IZVORI KORISNIKA</w:t>
            </w:r>
          </w:p>
        </w:tc>
        <w:tc>
          <w:tcPr>
            <w:tcW w:w="2753" w:type="dxa"/>
            <w:tcBorders>
              <w:top w:val="nil"/>
              <w:bottom w:val="nil"/>
            </w:tcBorders>
          </w:tcPr>
          <w:p>
            <w:pPr>
              <w:pStyle w:val="TableParagraph"/>
              <w:spacing w:before="58"/>
              <w:ind w:right="229"/>
              <w:rPr>
                <w:sz w:val="16"/>
              </w:rPr>
            </w:pPr>
            <w:r>
              <w:rPr>
                <w:sz w:val="16"/>
              </w:rPr>
              <w:t>536.934,00</w:t>
            </w:r>
          </w:p>
        </w:tc>
      </w:tr>
      <w:tr>
        <w:trPr>
          <w:trHeight w:val="407" w:hRule="atLeast"/>
        </w:trPr>
        <w:tc>
          <w:tcPr>
            <w:tcW w:w="7822" w:type="dxa"/>
            <w:tcBorders>
              <w:top w:val="nil"/>
              <w:bottom w:val="nil"/>
            </w:tcBorders>
          </w:tcPr>
          <w:p>
            <w:pPr>
              <w:pStyle w:val="TableParagraph"/>
              <w:tabs>
                <w:tab w:pos="624" w:val="left" w:leader="none"/>
              </w:tabs>
              <w:spacing w:before="83"/>
              <w:ind w:left="144"/>
              <w:jc w:val="left"/>
              <w:rPr>
                <w:sz w:val="20"/>
              </w:rPr>
            </w:pPr>
            <w:r>
              <w:rPr>
                <w:sz w:val="20"/>
              </w:rPr>
              <w:t>11</w:t>
            </w:r>
            <w:r>
              <w:rPr>
                <w:rFonts w:ascii="Times New Roman" w:hAnsi="Times New Roman"/>
                <w:sz w:val="20"/>
              </w:rPr>
              <w:tab/>
            </w:r>
            <w:r>
              <w:rPr>
                <w:sz w:val="20"/>
              </w:rPr>
              <w:t>Opći prihodi i</w:t>
            </w:r>
            <w:r>
              <w:rPr>
                <w:spacing w:val="-3"/>
                <w:sz w:val="20"/>
              </w:rPr>
              <w:t> </w:t>
            </w:r>
            <w:r>
              <w:rPr>
                <w:sz w:val="20"/>
              </w:rPr>
              <w:t>primici</w:t>
            </w:r>
          </w:p>
        </w:tc>
        <w:tc>
          <w:tcPr>
            <w:tcW w:w="2753" w:type="dxa"/>
            <w:tcBorders>
              <w:top w:val="nil"/>
              <w:bottom w:val="nil"/>
            </w:tcBorders>
          </w:tcPr>
          <w:p>
            <w:pPr>
              <w:pStyle w:val="TableParagraph"/>
              <w:spacing w:before="68"/>
              <w:ind w:right="229"/>
              <w:rPr>
                <w:sz w:val="16"/>
              </w:rPr>
            </w:pPr>
            <w:r>
              <w:rPr>
                <w:sz w:val="16"/>
              </w:rPr>
              <w:t>524.134,00</w:t>
            </w:r>
          </w:p>
        </w:tc>
      </w:tr>
      <w:tr>
        <w:trPr>
          <w:trHeight w:val="419" w:hRule="atLeast"/>
        </w:trPr>
        <w:tc>
          <w:tcPr>
            <w:tcW w:w="7822" w:type="dxa"/>
            <w:tcBorders>
              <w:top w:val="nil"/>
              <w:bottom w:val="nil"/>
            </w:tcBorders>
          </w:tcPr>
          <w:p>
            <w:pPr>
              <w:pStyle w:val="TableParagraph"/>
              <w:tabs>
                <w:tab w:pos="624" w:val="left" w:leader="none"/>
              </w:tabs>
              <w:spacing w:before="96"/>
              <w:ind w:left="144"/>
              <w:jc w:val="left"/>
              <w:rPr>
                <w:sz w:val="20"/>
              </w:rPr>
            </w:pPr>
            <w:r>
              <w:rPr>
                <w:sz w:val="20"/>
              </w:rPr>
              <w:t>31</w:t>
            </w:r>
            <w:r>
              <w:rPr>
                <w:rFonts w:ascii="Times New Roman"/>
                <w:sz w:val="20"/>
              </w:rPr>
              <w:tab/>
            </w:r>
            <w:r>
              <w:rPr>
                <w:sz w:val="20"/>
              </w:rPr>
              <w:t>Vlastiti</w:t>
            </w:r>
            <w:r>
              <w:rPr>
                <w:spacing w:val="-1"/>
                <w:sz w:val="20"/>
              </w:rPr>
              <w:t> </w:t>
            </w:r>
            <w:r>
              <w:rPr>
                <w:sz w:val="20"/>
              </w:rPr>
              <w:t>prihodi</w:t>
            </w:r>
          </w:p>
        </w:tc>
        <w:tc>
          <w:tcPr>
            <w:tcW w:w="2753" w:type="dxa"/>
            <w:tcBorders>
              <w:top w:val="nil"/>
              <w:bottom w:val="nil"/>
            </w:tcBorders>
          </w:tcPr>
          <w:p>
            <w:pPr>
              <w:pStyle w:val="TableParagraph"/>
              <w:spacing w:before="81"/>
              <w:ind w:right="228"/>
              <w:rPr>
                <w:sz w:val="16"/>
              </w:rPr>
            </w:pPr>
            <w:r>
              <w:rPr>
                <w:sz w:val="16"/>
              </w:rPr>
              <w:t>4.700,00</w:t>
            </w:r>
          </w:p>
        </w:tc>
      </w:tr>
      <w:tr>
        <w:trPr>
          <w:trHeight w:val="9375" w:hRule="atLeast"/>
        </w:trPr>
        <w:tc>
          <w:tcPr>
            <w:tcW w:w="7822" w:type="dxa"/>
            <w:tcBorders>
              <w:top w:val="nil"/>
            </w:tcBorders>
          </w:tcPr>
          <w:p>
            <w:pPr>
              <w:pStyle w:val="TableParagraph"/>
              <w:tabs>
                <w:tab w:pos="624" w:val="left" w:leader="none"/>
              </w:tabs>
              <w:spacing w:before="96"/>
              <w:ind w:left="144"/>
              <w:jc w:val="left"/>
              <w:rPr>
                <w:sz w:val="20"/>
              </w:rPr>
            </w:pPr>
            <w:r>
              <w:rPr>
                <w:sz w:val="20"/>
              </w:rPr>
              <w:t>43</w:t>
            </w:r>
            <w:r>
              <w:rPr>
                <w:rFonts w:ascii="Times New Roman"/>
                <w:sz w:val="20"/>
              </w:rPr>
              <w:tab/>
            </w:r>
            <w:r>
              <w:rPr>
                <w:sz w:val="20"/>
              </w:rPr>
              <w:t>Ostali prihodi za posebne</w:t>
            </w:r>
            <w:r>
              <w:rPr>
                <w:spacing w:val="-3"/>
                <w:sz w:val="20"/>
              </w:rPr>
              <w:t> </w:t>
            </w:r>
            <w:r>
              <w:rPr>
                <w:sz w:val="20"/>
              </w:rPr>
              <w:t>namjene</w:t>
            </w:r>
          </w:p>
        </w:tc>
        <w:tc>
          <w:tcPr>
            <w:tcW w:w="2753" w:type="dxa"/>
            <w:tcBorders>
              <w:top w:val="nil"/>
            </w:tcBorders>
          </w:tcPr>
          <w:p>
            <w:pPr>
              <w:pStyle w:val="TableParagraph"/>
              <w:spacing w:before="81"/>
              <w:ind w:right="228"/>
              <w:rPr>
                <w:sz w:val="16"/>
              </w:rPr>
            </w:pPr>
            <w:r>
              <w:rPr>
                <w:sz w:val="16"/>
              </w:rPr>
              <w:t>8.100,00</w:t>
            </w:r>
          </w:p>
        </w:tc>
      </w:tr>
    </w:tbl>
    <w:p>
      <w:pPr>
        <w:spacing w:after="0"/>
        <w:rPr>
          <w:sz w:val="16"/>
        </w:rPr>
        <w:sectPr>
          <w:pgSz w:w="11900" w:h="16820"/>
          <w:pgMar w:header="0" w:footer="365" w:top="580" w:bottom="560" w:left="520" w:right="560"/>
        </w:sectPr>
      </w:pPr>
    </w:p>
    <w:p>
      <w:pPr>
        <w:pStyle w:val="ListParagraph"/>
        <w:numPr>
          <w:ilvl w:val="0"/>
          <w:numId w:val="4"/>
        </w:numPr>
        <w:tabs>
          <w:tab w:pos="1438" w:val="left" w:leader="none"/>
        </w:tabs>
        <w:spacing w:line="331" w:lineRule="exact" w:before="72" w:after="0"/>
        <w:ind w:left="1438" w:right="0" w:hanging="367"/>
        <w:jc w:val="left"/>
        <w:rPr>
          <w:b/>
          <w:sz w:val="30"/>
        </w:rPr>
      </w:pPr>
      <w:bookmarkStart w:name="4reb_objava_a-ekonomska_rashodi_prema_fu" w:id="4"/>
      <w:bookmarkEnd w:id="4"/>
      <w:r>
        <w:rPr/>
      </w:r>
      <w:bookmarkStart w:name="4reb_objava_a-ekonomska_rashodi_prema_fu" w:id="5"/>
      <w:bookmarkEnd w:id="5"/>
      <w:r>
        <w:rPr>
          <w:b/>
          <w:sz w:val="30"/>
        </w:rPr>
        <w:t>RAČU</w:t>
      </w:r>
      <w:r>
        <w:rPr>
          <w:b/>
          <w:sz w:val="30"/>
        </w:rPr>
        <w:t>N RASHODA PREMA FUNKCIJSKOJ</w:t>
      </w:r>
      <w:r>
        <w:rPr>
          <w:b/>
          <w:spacing w:val="-40"/>
          <w:sz w:val="30"/>
        </w:rPr>
        <w:t> </w:t>
      </w:r>
      <w:r>
        <w:rPr>
          <w:b/>
          <w:sz w:val="30"/>
        </w:rPr>
        <w:t>KLASIFIKACIJI</w:t>
      </w:r>
    </w:p>
    <w:p>
      <w:pPr>
        <w:spacing w:line="262" w:lineRule="exact" w:before="0"/>
        <w:ind w:left="1234" w:right="1248" w:firstLine="0"/>
        <w:jc w:val="center"/>
        <w:rPr>
          <w:rFonts w:ascii="Times New Roman"/>
          <w:b/>
          <w:sz w:val="24"/>
        </w:rPr>
      </w:pPr>
      <w:r>
        <w:rPr>
          <w:rFonts w:ascii="Times New Roman"/>
          <w:b/>
          <w:sz w:val="24"/>
        </w:rPr>
        <w:t>ZA RAZDOBLJE: 01.01.2024. DO 31.12.2024. GODINE</w:t>
      </w:r>
    </w:p>
    <w:p>
      <w:pPr>
        <w:pStyle w:val="BodyText"/>
        <w:rPr>
          <w:rFonts w:ascii="Times New Roman"/>
          <w:b/>
          <w:sz w:val="20"/>
        </w:rPr>
      </w:pPr>
    </w:p>
    <w:p>
      <w:pPr>
        <w:pStyle w:val="BodyText"/>
        <w:rPr>
          <w:rFonts w:ascii="Times New Roman"/>
          <w:b/>
          <w:sz w:val="20"/>
        </w:rPr>
      </w:pPr>
    </w:p>
    <w:p>
      <w:pPr>
        <w:pStyle w:val="BodyText"/>
        <w:spacing w:before="1"/>
        <w:rPr>
          <w:rFonts w:ascii="Times New Roman"/>
          <w:b/>
          <w:sz w:val="17"/>
        </w:rPr>
      </w:pPr>
    </w:p>
    <w:tbl>
      <w:tblPr>
        <w:tblW w:w="0" w:type="auto"/>
        <w:jc w:val="left"/>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822"/>
        <w:gridCol w:w="2753"/>
      </w:tblGrid>
      <w:tr>
        <w:trPr>
          <w:trHeight w:val="570" w:hRule="atLeast"/>
        </w:trPr>
        <w:tc>
          <w:tcPr>
            <w:tcW w:w="7822" w:type="dxa"/>
          </w:tcPr>
          <w:p>
            <w:pPr>
              <w:pStyle w:val="TableParagraph"/>
              <w:ind w:left="1527"/>
              <w:jc w:val="left"/>
              <w:rPr>
                <w:sz w:val="16"/>
              </w:rPr>
            </w:pPr>
            <w:r>
              <w:rPr>
                <w:sz w:val="16"/>
              </w:rPr>
              <w:t>BROJČANA OZNAKA I NAZIV</w:t>
            </w:r>
          </w:p>
        </w:tc>
        <w:tc>
          <w:tcPr>
            <w:tcW w:w="2753" w:type="dxa"/>
          </w:tcPr>
          <w:p>
            <w:pPr>
              <w:pStyle w:val="TableParagraph"/>
              <w:spacing w:line="237" w:lineRule="auto" w:before="61"/>
              <w:ind w:left="1152" w:right="1093"/>
              <w:jc w:val="center"/>
              <w:rPr>
                <w:sz w:val="16"/>
              </w:rPr>
            </w:pPr>
            <w:r>
              <w:rPr>
                <w:sz w:val="16"/>
              </w:rPr>
              <w:t>PLAN</w:t>
            </w:r>
            <w:r>
              <w:rPr>
                <w:rFonts w:ascii="Times New Roman"/>
                <w:sz w:val="16"/>
              </w:rPr>
              <w:t> </w:t>
            </w:r>
            <w:r>
              <w:rPr>
                <w:sz w:val="16"/>
              </w:rPr>
              <w:t>2024</w:t>
            </w:r>
          </w:p>
        </w:tc>
      </w:tr>
      <w:tr>
        <w:trPr>
          <w:trHeight w:val="300" w:hRule="atLeast"/>
        </w:trPr>
        <w:tc>
          <w:tcPr>
            <w:tcW w:w="7822" w:type="dxa"/>
          </w:tcPr>
          <w:p>
            <w:pPr>
              <w:pStyle w:val="TableParagraph"/>
              <w:ind w:left="11"/>
              <w:jc w:val="center"/>
              <w:rPr>
                <w:sz w:val="16"/>
              </w:rPr>
            </w:pPr>
            <w:r>
              <w:rPr>
                <w:sz w:val="16"/>
              </w:rPr>
              <w:t>1</w:t>
            </w:r>
          </w:p>
        </w:tc>
        <w:tc>
          <w:tcPr>
            <w:tcW w:w="2753" w:type="dxa"/>
          </w:tcPr>
          <w:p>
            <w:pPr>
              <w:pStyle w:val="TableParagraph"/>
              <w:spacing w:before="60"/>
              <w:ind w:right="1"/>
              <w:jc w:val="center"/>
              <w:rPr>
                <w:sz w:val="16"/>
              </w:rPr>
            </w:pPr>
            <w:r>
              <w:rPr>
                <w:sz w:val="16"/>
              </w:rPr>
              <w:t>2</w:t>
            </w:r>
          </w:p>
        </w:tc>
      </w:tr>
      <w:tr>
        <w:trPr>
          <w:trHeight w:val="255" w:hRule="atLeast"/>
        </w:trPr>
        <w:tc>
          <w:tcPr>
            <w:tcW w:w="7822" w:type="dxa"/>
          </w:tcPr>
          <w:p>
            <w:pPr>
              <w:pStyle w:val="TableParagraph"/>
              <w:spacing w:line="227" w:lineRule="exact" w:before="7"/>
              <w:ind w:left="129"/>
              <w:jc w:val="left"/>
              <w:rPr>
                <w:rFonts w:ascii="Arial"/>
                <w:sz w:val="22"/>
              </w:rPr>
            </w:pPr>
            <w:r>
              <w:rPr>
                <w:rFonts w:ascii="Arial"/>
                <w:sz w:val="22"/>
              </w:rPr>
              <w:t>S V E U K U P N O:</w:t>
            </w:r>
          </w:p>
        </w:tc>
        <w:tc>
          <w:tcPr>
            <w:tcW w:w="2753" w:type="dxa"/>
          </w:tcPr>
          <w:p>
            <w:pPr>
              <w:pStyle w:val="TableParagraph"/>
              <w:spacing w:before="15"/>
              <w:ind w:right="154"/>
              <w:rPr>
                <w:sz w:val="16"/>
              </w:rPr>
            </w:pPr>
            <w:r>
              <w:rPr>
                <w:sz w:val="16"/>
              </w:rPr>
              <w:t>12.705.478,78</w:t>
            </w:r>
          </w:p>
        </w:tc>
      </w:tr>
      <w:tr>
        <w:trPr>
          <w:trHeight w:val="341" w:hRule="atLeast"/>
        </w:trPr>
        <w:tc>
          <w:tcPr>
            <w:tcW w:w="7822" w:type="dxa"/>
            <w:tcBorders>
              <w:bottom w:val="nil"/>
            </w:tcBorders>
          </w:tcPr>
          <w:p>
            <w:pPr>
              <w:pStyle w:val="TableParagraph"/>
              <w:spacing w:before="43"/>
              <w:ind w:left="144"/>
              <w:jc w:val="left"/>
              <w:rPr>
                <w:rFonts w:ascii="Arial" w:hAnsi="Arial"/>
                <w:b/>
                <w:sz w:val="20"/>
              </w:rPr>
            </w:pPr>
            <w:r>
              <w:rPr>
                <w:rFonts w:ascii="Arial" w:hAnsi="Arial"/>
                <w:b/>
                <w:sz w:val="20"/>
              </w:rPr>
              <w:t>PRORAČUN JLS</w:t>
            </w:r>
          </w:p>
        </w:tc>
        <w:tc>
          <w:tcPr>
            <w:tcW w:w="2753" w:type="dxa"/>
            <w:tcBorders>
              <w:bottom w:val="nil"/>
            </w:tcBorders>
          </w:tcPr>
          <w:p>
            <w:pPr>
              <w:pStyle w:val="TableParagraph"/>
              <w:spacing w:before="50"/>
              <w:ind w:right="169"/>
              <w:rPr>
                <w:sz w:val="16"/>
              </w:rPr>
            </w:pPr>
            <w:r>
              <w:rPr>
                <w:sz w:val="16"/>
              </w:rPr>
              <w:t>12.168.544,78</w:t>
            </w:r>
          </w:p>
        </w:tc>
      </w:tr>
      <w:tr>
        <w:trPr>
          <w:trHeight w:val="390" w:hRule="atLeast"/>
        </w:trPr>
        <w:tc>
          <w:tcPr>
            <w:tcW w:w="7822" w:type="dxa"/>
            <w:tcBorders>
              <w:top w:val="nil"/>
              <w:bottom w:val="nil"/>
            </w:tcBorders>
          </w:tcPr>
          <w:p>
            <w:pPr>
              <w:pStyle w:val="TableParagraph"/>
              <w:tabs>
                <w:tab w:pos="774" w:val="left" w:leader="none"/>
              </w:tabs>
              <w:spacing w:before="61"/>
              <w:ind w:left="159"/>
              <w:jc w:val="left"/>
              <w:rPr>
                <w:sz w:val="16"/>
              </w:rPr>
            </w:pPr>
            <w:r>
              <w:rPr>
                <w:rFonts w:ascii="Arial" w:hAnsi="Arial"/>
                <w:spacing w:val="-6"/>
                <w:sz w:val="20"/>
              </w:rPr>
              <w:t>011</w:t>
            </w:r>
            <w:r>
              <w:rPr>
                <w:rFonts w:ascii="Times New Roman" w:hAnsi="Times New Roman"/>
                <w:spacing w:val="-6"/>
                <w:sz w:val="20"/>
              </w:rPr>
              <w:tab/>
            </w:r>
            <w:r>
              <w:rPr>
                <w:sz w:val="16"/>
              </w:rPr>
              <w:t>ZAKONODAVNA I IZVRŠNA</w:t>
            </w:r>
            <w:r>
              <w:rPr>
                <w:spacing w:val="-2"/>
                <w:sz w:val="16"/>
              </w:rPr>
              <w:t> </w:t>
            </w:r>
            <w:r>
              <w:rPr>
                <w:sz w:val="16"/>
              </w:rPr>
              <w:t>TIJALA</w:t>
            </w:r>
          </w:p>
        </w:tc>
        <w:tc>
          <w:tcPr>
            <w:tcW w:w="2753" w:type="dxa"/>
            <w:tcBorders>
              <w:top w:val="nil"/>
              <w:bottom w:val="nil"/>
            </w:tcBorders>
          </w:tcPr>
          <w:p>
            <w:pPr>
              <w:pStyle w:val="TableParagraph"/>
              <w:spacing w:before="68"/>
              <w:ind w:right="169"/>
              <w:rPr>
                <w:sz w:val="16"/>
              </w:rPr>
            </w:pPr>
            <w:r>
              <w:rPr>
                <w:sz w:val="16"/>
              </w:rPr>
              <w:t>966.027,13</w:t>
            </w:r>
          </w:p>
        </w:tc>
      </w:tr>
      <w:tr>
        <w:trPr>
          <w:trHeight w:val="420" w:hRule="atLeast"/>
        </w:trPr>
        <w:tc>
          <w:tcPr>
            <w:tcW w:w="7822" w:type="dxa"/>
            <w:tcBorders>
              <w:top w:val="nil"/>
              <w:bottom w:val="nil"/>
            </w:tcBorders>
          </w:tcPr>
          <w:p>
            <w:pPr>
              <w:pStyle w:val="TableParagraph"/>
              <w:tabs>
                <w:tab w:pos="774" w:val="left" w:leader="none"/>
              </w:tabs>
              <w:spacing w:before="91"/>
              <w:ind w:left="159"/>
              <w:jc w:val="left"/>
              <w:rPr>
                <w:sz w:val="16"/>
              </w:rPr>
            </w:pPr>
            <w:r>
              <w:rPr>
                <w:rFonts w:ascii="Arial" w:hAnsi="Arial"/>
                <w:sz w:val="20"/>
              </w:rPr>
              <w:t>013</w:t>
            </w:r>
            <w:r>
              <w:rPr>
                <w:rFonts w:ascii="Times New Roman" w:hAnsi="Times New Roman"/>
                <w:sz w:val="20"/>
              </w:rPr>
              <w:tab/>
            </w:r>
            <w:r>
              <w:rPr>
                <w:sz w:val="16"/>
              </w:rPr>
              <w:t>Opće usluge vezane za</w:t>
            </w:r>
            <w:r>
              <w:rPr>
                <w:spacing w:val="-2"/>
                <w:sz w:val="16"/>
              </w:rPr>
              <w:t> </w:t>
            </w:r>
            <w:r>
              <w:rPr>
                <w:sz w:val="16"/>
              </w:rPr>
              <w:t>službenike</w:t>
            </w:r>
          </w:p>
        </w:tc>
        <w:tc>
          <w:tcPr>
            <w:tcW w:w="2753" w:type="dxa"/>
            <w:tcBorders>
              <w:top w:val="nil"/>
              <w:bottom w:val="nil"/>
            </w:tcBorders>
          </w:tcPr>
          <w:p>
            <w:pPr>
              <w:pStyle w:val="TableParagraph"/>
              <w:spacing w:before="98"/>
              <w:ind w:right="169"/>
              <w:rPr>
                <w:sz w:val="16"/>
              </w:rPr>
            </w:pPr>
            <w:r>
              <w:rPr>
                <w:sz w:val="16"/>
              </w:rPr>
              <w:t>397.407,68</w:t>
            </w:r>
          </w:p>
        </w:tc>
      </w:tr>
      <w:tr>
        <w:trPr>
          <w:trHeight w:val="420" w:hRule="atLeast"/>
        </w:trPr>
        <w:tc>
          <w:tcPr>
            <w:tcW w:w="7822" w:type="dxa"/>
            <w:tcBorders>
              <w:top w:val="nil"/>
              <w:bottom w:val="nil"/>
            </w:tcBorders>
          </w:tcPr>
          <w:p>
            <w:pPr>
              <w:pStyle w:val="TableParagraph"/>
              <w:tabs>
                <w:tab w:pos="774" w:val="left" w:leader="none"/>
              </w:tabs>
              <w:spacing w:before="91"/>
              <w:ind w:left="159"/>
              <w:jc w:val="left"/>
              <w:rPr>
                <w:sz w:val="16"/>
              </w:rPr>
            </w:pPr>
            <w:r>
              <w:rPr>
                <w:rFonts w:ascii="Arial" w:hAnsi="Arial"/>
                <w:sz w:val="20"/>
              </w:rPr>
              <w:t>016</w:t>
            </w:r>
            <w:r>
              <w:rPr>
                <w:rFonts w:ascii="Times New Roman" w:hAnsi="Times New Roman"/>
                <w:sz w:val="20"/>
              </w:rPr>
              <w:tab/>
            </w:r>
            <w:r>
              <w:rPr>
                <w:spacing w:val="-3"/>
                <w:sz w:val="16"/>
              </w:rPr>
              <w:t>OSTALE </w:t>
            </w:r>
            <w:r>
              <w:rPr>
                <w:sz w:val="16"/>
              </w:rPr>
              <w:t>OPĆE JAVNE</w:t>
            </w:r>
            <w:r>
              <w:rPr>
                <w:spacing w:val="2"/>
                <w:sz w:val="16"/>
              </w:rPr>
              <w:t> </w:t>
            </w:r>
            <w:r>
              <w:rPr>
                <w:sz w:val="16"/>
              </w:rPr>
              <w:t>USLUGE</w:t>
            </w:r>
          </w:p>
        </w:tc>
        <w:tc>
          <w:tcPr>
            <w:tcW w:w="2753" w:type="dxa"/>
            <w:tcBorders>
              <w:top w:val="nil"/>
              <w:bottom w:val="nil"/>
            </w:tcBorders>
          </w:tcPr>
          <w:p>
            <w:pPr>
              <w:pStyle w:val="TableParagraph"/>
              <w:spacing w:before="98"/>
              <w:ind w:right="168"/>
              <w:rPr>
                <w:sz w:val="16"/>
              </w:rPr>
            </w:pPr>
            <w:r>
              <w:rPr>
                <w:sz w:val="16"/>
              </w:rPr>
              <w:t>85.100,00</w:t>
            </w:r>
          </w:p>
        </w:tc>
      </w:tr>
      <w:tr>
        <w:trPr>
          <w:trHeight w:val="420" w:hRule="atLeast"/>
        </w:trPr>
        <w:tc>
          <w:tcPr>
            <w:tcW w:w="7822" w:type="dxa"/>
            <w:tcBorders>
              <w:top w:val="nil"/>
              <w:bottom w:val="nil"/>
            </w:tcBorders>
          </w:tcPr>
          <w:p>
            <w:pPr>
              <w:pStyle w:val="TableParagraph"/>
              <w:tabs>
                <w:tab w:pos="774" w:val="left" w:leader="none"/>
              </w:tabs>
              <w:spacing w:before="91"/>
              <w:ind w:left="159"/>
              <w:jc w:val="left"/>
              <w:rPr>
                <w:sz w:val="16"/>
              </w:rPr>
            </w:pPr>
            <w:r>
              <w:rPr>
                <w:rFonts w:ascii="Arial" w:hAnsi="Arial"/>
                <w:sz w:val="20"/>
              </w:rPr>
              <w:t>032</w:t>
            </w:r>
            <w:r>
              <w:rPr>
                <w:rFonts w:ascii="Times New Roman" w:hAnsi="Times New Roman"/>
                <w:sz w:val="20"/>
              </w:rPr>
              <w:tab/>
            </w:r>
            <w:r>
              <w:rPr>
                <w:sz w:val="16"/>
              </w:rPr>
              <w:t>USLUGE PROTUPOŽARNE</w:t>
            </w:r>
            <w:r>
              <w:rPr>
                <w:spacing w:val="-1"/>
                <w:sz w:val="16"/>
              </w:rPr>
              <w:t> </w:t>
            </w:r>
            <w:r>
              <w:rPr>
                <w:sz w:val="16"/>
              </w:rPr>
              <w:t>ZAŠTITE</w:t>
            </w:r>
          </w:p>
        </w:tc>
        <w:tc>
          <w:tcPr>
            <w:tcW w:w="2753" w:type="dxa"/>
            <w:tcBorders>
              <w:top w:val="nil"/>
              <w:bottom w:val="nil"/>
            </w:tcBorders>
          </w:tcPr>
          <w:p>
            <w:pPr>
              <w:pStyle w:val="TableParagraph"/>
              <w:spacing w:before="98"/>
              <w:ind w:right="168"/>
              <w:rPr>
                <w:sz w:val="16"/>
              </w:rPr>
            </w:pPr>
            <w:r>
              <w:rPr>
                <w:sz w:val="16"/>
              </w:rPr>
              <w:t>46.927,00</w:t>
            </w:r>
          </w:p>
        </w:tc>
      </w:tr>
      <w:tr>
        <w:trPr>
          <w:trHeight w:val="420" w:hRule="atLeast"/>
        </w:trPr>
        <w:tc>
          <w:tcPr>
            <w:tcW w:w="7822" w:type="dxa"/>
            <w:tcBorders>
              <w:top w:val="nil"/>
              <w:bottom w:val="nil"/>
            </w:tcBorders>
          </w:tcPr>
          <w:p>
            <w:pPr>
              <w:pStyle w:val="TableParagraph"/>
              <w:tabs>
                <w:tab w:pos="774" w:val="left" w:leader="none"/>
              </w:tabs>
              <w:spacing w:before="91"/>
              <w:ind w:left="159"/>
              <w:jc w:val="left"/>
              <w:rPr>
                <w:sz w:val="16"/>
              </w:rPr>
            </w:pPr>
            <w:r>
              <w:rPr>
                <w:rFonts w:ascii="Arial" w:hAnsi="Arial"/>
                <w:sz w:val="20"/>
              </w:rPr>
              <w:t>042</w:t>
            </w:r>
            <w:r>
              <w:rPr>
                <w:rFonts w:ascii="Times New Roman" w:hAnsi="Times New Roman"/>
                <w:sz w:val="20"/>
              </w:rPr>
              <w:tab/>
            </w:r>
            <w:r>
              <w:rPr>
                <w:sz w:val="16"/>
              </w:rPr>
              <w:t>POLJOPRIVREDA,</w:t>
            </w:r>
            <w:r>
              <w:rPr>
                <w:spacing w:val="-1"/>
                <w:sz w:val="16"/>
              </w:rPr>
              <w:t> </w:t>
            </w:r>
            <w:r>
              <w:rPr>
                <w:sz w:val="16"/>
              </w:rPr>
              <w:t>ŠUMARSTVO</w:t>
            </w:r>
          </w:p>
        </w:tc>
        <w:tc>
          <w:tcPr>
            <w:tcW w:w="2753" w:type="dxa"/>
            <w:tcBorders>
              <w:top w:val="nil"/>
              <w:bottom w:val="nil"/>
            </w:tcBorders>
          </w:tcPr>
          <w:p>
            <w:pPr>
              <w:pStyle w:val="TableParagraph"/>
              <w:spacing w:before="98"/>
              <w:ind w:right="169"/>
              <w:rPr>
                <w:sz w:val="16"/>
              </w:rPr>
            </w:pPr>
            <w:r>
              <w:rPr>
                <w:sz w:val="16"/>
              </w:rPr>
              <w:t>388.140,00</w:t>
            </w:r>
          </w:p>
        </w:tc>
      </w:tr>
      <w:tr>
        <w:trPr>
          <w:trHeight w:val="420" w:hRule="atLeast"/>
        </w:trPr>
        <w:tc>
          <w:tcPr>
            <w:tcW w:w="7822" w:type="dxa"/>
            <w:tcBorders>
              <w:top w:val="nil"/>
              <w:bottom w:val="nil"/>
            </w:tcBorders>
          </w:tcPr>
          <w:p>
            <w:pPr>
              <w:pStyle w:val="TableParagraph"/>
              <w:tabs>
                <w:tab w:pos="774" w:val="left" w:leader="none"/>
              </w:tabs>
              <w:spacing w:before="91"/>
              <w:ind w:left="159"/>
              <w:jc w:val="left"/>
              <w:rPr>
                <w:sz w:val="16"/>
              </w:rPr>
            </w:pPr>
            <w:r>
              <w:rPr>
                <w:rFonts w:ascii="Arial"/>
                <w:sz w:val="20"/>
              </w:rPr>
              <w:t>043</w:t>
            </w:r>
            <w:r>
              <w:rPr>
                <w:rFonts w:ascii="Times New Roman"/>
                <w:sz w:val="20"/>
              </w:rPr>
              <w:tab/>
            </w:r>
            <w:r>
              <w:rPr>
                <w:sz w:val="16"/>
              </w:rPr>
              <w:t>Nafta i prirodni</w:t>
            </w:r>
            <w:r>
              <w:rPr>
                <w:spacing w:val="-3"/>
                <w:sz w:val="16"/>
              </w:rPr>
              <w:t> </w:t>
            </w:r>
            <w:r>
              <w:rPr>
                <w:sz w:val="16"/>
              </w:rPr>
              <w:t>plin</w:t>
            </w:r>
          </w:p>
        </w:tc>
        <w:tc>
          <w:tcPr>
            <w:tcW w:w="2753" w:type="dxa"/>
            <w:tcBorders>
              <w:top w:val="nil"/>
              <w:bottom w:val="nil"/>
            </w:tcBorders>
          </w:tcPr>
          <w:p>
            <w:pPr>
              <w:pStyle w:val="TableParagraph"/>
              <w:spacing w:before="98"/>
              <w:ind w:right="169"/>
              <w:rPr>
                <w:sz w:val="16"/>
              </w:rPr>
            </w:pPr>
            <w:r>
              <w:rPr>
                <w:sz w:val="16"/>
              </w:rPr>
              <w:t>101.685,00</w:t>
            </w:r>
          </w:p>
        </w:tc>
      </w:tr>
      <w:tr>
        <w:trPr>
          <w:trHeight w:val="420" w:hRule="atLeast"/>
        </w:trPr>
        <w:tc>
          <w:tcPr>
            <w:tcW w:w="7822" w:type="dxa"/>
            <w:tcBorders>
              <w:top w:val="nil"/>
              <w:bottom w:val="nil"/>
            </w:tcBorders>
          </w:tcPr>
          <w:p>
            <w:pPr>
              <w:pStyle w:val="TableParagraph"/>
              <w:tabs>
                <w:tab w:pos="774" w:val="left" w:leader="none"/>
              </w:tabs>
              <w:spacing w:before="91"/>
              <w:ind w:left="159"/>
              <w:jc w:val="left"/>
              <w:rPr>
                <w:sz w:val="16"/>
              </w:rPr>
            </w:pPr>
            <w:r>
              <w:rPr>
                <w:rFonts w:ascii="Arial" w:hAnsi="Arial"/>
                <w:sz w:val="20"/>
              </w:rPr>
              <w:t>044</w:t>
            </w:r>
            <w:r>
              <w:rPr>
                <w:rFonts w:ascii="Times New Roman" w:hAnsi="Times New Roman"/>
                <w:sz w:val="20"/>
              </w:rPr>
              <w:tab/>
            </w:r>
            <w:r>
              <w:rPr>
                <w:sz w:val="16"/>
              </w:rPr>
              <w:t>GRAĐEVINARSTVO</w:t>
            </w:r>
          </w:p>
        </w:tc>
        <w:tc>
          <w:tcPr>
            <w:tcW w:w="2753" w:type="dxa"/>
            <w:tcBorders>
              <w:top w:val="nil"/>
              <w:bottom w:val="nil"/>
            </w:tcBorders>
          </w:tcPr>
          <w:p>
            <w:pPr>
              <w:pStyle w:val="TableParagraph"/>
              <w:spacing w:before="98"/>
              <w:ind w:right="169"/>
              <w:rPr>
                <w:sz w:val="16"/>
              </w:rPr>
            </w:pPr>
            <w:r>
              <w:rPr>
                <w:sz w:val="16"/>
              </w:rPr>
              <w:t>1.874.464,00</w:t>
            </w:r>
          </w:p>
        </w:tc>
      </w:tr>
      <w:tr>
        <w:trPr>
          <w:trHeight w:val="419" w:hRule="atLeast"/>
        </w:trPr>
        <w:tc>
          <w:tcPr>
            <w:tcW w:w="7822" w:type="dxa"/>
            <w:tcBorders>
              <w:top w:val="nil"/>
              <w:bottom w:val="nil"/>
            </w:tcBorders>
          </w:tcPr>
          <w:p>
            <w:pPr>
              <w:pStyle w:val="TableParagraph"/>
              <w:tabs>
                <w:tab w:pos="774" w:val="left" w:leader="none"/>
              </w:tabs>
              <w:spacing w:before="91"/>
              <w:ind w:left="159"/>
              <w:jc w:val="left"/>
              <w:rPr>
                <w:sz w:val="16"/>
              </w:rPr>
            </w:pPr>
            <w:r>
              <w:rPr>
                <w:rFonts w:ascii="Arial"/>
                <w:sz w:val="20"/>
              </w:rPr>
              <w:t>045</w:t>
            </w:r>
            <w:r>
              <w:rPr>
                <w:rFonts w:ascii="Times New Roman"/>
                <w:sz w:val="20"/>
              </w:rPr>
              <w:tab/>
            </w:r>
            <w:r>
              <w:rPr>
                <w:sz w:val="16"/>
              </w:rPr>
              <w:t>Cestovni</w:t>
            </w:r>
            <w:r>
              <w:rPr>
                <w:spacing w:val="-1"/>
                <w:sz w:val="16"/>
              </w:rPr>
              <w:t> </w:t>
            </w:r>
            <w:r>
              <w:rPr>
                <w:sz w:val="16"/>
              </w:rPr>
              <w:t>promet</w:t>
            </w:r>
          </w:p>
        </w:tc>
        <w:tc>
          <w:tcPr>
            <w:tcW w:w="2753" w:type="dxa"/>
            <w:tcBorders>
              <w:top w:val="nil"/>
              <w:bottom w:val="nil"/>
            </w:tcBorders>
          </w:tcPr>
          <w:p>
            <w:pPr>
              <w:pStyle w:val="TableParagraph"/>
              <w:spacing w:before="98"/>
              <w:ind w:right="169"/>
              <w:rPr>
                <w:sz w:val="16"/>
              </w:rPr>
            </w:pPr>
            <w:r>
              <w:rPr>
                <w:sz w:val="16"/>
              </w:rPr>
              <w:t>3.263.992,00</w:t>
            </w:r>
          </w:p>
        </w:tc>
      </w:tr>
      <w:tr>
        <w:trPr>
          <w:trHeight w:val="420" w:hRule="atLeast"/>
        </w:trPr>
        <w:tc>
          <w:tcPr>
            <w:tcW w:w="7822" w:type="dxa"/>
            <w:tcBorders>
              <w:top w:val="nil"/>
              <w:bottom w:val="nil"/>
            </w:tcBorders>
          </w:tcPr>
          <w:p>
            <w:pPr>
              <w:pStyle w:val="TableParagraph"/>
              <w:tabs>
                <w:tab w:pos="774" w:val="left" w:leader="none"/>
              </w:tabs>
              <w:spacing w:before="91"/>
              <w:ind w:left="159"/>
              <w:jc w:val="left"/>
              <w:rPr>
                <w:sz w:val="16"/>
              </w:rPr>
            </w:pPr>
            <w:r>
              <w:rPr>
                <w:rFonts w:ascii="Arial"/>
                <w:sz w:val="20"/>
              </w:rPr>
              <w:t>046</w:t>
            </w:r>
            <w:r>
              <w:rPr>
                <w:rFonts w:ascii="Times New Roman"/>
                <w:sz w:val="20"/>
              </w:rPr>
              <w:tab/>
            </w:r>
            <w:r>
              <w:rPr>
                <w:sz w:val="16"/>
              </w:rPr>
              <w:t>KOMUNIKACIJE</w:t>
            </w:r>
          </w:p>
        </w:tc>
        <w:tc>
          <w:tcPr>
            <w:tcW w:w="2753" w:type="dxa"/>
            <w:tcBorders>
              <w:top w:val="nil"/>
              <w:bottom w:val="nil"/>
            </w:tcBorders>
          </w:tcPr>
          <w:p>
            <w:pPr>
              <w:pStyle w:val="TableParagraph"/>
              <w:spacing w:before="98"/>
              <w:ind w:right="168"/>
              <w:rPr>
                <w:sz w:val="16"/>
              </w:rPr>
            </w:pPr>
            <w:r>
              <w:rPr>
                <w:sz w:val="16"/>
              </w:rPr>
              <w:t>74.308,00</w:t>
            </w:r>
          </w:p>
        </w:tc>
      </w:tr>
      <w:tr>
        <w:trPr>
          <w:trHeight w:val="420" w:hRule="atLeast"/>
        </w:trPr>
        <w:tc>
          <w:tcPr>
            <w:tcW w:w="7822" w:type="dxa"/>
            <w:tcBorders>
              <w:top w:val="nil"/>
              <w:bottom w:val="nil"/>
            </w:tcBorders>
          </w:tcPr>
          <w:p>
            <w:pPr>
              <w:pStyle w:val="TableParagraph"/>
              <w:tabs>
                <w:tab w:pos="774" w:val="left" w:leader="none"/>
              </w:tabs>
              <w:spacing w:before="91"/>
              <w:ind w:left="159"/>
              <w:jc w:val="left"/>
              <w:rPr>
                <w:sz w:val="16"/>
              </w:rPr>
            </w:pPr>
            <w:r>
              <w:rPr>
                <w:rFonts w:ascii="Arial"/>
                <w:sz w:val="20"/>
              </w:rPr>
              <w:t>047</w:t>
            </w:r>
            <w:r>
              <w:rPr>
                <w:rFonts w:ascii="Times New Roman"/>
                <w:sz w:val="20"/>
              </w:rPr>
              <w:tab/>
            </w:r>
            <w:r>
              <w:rPr>
                <w:sz w:val="16"/>
              </w:rPr>
              <w:t>TURIZAM</w:t>
            </w:r>
          </w:p>
        </w:tc>
        <w:tc>
          <w:tcPr>
            <w:tcW w:w="2753" w:type="dxa"/>
            <w:tcBorders>
              <w:top w:val="nil"/>
              <w:bottom w:val="nil"/>
            </w:tcBorders>
          </w:tcPr>
          <w:p>
            <w:pPr>
              <w:pStyle w:val="TableParagraph"/>
              <w:spacing w:before="98"/>
              <w:ind w:right="169"/>
              <w:rPr>
                <w:sz w:val="16"/>
              </w:rPr>
            </w:pPr>
            <w:r>
              <w:rPr>
                <w:sz w:val="16"/>
              </w:rPr>
              <w:t>277.758,05</w:t>
            </w:r>
          </w:p>
        </w:tc>
      </w:tr>
      <w:tr>
        <w:trPr>
          <w:trHeight w:val="420" w:hRule="atLeast"/>
        </w:trPr>
        <w:tc>
          <w:tcPr>
            <w:tcW w:w="7822" w:type="dxa"/>
            <w:tcBorders>
              <w:top w:val="nil"/>
              <w:bottom w:val="nil"/>
            </w:tcBorders>
          </w:tcPr>
          <w:p>
            <w:pPr>
              <w:pStyle w:val="TableParagraph"/>
              <w:tabs>
                <w:tab w:pos="774" w:val="left" w:leader="none"/>
              </w:tabs>
              <w:spacing w:before="91"/>
              <w:ind w:left="159"/>
              <w:jc w:val="left"/>
              <w:rPr>
                <w:sz w:val="16"/>
              </w:rPr>
            </w:pPr>
            <w:r>
              <w:rPr>
                <w:rFonts w:ascii="Arial"/>
                <w:sz w:val="20"/>
              </w:rPr>
              <w:t>052</w:t>
            </w:r>
            <w:r>
              <w:rPr>
                <w:rFonts w:ascii="Times New Roman"/>
                <w:sz w:val="20"/>
              </w:rPr>
              <w:tab/>
            </w:r>
            <w:r>
              <w:rPr>
                <w:sz w:val="16"/>
              </w:rPr>
              <w:t>GOSPODARENJE OTPADNIM</w:t>
            </w:r>
            <w:r>
              <w:rPr>
                <w:spacing w:val="-2"/>
                <w:sz w:val="16"/>
              </w:rPr>
              <w:t> </w:t>
            </w:r>
            <w:r>
              <w:rPr>
                <w:sz w:val="16"/>
              </w:rPr>
              <w:t>VODAMA</w:t>
            </w:r>
          </w:p>
        </w:tc>
        <w:tc>
          <w:tcPr>
            <w:tcW w:w="2753" w:type="dxa"/>
            <w:tcBorders>
              <w:top w:val="nil"/>
              <w:bottom w:val="nil"/>
            </w:tcBorders>
          </w:tcPr>
          <w:p>
            <w:pPr>
              <w:pStyle w:val="TableParagraph"/>
              <w:spacing w:before="98"/>
              <w:ind w:right="168"/>
              <w:rPr>
                <w:sz w:val="16"/>
              </w:rPr>
            </w:pPr>
            <w:r>
              <w:rPr>
                <w:sz w:val="16"/>
              </w:rPr>
              <w:t>79.720,00</w:t>
            </w:r>
          </w:p>
        </w:tc>
      </w:tr>
      <w:tr>
        <w:trPr>
          <w:trHeight w:val="420" w:hRule="atLeast"/>
        </w:trPr>
        <w:tc>
          <w:tcPr>
            <w:tcW w:w="7822" w:type="dxa"/>
            <w:tcBorders>
              <w:top w:val="nil"/>
              <w:bottom w:val="nil"/>
            </w:tcBorders>
          </w:tcPr>
          <w:p>
            <w:pPr>
              <w:pStyle w:val="TableParagraph"/>
              <w:tabs>
                <w:tab w:pos="774" w:val="left" w:leader="none"/>
              </w:tabs>
              <w:spacing w:before="91"/>
              <w:ind w:left="159"/>
              <w:jc w:val="left"/>
              <w:rPr>
                <w:sz w:val="16"/>
              </w:rPr>
            </w:pPr>
            <w:r>
              <w:rPr>
                <w:rFonts w:ascii="Arial" w:hAnsi="Arial"/>
                <w:sz w:val="20"/>
              </w:rPr>
              <w:t>053</w:t>
            </w:r>
            <w:r>
              <w:rPr>
                <w:rFonts w:ascii="Times New Roman" w:hAnsi="Times New Roman"/>
                <w:sz w:val="20"/>
              </w:rPr>
              <w:tab/>
            </w:r>
            <w:r>
              <w:rPr>
                <w:sz w:val="16"/>
              </w:rPr>
              <w:t>SMANJENJE</w:t>
            </w:r>
            <w:r>
              <w:rPr>
                <w:spacing w:val="-1"/>
                <w:sz w:val="16"/>
              </w:rPr>
              <w:t> </w:t>
            </w:r>
            <w:r>
              <w:rPr>
                <w:sz w:val="16"/>
              </w:rPr>
              <w:t>ZAGAĐIVANJA</w:t>
            </w:r>
          </w:p>
        </w:tc>
        <w:tc>
          <w:tcPr>
            <w:tcW w:w="2753" w:type="dxa"/>
            <w:tcBorders>
              <w:top w:val="nil"/>
              <w:bottom w:val="nil"/>
            </w:tcBorders>
          </w:tcPr>
          <w:p>
            <w:pPr>
              <w:pStyle w:val="TableParagraph"/>
              <w:spacing w:before="98"/>
              <w:ind w:right="168"/>
              <w:rPr>
                <w:sz w:val="16"/>
              </w:rPr>
            </w:pPr>
            <w:r>
              <w:rPr>
                <w:sz w:val="16"/>
              </w:rPr>
              <w:t>4.645,00</w:t>
            </w:r>
          </w:p>
        </w:tc>
      </w:tr>
      <w:tr>
        <w:trPr>
          <w:trHeight w:val="420" w:hRule="atLeast"/>
        </w:trPr>
        <w:tc>
          <w:tcPr>
            <w:tcW w:w="7822" w:type="dxa"/>
            <w:tcBorders>
              <w:top w:val="nil"/>
              <w:bottom w:val="nil"/>
            </w:tcBorders>
          </w:tcPr>
          <w:p>
            <w:pPr>
              <w:pStyle w:val="TableParagraph"/>
              <w:tabs>
                <w:tab w:pos="774" w:val="left" w:leader="none"/>
              </w:tabs>
              <w:spacing w:before="91"/>
              <w:ind w:left="159"/>
              <w:jc w:val="left"/>
              <w:rPr>
                <w:sz w:val="16"/>
              </w:rPr>
            </w:pPr>
            <w:r>
              <w:rPr>
                <w:rFonts w:ascii="Arial" w:hAnsi="Arial"/>
                <w:sz w:val="20"/>
              </w:rPr>
              <w:t>055</w:t>
            </w:r>
            <w:r>
              <w:rPr>
                <w:rFonts w:ascii="Times New Roman" w:hAnsi="Times New Roman"/>
                <w:sz w:val="20"/>
              </w:rPr>
              <w:tab/>
            </w:r>
            <w:r>
              <w:rPr>
                <w:sz w:val="16"/>
              </w:rPr>
              <w:t>ZAŠTITA</w:t>
            </w:r>
            <w:r>
              <w:rPr>
                <w:spacing w:val="-1"/>
                <w:sz w:val="16"/>
              </w:rPr>
              <w:t> </w:t>
            </w:r>
            <w:r>
              <w:rPr>
                <w:sz w:val="16"/>
              </w:rPr>
              <w:t>OKOLIŠA</w:t>
            </w:r>
          </w:p>
        </w:tc>
        <w:tc>
          <w:tcPr>
            <w:tcW w:w="2753" w:type="dxa"/>
            <w:tcBorders>
              <w:top w:val="nil"/>
              <w:bottom w:val="nil"/>
            </w:tcBorders>
          </w:tcPr>
          <w:p>
            <w:pPr>
              <w:pStyle w:val="TableParagraph"/>
              <w:spacing w:before="98"/>
              <w:ind w:right="168"/>
              <w:rPr>
                <w:sz w:val="16"/>
              </w:rPr>
            </w:pPr>
            <w:r>
              <w:rPr>
                <w:sz w:val="16"/>
              </w:rPr>
              <w:t>10.741,00</w:t>
            </w:r>
          </w:p>
        </w:tc>
      </w:tr>
      <w:tr>
        <w:trPr>
          <w:trHeight w:val="420" w:hRule="atLeast"/>
        </w:trPr>
        <w:tc>
          <w:tcPr>
            <w:tcW w:w="7822" w:type="dxa"/>
            <w:tcBorders>
              <w:top w:val="nil"/>
              <w:bottom w:val="nil"/>
            </w:tcBorders>
          </w:tcPr>
          <w:p>
            <w:pPr>
              <w:pStyle w:val="TableParagraph"/>
              <w:tabs>
                <w:tab w:pos="774" w:val="left" w:leader="none"/>
              </w:tabs>
              <w:spacing w:before="91"/>
              <w:ind w:left="159"/>
              <w:jc w:val="left"/>
              <w:rPr>
                <w:sz w:val="16"/>
              </w:rPr>
            </w:pPr>
            <w:r>
              <w:rPr>
                <w:rFonts w:ascii="Arial" w:hAnsi="Arial"/>
                <w:sz w:val="20"/>
              </w:rPr>
              <w:t>056</w:t>
            </w:r>
            <w:r>
              <w:rPr>
                <w:rFonts w:ascii="Times New Roman" w:hAnsi="Times New Roman"/>
                <w:sz w:val="20"/>
              </w:rPr>
              <w:tab/>
            </w:r>
            <w:r>
              <w:rPr>
                <w:spacing w:val="-3"/>
                <w:sz w:val="16"/>
              </w:rPr>
              <w:t>OSTALA </w:t>
            </w:r>
            <w:r>
              <w:rPr>
                <w:sz w:val="16"/>
              </w:rPr>
              <w:t>ZAŠTITA</w:t>
            </w:r>
            <w:r>
              <w:rPr>
                <w:spacing w:val="2"/>
                <w:sz w:val="16"/>
              </w:rPr>
              <w:t> </w:t>
            </w:r>
            <w:r>
              <w:rPr>
                <w:sz w:val="16"/>
              </w:rPr>
              <w:t>OKOLIŠA</w:t>
            </w:r>
          </w:p>
        </w:tc>
        <w:tc>
          <w:tcPr>
            <w:tcW w:w="2753" w:type="dxa"/>
            <w:tcBorders>
              <w:top w:val="nil"/>
              <w:bottom w:val="nil"/>
            </w:tcBorders>
          </w:tcPr>
          <w:p>
            <w:pPr>
              <w:pStyle w:val="TableParagraph"/>
              <w:spacing w:before="98"/>
              <w:ind w:right="169"/>
              <w:rPr>
                <w:sz w:val="16"/>
              </w:rPr>
            </w:pPr>
            <w:r>
              <w:rPr>
                <w:sz w:val="16"/>
              </w:rPr>
              <w:t>1.183.485,75</w:t>
            </w:r>
          </w:p>
        </w:tc>
      </w:tr>
      <w:tr>
        <w:trPr>
          <w:trHeight w:val="420" w:hRule="atLeast"/>
        </w:trPr>
        <w:tc>
          <w:tcPr>
            <w:tcW w:w="7822" w:type="dxa"/>
            <w:tcBorders>
              <w:top w:val="nil"/>
              <w:bottom w:val="nil"/>
            </w:tcBorders>
          </w:tcPr>
          <w:p>
            <w:pPr>
              <w:pStyle w:val="TableParagraph"/>
              <w:tabs>
                <w:tab w:pos="774" w:val="left" w:leader="none"/>
              </w:tabs>
              <w:spacing w:before="91"/>
              <w:ind w:left="159"/>
              <w:jc w:val="left"/>
              <w:rPr>
                <w:sz w:val="16"/>
              </w:rPr>
            </w:pPr>
            <w:r>
              <w:rPr>
                <w:rFonts w:ascii="Arial"/>
                <w:sz w:val="20"/>
              </w:rPr>
              <w:t>062</w:t>
            </w:r>
            <w:r>
              <w:rPr>
                <w:rFonts w:ascii="Times New Roman"/>
                <w:sz w:val="20"/>
              </w:rPr>
              <w:tab/>
            </w:r>
            <w:r>
              <w:rPr>
                <w:sz w:val="16"/>
              </w:rPr>
              <w:t>RAZVOJ</w:t>
            </w:r>
            <w:r>
              <w:rPr>
                <w:spacing w:val="-1"/>
                <w:sz w:val="16"/>
              </w:rPr>
              <w:t> </w:t>
            </w:r>
            <w:r>
              <w:rPr>
                <w:sz w:val="16"/>
              </w:rPr>
              <w:t>ZAJEDNICE</w:t>
            </w:r>
          </w:p>
        </w:tc>
        <w:tc>
          <w:tcPr>
            <w:tcW w:w="2753" w:type="dxa"/>
            <w:tcBorders>
              <w:top w:val="nil"/>
              <w:bottom w:val="nil"/>
            </w:tcBorders>
          </w:tcPr>
          <w:p>
            <w:pPr>
              <w:pStyle w:val="TableParagraph"/>
              <w:spacing w:before="98"/>
              <w:ind w:right="169"/>
              <w:rPr>
                <w:sz w:val="16"/>
              </w:rPr>
            </w:pPr>
            <w:r>
              <w:rPr>
                <w:sz w:val="16"/>
              </w:rPr>
              <w:t>663.000,20</w:t>
            </w:r>
          </w:p>
        </w:tc>
      </w:tr>
      <w:tr>
        <w:trPr>
          <w:trHeight w:val="419" w:hRule="atLeast"/>
        </w:trPr>
        <w:tc>
          <w:tcPr>
            <w:tcW w:w="7822" w:type="dxa"/>
            <w:tcBorders>
              <w:top w:val="nil"/>
              <w:bottom w:val="nil"/>
            </w:tcBorders>
          </w:tcPr>
          <w:p>
            <w:pPr>
              <w:pStyle w:val="TableParagraph"/>
              <w:tabs>
                <w:tab w:pos="774" w:val="left" w:leader="none"/>
              </w:tabs>
              <w:spacing w:before="91"/>
              <w:ind w:left="159"/>
              <w:jc w:val="left"/>
              <w:rPr>
                <w:sz w:val="16"/>
              </w:rPr>
            </w:pPr>
            <w:r>
              <w:rPr>
                <w:rFonts w:ascii="Arial"/>
                <w:sz w:val="20"/>
              </w:rPr>
              <w:t>063</w:t>
            </w:r>
            <w:r>
              <w:rPr>
                <w:rFonts w:ascii="Times New Roman"/>
                <w:sz w:val="20"/>
              </w:rPr>
              <w:tab/>
            </w:r>
            <w:r>
              <w:rPr>
                <w:sz w:val="16"/>
              </w:rPr>
              <w:t>OPSKRBA</w:t>
            </w:r>
            <w:r>
              <w:rPr>
                <w:spacing w:val="-1"/>
                <w:sz w:val="16"/>
              </w:rPr>
              <w:t> </w:t>
            </w:r>
            <w:r>
              <w:rPr>
                <w:sz w:val="16"/>
              </w:rPr>
              <w:t>VODOM</w:t>
            </w:r>
          </w:p>
        </w:tc>
        <w:tc>
          <w:tcPr>
            <w:tcW w:w="2753" w:type="dxa"/>
            <w:tcBorders>
              <w:top w:val="nil"/>
              <w:bottom w:val="nil"/>
            </w:tcBorders>
          </w:tcPr>
          <w:p>
            <w:pPr>
              <w:pStyle w:val="TableParagraph"/>
              <w:spacing w:before="98"/>
              <w:ind w:right="168"/>
              <w:rPr>
                <w:sz w:val="16"/>
              </w:rPr>
            </w:pPr>
            <w:r>
              <w:rPr>
                <w:sz w:val="16"/>
              </w:rPr>
              <w:t>8.309,00</w:t>
            </w:r>
          </w:p>
        </w:tc>
      </w:tr>
      <w:tr>
        <w:trPr>
          <w:trHeight w:val="420" w:hRule="atLeast"/>
        </w:trPr>
        <w:tc>
          <w:tcPr>
            <w:tcW w:w="7822" w:type="dxa"/>
            <w:tcBorders>
              <w:top w:val="nil"/>
              <w:bottom w:val="nil"/>
            </w:tcBorders>
          </w:tcPr>
          <w:p>
            <w:pPr>
              <w:pStyle w:val="TableParagraph"/>
              <w:tabs>
                <w:tab w:pos="774" w:val="left" w:leader="none"/>
              </w:tabs>
              <w:spacing w:before="91"/>
              <w:ind w:left="159"/>
              <w:jc w:val="left"/>
              <w:rPr>
                <w:sz w:val="16"/>
              </w:rPr>
            </w:pPr>
            <w:r>
              <w:rPr>
                <w:rFonts w:ascii="Arial" w:hAnsi="Arial"/>
                <w:sz w:val="20"/>
              </w:rPr>
              <w:t>064</w:t>
            </w:r>
            <w:r>
              <w:rPr>
                <w:rFonts w:ascii="Times New Roman" w:hAnsi="Times New Roman"/>
                <w:sz w:val="20"/>
              </w:rPr>
              <w:tab/>
            </w:r>
            <w:r>
              <w:rPr>
                <w:sz w:val="16"/>
              </w:rPr>
              <w:t>ULIČNA</w:t>
            </w:r>
            <w:r>
              <w:rPr>
                <w:spacing w:val="-1"/>
                <w:sz w:val="16"/>
              </w:rPr>
              <w:t> </w:t>
            </w:r>
            <w:r>
              <w:rPr>
                <w:spacing w:val="-3"/>
                <w:sz w:val="16"/>
              </w:rPr>
              <w:t>RASVJETA</w:t>
            </w:r>
          </w:p>
        </w:tc>
        <w:tc>
          <w:tcPr>
            <w:tcW w:w="2753" w:type="dxa"/>
            <w:tcBorders>
              <w:top w:val="nil"/>
              <w:bottom w:val="nil"/>
            </w:tcBorders>
          </w:tcPr>
          <w:p>
            <w:pPr>
              <w:pStyle w:val="TableParagraph"/>
              <w:spacing w:before="98"/>
              <w:ind w:right="169"/>
              <w:rPr>
                <w:sz w:val="16"/>
              </w:rPr>
            </w:pPr>
            <w:r>
              <w:rPr>
                <w:sz w:val="16"/>
              </w:rPr>
              <w:t>376.361,00</w:t>
            </w:r>
          </w:p>
        </w:tc>
      </w:tr>
      <w:tr>
        <w:trPr>
          <w:trHeight w:val="420" w:hRule="atLeast"/>
        </w:trPr>
        <w:tc>
          <w:tcPr>
            <w:tcW w:w="7822" w:type="dxa"/>
            <w:tcBorders>
              <w:top w:val="nil"/>
              <w:bottom w:val="nil"/>
            </w:tcBorders>
          </w:tcPr>
          <w:p>
            <w:pPr>
              <w:pStyle w:val="TableParagraph"/>
              <w:tabs>
                <w:tab w:pos="774" w:val="left" w:leader="none"/>
              </w:tabs>
              <w:spacing w:before="91"/>
              <w:ind w:left="159"/>
              <w:jc w:val="left"/>
              <w:rPr>
                <w:sz w:val="16"/>
              </w:rPr>
            </w:pPr>
            <w:r>
              <w:rPr>
                <w:rFonts w:ascii="Arial"/>
                <w:sz w:val="20"/>
              </w:rPr>
              <w:t>066</w:t>
            </w:r>
            <w:r>
              <w:rPr>
                <w:rFonts w:ascii="Times New Roman"/>
                <w:sz w:val="20"/>
              </w:rPr>
              <w:tab/>
            </w:r>
            <w:r>
              <w:rPr>
                <w:sz w:val="16"/>
              </w:rPr>
              <w:t>STANOVANJE</w:t>
            </w:r>
          </w:p>
        </w:tc>
        <w:tc>
          <w:tcPr>
            <w:tcW w:w="2753" w:type="dxa"/>
            <w:tcBorders>
              <w:top w:val="nil"/>
              <w:bottom w:val="nil"/>
            </w:tcBorders>
          </w:tcPr>
          <w:p>
            <w:pPr>
              <w:pStyle w:val="TableParagraph"/>
              <w:spacing w:before="98"/>
              <w:ind w:right="168"/>
              <w:rPr>
                <w:sz w:val="16"/>
              </w:rPr>
            </w:pPr>
            <w:r>
              <w:rPr>
                <w:sz w:val="16"/>
              </w:rPr>
              <w:t>2.000,00</w:t>
            </w:r>
          </w:p>
        </w:tc>
      </w:tr>
      <w:tr>
        <w:trPr>
          <w:trHeight w:val="420" w:hRule="atLeast"/>
        </w:trPr>
        <w:tc>
          <w:tcPr>
            <w:tcW w:w="7822" w:type="dxa"/>
            <w:tcBorders>
              <w:top w:val="nil"/>
              <w:bottom w:val="nil"/>
            </w:tcBorders>
          </w:tcPr>
          <w:p>
            <w:pPr>
              <w:pStyle w:val="TableParagraph"/>
              <w:tabs>
                <w:tab w:pos="774" w:val="left" w:leader="none"/>
              </w:tabs>
              <w:spacing w:before="91"/>
              <w:ind w:left="159"/>
              <w:jc w:val="left"/>
              <w:rPr>
                <w:sz w:val="16"/>
              </w:rPr>
            </w:pPr>
            <w:r>
              <w:rPr>
                <w:rFonts w:ascii="Arial" w:hAnsi="Arial"/>
                <w:sz w:val="20"/>
              </w:rPr>
              <w:t>081</w:t>
            </w:r>
            <w:r>
              <w:rPr>
                <w:rFonts w:ascii="Times New Roman" w:hAnsi="Times New Roman"/>
                <w:sz w:val="20"/>
              </w:rPr>
              <w:tab/>
            </w:r>
            <w:r>
              <w:rPr>
                <w:sz w:val="16"/>
              </w:rPr>
              <w:t>SLUŽBE REKREACIJE I</w:t>
            </w:r>
            <w:r>
              <w:rPr>
                <w:spacing w:val="-1"/>
                <w:sz w:val="16"/>
              </w:rPr>
              <w:t> </w:t>
            </w:r>
            <w:r>
              <w:rPr>
                <w:spacing w:val="-3"/>
                <w:sz w:val="16"/>
              </w:rPr>
              <w:t>ŠPORTA</w:t>
            </w:r>
          </w:p>
        </w:tc>
        <w:tc>
          <w:tcPr>
            <w:tcW w:w="2753" w:type="dxa"/>
            <w:tcBorders>
              <w:top w:val="nil"/>
              <w:bottom w:val="nil"/>
            </w:tcBorders>
          </w:tcPr>
          <w:p>
            <w:pPr>
              <w:pStyle w:val="TableParagraph"/>
              <w:spacing w:before="98"/>
              <w:ind w:right="169"/>
              <w:rPr>
                <w:sz w:val="16"/>
              </w:rPr>
            </w:pPr>
            <w:r>
              <w:rPr>
                <w:sz w:val="16"/>
              </w:rPr>
              <w:t>225.500,00</w:t>
            </w:r>
          </w:p>
        </w:tc>
      </w:tr>
      <w:tr>
        <w:trPr>
          <w:trHeight w:val="420" w:hRule="atLeast"/>
        </w:trPr>
        <w:tc>
          <w:tcPr>
            <w:tcW w:w="7822" w:type="dxa"/>
            <w:tcBorders>
              <w:top w:val="nil"/>
              <w:bottom w:val="nil"/>
            </w:tcBorders>
          </w:tcPr>
          <w:p>
            <w:pPr>
              <w:pStyle w:val="TableParagraph"/>
              <w:tabs>
                <w:tab w:pos="774" w:val="left" w:leader="none"/>
              </w:tabs>
              <w:spacing w:before="91"/>
              <w:ind w:left="159"/>
              <w:jc w:val="left"/>
              <w:rPr>
                <w:sz w:val="16"/>
              </w:rPr>
            </w:pPr>
            <w:r>
              <w:rPr>
                <w:rFonts w:ascii="Arial" w:hAnsi="Arial"/>
                <w:sz w:val="20"/>
              </w:rPr>
              <w:t>083</w:t>
            </w:r>
            <w:r>
              <w:rPr>
                <w:rFonts w:ascii="Times New Roman" w:hAnsi="Times New Roman"/>
                <w:sz w:val="20"/>
              </w:rPr>
              <w:tab/>
            </w:r>
            <w:r>
              <w:rPr>
                <w:sz w:val="16"/>
              </w:rPr>
              <w:t>SLUŽBE EMITIRANJA I</w:t>
            </w:r>
            <w:r>
              <w:rPr>
                <w:spacing w:val="-2"/>
                <w:sz w:val="16"/>
              </w:rPr>
              <w:t> </w:t>
            </w:r>
            <w:r>
              <w:rPr>
                <w:sz w:val="16"/>
              </w:rPr>
              <w:t>IZDAVANJA</w:t>
            </w:r>
          </w:p>
        </w:tc>
        <w:tc>
          <w:tcPr>
            <w:tcW w:w="2753" w:type="dxa"/>
            <w:tcBorders>
              <w:top w:val="nil"/>
              <w:bottom w:val="nil"/>
            </w:tcBorders>
          </w:tcPr>
          <w:p>
            <w:pPr>
              <w:pStyle w:val="TableParagraph"/>
              <w:spacing w:before="98"/>
              <w:ind w:right="168"/>
              <w:rPr>
                <w:sz w:val="16"/>
              </w:rPr>
            </w:pPr>
            <w:r>
              <w:rPr>
                <w:sz w:val="16"/>
              </w:rPr>
              <w:t>27.000,00</w:t>
            </w:r>
          </w:p>
        </w:tc>
      </w:tr>
      <w:tr>
        <w:trPr>
          <w:trHeight w:val="420" w:hRule="atLeast"/>
        </w:trPr>
        <w:tc>
          <w:tcPr>
            <w:tcW w:w="7822" w:type="dxa"/>
            <w:tcBorders>
              <w:top w:val="nil"/>
              <w:bottom w:val="nil"/>
            </w:tcBorders>
          </w:tcPr>
          <w:p>
            <w:pPr>
              <w:pStyle w:val="TableParagraph"/>
              <w:tabs>
                <w:tab w:pos="774" w:val="left" w:leader="none"/>
              </w:tabs>
              <w:spacing w:before="91"/>
              <w:ind w:left="159"/>
              <w:jc w:val="left"/>
              <w:rPr>
                <w:sz w:val="16"/>
              </w:rPr>
            </w:pPr>
            <w:r>
              <w:rPr>
                <w:rFonts w:ascii="Arial" w:hAnsi="Arial"/>
                <w:sz w:val="20"/>
              </w:rPr>
              <w:t>084</w:t>
            </w:r>
            <w:r>
              <w:rPr>
                <w:rFonts w:ascii="Times New Roman" w:hAnsi="Times New Roman"/>
                <w:sz w:val="20"/>
              </w:rPr>
              <w:tab/>
            </w:r>
            <w:r>
              <w:rPr>
                <w:sz w:val="16"/>
              </w:rPr>
              <w:t>RELIGIJSKE I DRUGE SLUŽBE</w:t>
            </w:r>
            <w:r>
              <w:rPr>
                <w:spacing w:val="-2"/>
                <w:sz w:val="16"/>
              </w:rPr>
              <w:t> </w:t>
            </w:r>
            <w:r>
              <w:rPr>
                <w:sz w:val="16"/>
              </w:rPr>
              <w:t>ZAJEDNICE</w:t>
            </w:r>
          </w:p>
        </w:tc>
        <w:tc>
          <w:tcPr>
            <w:tcW w:w="2753" w:type="dxa"/>
            <w:tcBorders>
              <w:top w:val="nil"/>
              <w:bottom w:val="nil"/>
            </w:tcBorders>
          </w:tcPr>
          <w:p>
            <w:pPr>
              <w:pStyle w:val="TableParagraph"/>
              <w:spacing w:before="98"/>
              <w:ind w:right="168"/>
              <w:rPr>
                <w:sz w:val="16"/>
              </w:rPr>
            </w:pPr>
            <w:r>
              <w:rPr>
                <w:sz w:val="16"/>
              </w:rPr>
              <w:t>49.982,00</w:t>
            </w:r>
          </w:p>
        </w:tc>
      </w:tr>
      <w:tr>
        <w:trPr>
          <w:trHeight w:val="420" w:hRule="atLeast"/>
        </w:trPr>
        <w:tc>
          <w:tcPr>
            <w:tcW w:w="7822" w:type="dxa"/>
            <w:tcBorders>
              <w:top w:val="nil"/>
              <w:bottom w:val="nil"/>
            </w:tcBorders>
          </w:tcPr>
          <w:p>
            <w:pPr>
              <w:pStyle w:val="TableParagraph"/>
              <w:tabs>
                <w:tab w:pos="774" w:val="left" w:leader="none"/>
              </w:tabs>
              <w:spacing w:before="91"/>
              <w:ind w:left="159"/>
              <w:jc w:val="left"/>
              <w:rPr>
                <w:sz w:val="16"/>
              </w:rPr>
            </w:pPr>
            <w:r>
              <w:rPr>
                <w:rFonts w:ascii="Arial"/>
                <w:sz w:val="20"/>
              </w:rPr>
              <w:t>086</w:t>
            </w:r>
            <w:r>
              <w:rPr>
                <w:rFonts w:ascii="Times New Roman"/>
                <w:sz w:val="20"/>
              </w:rPr>
              <w:tab/>
            </w:r>
            <w:r>
              <w:rPr>
                <w:spacing w:val="-3"/>
                <w:sz w:val="16"/>
              </w:rPr>
              <w:t>OSTALA </w:t>
            </w:r>
            <w:r>
              <w:rPr>
                <w:sz w:val="16"/>
              </w:rPr>
              <w:t>REKREACIJA, </w:t>
            </w:r>
            <w:r>
              <w:rPr>
                <w:spacing w:val="-3"/>
                <w:sz w:val="16"/>
              </w:rPr>
              <w:t>KULTURA </w:t>
            </w:r>
            <w:r>
              <w:rPr>
                <w:sz w:val="16"/>
              </w:rPr>
              <w:t>I</w:t>
            </w:r>
            <w:r>
              <w:rPr>
                <w:spacing w:val="4"/>
                <w:sz w:val="16"/>
              </w:rPr>
              <w:t> </w:t>
            </w:r>
            <w:r>
              <w:rPr>
                <w:sz w:val="16"/>
              </w:rPr>
              <w:t>RELIGIJA</w:t>
            </w:r>
          </w:p>
        </w:tc>
        <w:tc>
          <w:tcPr>
            <w:tcW w:w="2753" w:type="dxa"/>
            <w:tcBorders>
              <w:top w:val="nil"/>
              <w:bottom w:val="nil"/>
            </w:tcBorders>
          </w:tcPr>
          <w:p>
            <w:pPr>
              <w:pStyle w:val="TableParagraph"/>
              <w:spacing w:before="98"/>
              <w:ind w:right="169"/>
              <w:rPr>
                <w:sz w:val="16"/>
              </w:rPr>
            </w:pPr>
            <w:r>
              <w:rPr>
                <w:sz w:val="16"/>
              </w:rPr>
              <w:t>372.296,37</w:t>
            </w:r>
          </w:p>
        </w:tc>
      </w:tr>
      <w:tr>
        <w:trPr>
          <w:trHeight w:val="420" w:hRule="atLeast"/>
        </w:trPr>
        <w:tc>
          <w:tcPr>
            <w:tcW w:w="7822" w:type="dxa"/>
            <w:tcBorders>
              <w:top w:val="nil"/>
              <w:bottom w:val="nil"/>
            </w:tcBorders>
          </w:tcPr>
          <w:p>
            <w:pPr>
              <w:pStyle w:val="TableParagraph"/>
              <w:tabs>
                <w:tab w:pos="774" w:val="left" w:leader="none"/>
              </w:tabs>
              <w:spacing w:before="91"/>
              <w:ind w:left="159"/>
              <w:jc w:val="left"/>
              <w:rPr>
                <w:sz w:val="16"/>
              </w:rPr>
            </w:pPr>
            <w:r>
              <w:rPr>
                <w:rFonts w:ascii="Arial" w:hAnsi="Arial"/>
                <w:sz w:val="20"/>
              </w:rPr>
              <w:t>091</w:t>
            </w:r>
            <w:r>
              <w:rPr>
                <w:rFonts w:ascii="Times New Roman" w:hAnsi="Times New Roman"/>
                <w:sz w:val="20"/>
              </w:rPr>
              <w:tab/>
            </w:r>
            <w:r>
              <w:rPr>
                <w:sz w:val="16"/>
              </w:rPr>
              <w:t>PREDŠKOLSKO</w:t>
            </w:r>
            <w:r>
              <w:rPr>
                <w:spacing w:val="-1"/>
                <w:sz w:val="16"/>
              </w:rPr>
              <w:t> </w:t>
            </w:r>
            <w:r>
              <w:rPr>
                <w:sz w:val="16"/>
              </w:rPr>
              <w:t>OBRAZOVANJE</w:t>
            </w:r>
          </w:p>
        </w:tc>
        <w:tc>
          <w:tcPr>
            <w:tcW w:w="2753" w:type="dxa"/>
            <w:tcBorders>
              <w:top w:val="nil"/>
              <w:bottom w:val="nil"/>
            </w:tcBorders>
          </w:tcPr>
          <w:p>
            <w:pPr>
              <w:pStyle w:val="TableParagraph"/>
              <w:spacing w:before="98"/>
              <w:ind w:right="169"/>
              <w:rPr>
                <w:sz w:val="16"/>
              </w:rPr>
            </w:pPr>
            <w:r>
              <w:rPr>
                <w:sz w:val="16"/>
              </w:rPr>
              <w:t>520.698,67</w:t>
            </w:r>
          </w:p>
        </w:tc>
      </w:tr>
      <w:tr>
        <w:trPr>
          <w:trHeight w:val="420" w:hRule="atLeast"/>
        </w:trPr>
        <w:tc>
          <w:tcPr>
            <w:tcW w:w="7822" w:type="dxa"/>
            <w:tcBorders>
              <w:top w:val="nil"/>
              <w:bottom w:val="nil"/>
            </w:tcBorders>
          </w:tcPr>
          <w:p>
            <w:pPr>
              <w:pStyle w:val="TableParagraph"/>
              <w:tabs>
                <w:tab w:pos="774" w:val="left" w:leader="none"/>
              </w:tabs>
              <w:spacing w:before="91"/>
              <w:ind w:left="159"/>
              <w:jc w:val="left"/>
              <w:rPr>
                <w:sz w:val="16"/>
              </w:rPr>
            </w:pPr>
            <w:r>
              <w:rPr>
                <w:rFonts w:ascii="Arial" w:hAnsi="Arial"/>
                <w:sz w:val="20"/>
              </w:rPr>
              <w:t>092</w:t>
            </w:r>
            <w:r>
              <w:rPr>
                <w:rFonts w:ascii="Times New Roman" w:hAnsi="Times New Roman"/>
                <w:sz w:val="20"/>
              </w:rPr>
              <w:tab/>
            </w:r>
            <w:r>
              <w:rPr>
                <w:sz w:val="16"/>
              </w:rPr>
              <w:t>SREDNJEŠKOLSKO</w:t>
            </w:r>
            <w:r>
              <w:rPr>
                <w:spacing w:val="-1"/>
                <w:sz w:val="16"/>
              </w:rPr>
              <w:t> </w:t>
            </w:r>
            <w:r>
              <w:rPr>
                <w:sz w:val="16"/>
              </w:rPr>
              <w:t>OBRAZOVANJE</w:t>
            </w:r>
          </w:p>
        </w:tc>
        <w:tc>
          <w:tcPr>
            <w:tcW w:w="2753" w:type="dxa"/>
            <w:tcBorders>
              <w:top w:val="nil"/>
              <w:bottom w:val="nil"/>
            </w:tcBorders>
          </w:tcPr>
          <w:p>
            <w:pPr>
              <w:pStyle w:val="TableParagraph"/>
              <w:spacing w:before="98"/>
              <w:ind w:right="168"/>
              <w:rPr>
                <w:sz w:val="16"/>
              </w:rPr>
            </w:pPr>
            <w:r>
              <w:rPr>
                <w:sz w:val="16"/>
              </w:rPr>
              <w:t>33.645,00</w:t>
            </w:r>
          </w:p>
        </w:tc>
      </w:tr>
      <w:tr>
        <w:trPr>
          <w:trHeight w:val="420" w:hRule="atLeast"/>
        </w:trPr>
        <w:tc>
          <w:tcPr>
            <w:tcW w:w="7822" w:type="dxa"/>
            <w:tcBorders>
              <w:top w:val="nil"/>
              <w:bottom w:val="nil"/>
            </w:tcBorders>
          </w:tcPr>
          <w:p>
            <w:pPr>
              <w:pStyle w:val="TableParagraph"/>
              <w:tabs>
                <w:tab w:pos="774" w:val="left" w:leader="none"/>
              </w:tabs>
              <w:spacing w:before="91"/>
              <w:ind w:left="159"/>
              <w:jc w:val="left"/>
              <w:rPr>
                <w:sz w:val="16"/>
              </w:rPr>
            </w:pPr>
            <w:r>
              <w:rPr>
                <w:rFonts w:ascii="Arial"/>
                <w:sz w:val="20"/>
              </w:rPr>
              <w:t>094</w:t>
            </w:r>
            <w:r>
              <w:rPr>
                <w:rFonts w:ascii="Times New Roman"/>
                <w:sz w:val="20"/>
              </w:rPr>
              <w:tab/>
            </w:r>
            <w:r>
              <w:rPr>
                <w:sz w:val="16"/>
              </w:rPr>
              <w:t>VISOKA</w:t>
            </w:r>
            <w:r>
              <w:rPr>
                <w:spacing w:val="-1"/>
                <w:sz w:val="16"/>
              </w:rPr>
              <w:t> </w:t>
            </w:r>
            <w:r>
              <w:rPr>
                <w:sz w:val="16"/>
              </w:rPr>
              <w:t>NAOBRAZBA</w:t>
            </w:r>
          </w:p>
        </w:tc>
        <w:tc>
          <w:tcPr>
            <w:tcW w:w="2753" w:type="dxa"/>
            <w:tcBorders>
              <w:top w:val="nil"/>
              <w:bottom w:val="nil"/>
            </w:tcBorders>
          </w:tcPr>
          <w:p>
            <w:pPr>
              <w:pStyle w:val="TableParagraph"/>
              <w:spacing w:before="98"/>
              <w:ind w:right="168"/>
              <w:rPr>
                <w:sz w:val="16"/>
              </w:rPr>
            </w:pPr>
            <w:r>
              <w:rPr>
                <w:sz w:val="16"/>
              </w:rPr>
              <w:t>26.545,00</w:t>
            </w:r>
          </w:p>
        </w:tc>
      </w:tr>
      <w:tr>
        <w:trPr>
          <w:trHeight w:val="420" w:hRule="atLeast"/>
        </w:trPr>
        <w:tc>
          <w:tcPr>
            <w:tcW w:w="7822" w:type="dxa"/>
            <w:tcBorders>
              <w:top w:val="nil"/>
              <w:bottom w:val="nil"/>
            </w:tcBorders>
          </w:tcPr>
          <w:p>
            <w:pPr>
              <w:pStyle w:val="TableParagraph"/>
              <w:tabs>
                <w:tab w:pos="774" w:val="left" w:leader="none"/>
              </w:tabs>
              <w:spacing w:before="91"/>
              <w:ind w:left="159"/>
              <w:jc w:val="left"/>
              <w:rPr>
                <w:sz w:val="16"/>
              </w:rPr>
            </w:pPr>
            <w:r>
              <w:rPr>
                <w:rFonts w:ascii="Arial"/>
                <w:sz w:val="20"/>
              </w:rPr>
              <w:t>106</w:t>
            </w:r>
            <w:r>
              <w:rPr>
                <w:rFonts w:ascii="Times New Roman"/>
                <w:sz w:val="20"/>
              </w:rPr>
              <w:tab/>
            </w:r>
            <w:r>
              <w:rPr>
                <w:sz w:val="16"/>
              </w:rPr>
              <w:t>STANOVANJE</w:t>
            </w:r>
          </w:p>
        </w:tc>
        <w:tc>
          <w:tcPr>
            <w:tcW w:w="2753" w:type="dxa"/>
            <w:tcBorders>
              <w:top w:val="nil"/>
              <w:bottom w:val="nil"/>
            </w:tcBorders>
          </w:tcPr>
          <w:p>
            <w:pPr>
              <w:pStyle w:val="TableParagraph"/>
              <w:spacing w:before="98"/>
              <w:ind w:right="168"/>
              <w:rPr>
                <w:sz w:val="16"/>
              </w:rPr>
            </w:pPr>
            <w:r>
              <w:rPr>
                <w:sz w:val="16"/>
              </w:rPr>
              <w:t>17.000,00</w:t>
            </w:r>
          </w:p>
        </w:tc>
      </w:tr>
      <w:tr>
        <w:trPr>
          <w:trHeight w:val="397" w:hRule="atLeast"/>
        </w:trPr>
        <w:tc>
          <w:tcPr>
            <w:tcW w:w="7822" w:type="dxa"/>
            <w:tcBorders>
              <w:top w:val="nil"/>
              <w:bottom w:val="nil"/>
            </w:tcBorders>
          </w:tcPr>
          <w:p>
            <w:pPr>
              <w:pStyle w:val="TableParagraph"/>
              <w:tabs>
                <w:tab w:pos="774" w:val="left" w:leader="none"/>
              </w:tabs>
              <w:spacing w:before="91"/>
              <w:ind w:left="159"/>
              <w:jc w:val="left"/>
              <w:rPr>
                <w:sz w:val="16"/>
              </w:rPr>
            </w:pPr>
            <w:r>
              <w:rPr>
                <w:rFonts w:ascii="Arial" w:hAnsi="Arial"/>
                <w:sz w:val="20"/>
              </w:rPr>
              <w:t>107</w:t>
            </w:r>
            <w:r>
              <w:rPr>
                <w:rFonts w:ascii="Times New Roman" w:hAnsi="Times New Roman"/>
                <w:sz w:val="20"/>
              </w:rPr>
              <w:tab/>
            </w:r>
            <w:r>
              <w:rPr>
                <w:sz w:val="16"/>
              </w:rPr>
              <w:t>SOCIJALNA POMOĆ IZVAN REDOVNH SOCIJALNIH</w:t>
            </w:r>
            <w:r>
              <w:rPr>
                <w:spacing w:val="-4"/>
                <w:sz w:val="16"/>
              </w:rPr>
              <w:t> </w:t>
            </w:r>
            <w:r>
              <w:rPr>
                <w:sz w:val="16"/>
              </w:rPr>
              <w:t>PROGRAMA</w:t>
            </w:r>
          </w:p>
        </w:tc>
        <w:tc>
          <w:tcPr>
            <w:tcW w:w="2753" w:type="dxa"/>
            <w:tcBorders>
              <w:top w:val="nil"/>
              <w:bottom w:val="nil"/>
            </w:tcBorders>
          </w:tcPr>
          <w:p>
            <w:pPr>
              <w:pStyle w:val="TableParagraph"/>
              <w:spacing w:before="98"/>
              <w:ind w:right="169"/>
              <w:rPr>
                <w:sz w:val="16"/>
              </w:rPr>
            </w:pPr>
            <w:r>
              <w:rPr>
                <w:sz w:val="16"/>
              </w:rPr>
              <w:t>1.091.806,93</w:t>
            </w:r>
          </w:p>
        </w:tc>
      </w:tr>
      <w:tr>
        <w:trPr>
          <w:trHeight w:val="367" w:hRule="atLeast"/>
        </w:trPr>
        <w:tc>
          <w:tcPr>
            <w:tcW w:w="7822" w:type="dxa"/>
            <w:tcBorders>
              <w:top w:val="nil"/>
              <w:bottom w:val="nil"/>
            </w:tcBorders>
          </w:tcPr>
          <w:p>
            <w:pPr>
              <w:pStyle w:val="TableParagraph"/>
              <w:spacing w:before="69"/>
              <w:ind w:left="144"/>
              <w:jc w:val="left"/>
              <w:rPr>
                <w:rFonts w:ascii="Arial"/>
                <w:b/>
                <w:sz w:val="20"/>
              </w:rPr>
            </w:pPr>
            <w:r>
              <w:rPr>
                <w:rFonts w:ascii="Arial"/>
                <w:b/>
                <w:sz w:val="20"/>
              </w:rPr>
              <w:t>IZVORI KORISNIKA</w:t>
            </w:r>
          </w:p>
        </w:tc>
        <w:tc>
          <w:tcPr>
            <w:tcW w:w="2753" w:type="dxa"/>
            <w:tcBorders>
              <w:top w:val="nil"/>
              <w:bottom w:val="nil"/>
            </w:tcBorders>
          </w:tcPr>
          <w:p>
            <w:pPr>
              <w:pStyle w:val="TableParagraph"/>
              <w:spacing w:before="76"/>
              <w:ind w:right="169"/>
              <w:rPr>
                <w:sz w:val="16"/>
              </w:rPr>
            </w:pPr>
            <w:r>
              <w:rPr>
                <w:sz w:val="16"/>
              </w:rPr>
              <w:t>536.934,00</w:t>
            </w:r>
          </w:p>
        </w:tc>
      </w:tr>
      <w:tr>
        <w:trPr>
          <w:trHeight w:val="390" w:hRule="atLeast"/>
        </w:trPr>
        <w:tc>
          <w:tcPr>
            <w:tcW w:w="7822" w:type="dxa"/>
            <w:tcBorders>
              <w:top w:val="nil"/>
              <w:bottom w:val="nil"/>
            </w:tcBorders>
          </w:tcPr>
          <w:p>
            <w:pPr>
              <w:pStyle w:val="TableParagraph"/>
              <w:tabs>
                <w:tab w:pos="774" w:val="left" w:leader="none"/>
              </w:tabs>
              <w:spacing w:before="61"/>
              <w:ind w:left="159"/>
              <w:jc w:val="left"/>
              <w:rPr>
                <w:sz w:val="16"/>
              </w:rPr>
            </w:pPr>
            <w:r>
              <w:rPr>
                <w:rFonts w:ascii="Arial" w:hAnsi="Arial"/>
                <w:spacing w:val="-6"/>
                <w:sz w:val="20"/>
              </w:rPr>
              <w:t>011</w:t>
            </w:r>
            <w:r>
              <w:rPr>
                <w:rFonts w:ascii="Times New Roman" w:hAnsi="Times New Roman"/>
                <w:spacing w:val="-6"/>
                <w:sz w:val="20"/>
              </w:rPr>
              <w:tab/>
            </w:r>
            <w:r>
              <w:rPr>
                <w:sz w:val="16"/>
              </w:rPr>
              <w:t>ZAKONODAVNA I IZVRŠNA</w:t>
            </w:r>
            <w:r>
              <w:rPr>
                <w:spacing w:val="-2"/>
                <w:sz w:val="16"/>
              </w:rPr>
              <w:t> </w:t>
            </w:r>
            <w:r>
              <w:rPr>
                <w:sz w:val="16"/>
              </w:rPr>
              <w:t>TIJALA</w:t>
            </w:r>
          </w:p>
        </w:tc>
        <w:tc>
          <w:tcPr>
            <w:tcW w:w="2753" w:type="dxa"/>
            <w:tcBorders>
              <w:top w:val="nil"/>
              <w:bottom w:val="nil"/>
            </w:tcBorders>
          </w:tcPr>
          <w:p>
            <w:pPr>
              <w:pStyle w:val="TableParagraph"/>
              <w:spacing w:before="68"/>
              <w:ind w:right="168"/>
              <w:rPr>
                <w:sz w:val="16"/>
              </w:rPr>
            </w:pPr>
            <w:r>
              <w:rPr>
                <w:sz w:val="16"/>
              </w:rPr>
              <w:t>0,00</w:t>
            </w:r>
          </w:p>
        </w:tc>
      </w:tr>
      <w:tr>
        <w:trPr>
          <w:trHeight w:val="573" w:hRule="atLeast"/>
        </w:trPr>
        <w:tc>
          <w:tcPr>
            <w:tcW w:w="7822" w:type="dxa"/>
            <w:tcBorders>
              <w:top w:val="nil"/>
            </w:tcBorders>
          </w:tcPr>
          <w:p>
            <w:pPr>
              <w:pStyle w:val="TableParagraph"/>
              <w:tabs>
                <w:tab w:pos="774" w:val="left" w:leader="none"/>
              </w:tabs>
              <w:spacing w:before="91"/>
              <w:ind w:left="159"/>
              <w:jc w:val="left"/>
              <w:rPr>
                <w:sz w:val="16"/>
              </w:rPr>
            </w:pPr>
            <w:r>
              <w:rPr>
                <w:rFonts w:ascii="Arial" w:hAnsi="Arial"/>
                <w:sz w:val="20"/>
              </w:rPr>
              <w:t>013</w:t>
            </w:r>
            <w:r>
              <w:rPr>
                <w:rFonts w:ascii="Times New Roman" w:hAnsi="Times New Roman"/>
                <w:sz w:val="20"/>
              </w:rPr>
              <w:tab/>
            </w:r>
            <w:r>
              <w:rPr>
                <w:sz w:val="16"/>
              </w:rPr>
              <w:t>Opće usluge vezane za</w:t>
            </w:r>
            <w:r>
              <w:rPr>
                <w:spacing w:val="-2"/>
                <w:sz w:val="16"/>
              </w:rPr>
              <w:t> </w:t>
            </w:r>
            <w:r>
              <w:rPr>
                <w:sz w:val="16"/>
              </w:rPr>
              <w:t>službenike</w:t>
            </w:r>
          </w:p>
        </w:tc>
        <w:tc>
          <w:tcPr>
            <w:tcW w:w="2753" w:type="dxa"/>
            <w:tcBorders>
              <w:top w:val="nil"/>
            </w:tcBorders>
          </w:tcPr>
          <w:p>
            <w:pPr>
              <w:pStyle w:val="TableParagraph"/>
              <w:spacing w:before="98"/>
              <w:ind w:right="168"/>
              <w:rPr>
                <w:sz w:val="16"/>
              </w:rPr>
            </w:pPr>
            <w:r>
              <w:rPr>
                <w:sz w:val="16"/>
              </w:rPr>
              <w:t>47.050,00</w:t>
            </w:r>
          </w:p>
        </w:tc>
      </w:tr>
    </w:tbl>
    <w:p>
      <w:pPr>
        <w:spacing w:after="0"/>
        <w:rPr>
          <w:sz w:val="16"/>
        </w:rPr>
        <w:sectPr>
          <w:footerReference w:type="default" r:id="rId9"/>
          <w:footerReference w:type="even" r:id="rId10"/>
          <w:pgSz w:w="11900" w:h="16820"/>
          <w:pgMar w:footer="422" w:header="0" w:top="580" w:bottom="620" w:left="520" w:right="560"/>
        </w:sectPr>
      </w:pPr>
    </w:p>
    <w:tbl>
      <w:tblPr>
        <w:tblW w:w="0" w:type="auto"/>
        <w:jc w:val="lef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9"/>
        <w:gridCol w:w="2717"/>
        <w:gridCol w:w="124"/>
        <w:gridCol w:w="4342"/>
        <w:gridCol w:w="2753"/>
      </w:tblGrid>
      <w:tr>
        <w:trPr>
          <w:trHeight w:val="570" w:hRule="atLeast"/>
        </w:trPr>
        <w:tc>
          <w:tcPr>
            <w:tcW w:w="7822" w:type="dxa"/>
            <w:gridSpan w:val="4"/>
            <w:tcBorders>
              <w:top w:val="single" w:sz="12" w:space="0" w:color="000000"/>
              <w:left w:val="single" w:sz="12" w:space="0" w:color="000000"/>
              <w:bottom w:val="single" w:sz="12" w:space="0" w:color="000000"/>
              <w:right w:val="single" w:sz="12" w:space="0" w:color="000000"/>
            </w:tcBorders>
          </w:tcPr>
          <w:p>
            <w:pPr>
              <w:pStyle w:val="TableParagraph"/>
              <w:ind w:left="1527"/>
              <w:jc w:val="left"/>
              <w:rPr>
                <w:sz w:val="16"/>
              </w:rPr>
            </w:pPr>
            <w:r>
              <w:rPr>
                <w:sz w:val="16"/>
              </w:rPr>
              <w:t>BROJČANA OZNAKA I NAZIV</w:t>
            </w:r>
          </w:p>
        </w:tc>
        <w:tc>
          <w:tcPr>
            <w:tcW w:w="2753" w:type="dxa"/>
            <w:tcBorders>
              <w:top w:val="single" w:sz="12" w:space="0" w:color="000000"/>
              <w:left w:val="single" w:sz="12" w:space="0" w:color="000000"/>
              <w:bottom w:val="single" w:sz="12" w:space="0" w:color="000000"/>
              <w:right w:val="single" w:sz="12" w:space="0" w:color="000000"/>
            </w:tcBorders>
          </w:tcPr>
          <w:p>
            <w:pPr>
              <w:pStyle w:val="TableParagraph"/>
              <w:spacing w:line="237" w:lineRule="auto" w:before="61"/>
              <w:ind w:left="1152" w:right="1093"/>
              <w:jc w:val="center"/>
              <w:rPr>
                <w:sz w:val="16"/>
              </w:rPr>
            </w:pPr>
            <w:r>
              <w:rPr>
                <w:sz w:val="16"/>
              </w:rPr>
              <w:t>PLAN</w:t>
            </w:r>
            <w:r>
              <w:rPr>
                <w:rFonts w:ascii="Times New Roman"/>
                <w:sz w:val="16"/>
              </w:rPr>
              <w:t> </w:t>
            </w:r>
            <w:r>
              <w:rPr>
                <w:sz w:val="16"/>
              </w:rPr>
              <w:t>2024</w:t>
            </w:r>
          </w:p>
        </w:tc>
      </w:tr>
      <w:tr>
        <w:trPr>
          <w:trHeight w:val="300" w:hRule="atLeast"/>
        </w:trPr>
        <w:tc>
          <w:tcPr>
            <w:tcW w:w="7822" w:type="dxa"/>
            <w:gridSpan w:val="4"/>
            <w:tcBorders>
              <w:top w:val="single" w:sz="12" w:space="0" w:color="000000"/>
              <w:left w:val="single" w:sz="12" w:space="0" w:color="000000"/>
              <w:bottom w:val="single" w:sz="12" w:space="0" w:color="000000"/>
              <w:right w:val="single" w:sz="12" w:space="0" w:color="000000"/>
            </w:tcBorders>
          </w:tcPr>
          <w:p>
            <w:pPr>
              <w:pStyle w:val="TableParagraph"/>
              <w:ind w:left="11"/>
              <w:jc w:val="center"/>
              <w:rPr>
                <w:sz w:val="16"/>
              </w:rPr>
            </w:pPr>
            <w:r>
              <w:rPr>
                <w:sz w:val="16"/>
              </w:rPr>
              <w:t>1</w:t>
            </w:r>
          </w:p>
        </w:tc>
        <w:tc>
          <w:tcPr>
            <w:tcW w:w="2753" w:type="dxa"/>
            <w:tcBorders>
              <w:top w:val="single" w:sz="12" w:space="0" w:color="000000"/>
              <w:left w:val="single" w:sz="12" w:space="0" w:color="000000"/>
              <w:bottom w:val="single" w:sz="12" w:space="0" w:color="000000"/>
              <w:right w:val="single" w:sz="12" w:space="0" w:color="000000"/>
            </w:tcBorders>
          </w:tcPr>
          <w:p>
            <w:pPr>
              <w:pStyle w:val="TableParagraph"/>
              <w:spacing w:before="60"/>
              <w:ind w:right="1"/>
              <w:jc w:val="center"/>
              <w:rPr>
                <w:sz w:val="16"/>
              </w:rPr>
            </w:pPr>
            <w:r>
              <w:rPr>
                <w:sz w:val="16"/>
              </w:rPr>
              <w:t>2</w:t>
            </w:r>
          </w:p>
        </w:tc>
      </w:tr>
      <w:tr>
        <w:trPr>
          <w:trHeight w:val="426" w:hRule="atLeast"/>
        </w:trPr>
        <w:tc>
          <w:tcPr>
            <w:tcW w:w="639" w:type="dxa"/>
            <w:tcBorders>
              <w:top w:val="single" w:sz="12" w:space="0" w:color="000000"/>
              <w:left w:val="single" w:sz="12" w:space="0" w:color="000000"/>
            </w:tcBorders>
          </w:tcPr>
          <w:p>
            <w:pPr>
              <w:pStyle w:val="TableParagraph"/>
              <w:spacing w:before="98"/>
              <w:ind w:left="139" w:right="110"/>
              <w:jc w:val="center"/>
              <w:rPr>
                <w:rFonts w:ascii="Arial"/>
                <w:sz w:val="20"/>
              </w:rPr>
            </w:pPr>
            <w:r>
              <w:rPr>
                <w:rFonts w:ascii="Arial"/>
                <w:sz w:val="20"/>
              </w:rPr>
              <w:t>047</w:t>
            </w:r>
          </w:p>
        </w:tc>
        <w:tc>
          <w:tcPr>
            <w:tcW w:w="2717" w:type="dxa"/>
            <w:tcBorders>
              <w:top w:val="single" w:sz="12" w:space="0" w:color="000000"/>
            </w:tcBorders>
          </w:tcPr>
          <w:p>
            <w:pPr>
              <w:pStyle w:val="TableParagraph"/>
              <w:spacing w:before="120"/>
              <w:ind w:left="150"/>
              <w:jc w:val="left"/>
              <w:rPr>
                <w:sz w:val="16"/>
              </w:rPr>
            </w:pPr>
            <w:r>
              <w:rPr>
                <w:sz w:val="16"/>
              </w:rPr>
              <w:t>TURIZAM</w:t>
            </w:r>
          </w:p>
        </w:tc>
        <w:tc>
          <w:tcPr>
            <w:tcW w:w="124" w:type="dxa"/>
            <w:tcBorders>
              <w:top w:val="single" w:sz="12" w:space="0" w:color="000000"/>
            </w:tcBorders>
          </w:tcPr>
          <w:p>
            <w:pPr>
              <w:pStyle w:val="TableParagraph"/>
              <w:spacing w:before="0"/>
              <w:jc w:val="left"/>
              <w:rPr>
                <w:rFonts w:ascii="Times New Roman"/>
                <w:sz w:val="16"/>
              </w:rPr>
            </w:pPr>
          </w:p>
        </w:tc>
        <w:tc>
          <w:tcPr>
            <w:tcW w:w="4342" w:type="dxa"/>
            <w:tcBorders>
              <w:top w:val="single" w:sz="12" w:space="0" w:color="000000"/>
              <w:right w:val="single" w:sz="12" w:space="0" w:color="000000"/>
            </w:tcBorders>
          </w:tcPr>
          <w:p>
            <w:pPr>
              <w:pStyle w:val="TableParagraph"/>
              <w:spacing w:before="0"/>
              <w:jc w:val="left"/>
              <w:rPr>
                <w:rFonts w:ascii="Times New Roman"/>
                <w:sz w:val="16"/>
              </w:rPr>
            </w:pPr>
          </w:p>
        </w:tc>
        <w:tc>
          <w:tcPr>
            <w:tcW w:w="2753" w:type="dxa"/>
            <w:tcBorders>
              <w:top w:val="single" w:sz="12" w:space="0" w:color="000000"/>
              <w:left w:val="single" w:sz="12" w:space="0" w:color="000000"/>
              <w:right w:val="single" w:sz="12" w:space="0" w:color="000000"/>
            </w:tcBorders>
          </w:tcPr>
          <w:p>
            <w:pPr>
              <w:pStyle w:val="TableParagraph"/>
              <w:spacing w:before="105"/>
              <w:ind w:right="169"/>
              <w:rPr>
                <w:sz w:val="16"/>
              </w:rPr>
            </w:pPr>
            <w:r>
              <w:rPr>
                <w:sz w:val="16"/>
              </w:rPr>
              <w:t>413.523,00</w:t>
            </w:r>
          </w:p>
        </w:tc>
      </w:tr>
      <w:tr>
        <w:trPr>
          <w:trHeight w:val="420" w:hRule="atLeast"/>
        </w:trPr>
        <w:tc>
          <w:tcPr>
            <w:tcW w:w="639" w:type="dxa"/>
            <w:tcBorders>
              <w:left w:val="single" w:sz="12" w:space="0" w:color="000000"/>
            </w:tcBorders>
          </w:tcPr>
          <w:p>
            <w:pPr>
              <w:pStyle w:val="TableParagraph"/>
              <w:spacing w:before="91"/>
              <w:ind w:left="139" w:right="110"/>
              <w:jc w:val="center"/>
              <w:rPr>
                <w:rFonts w:ascii="Arial"/>
                <w:sz w:val="20"/>
              </w:rPr>
            </w:pPr>
            <w:r>
              <w:rPr>
                <w:rFonts w:ascii="Arial"/>
                <w:sz w:val="20"/>
              </w:rPr>
              <w:t>062</w:t>
            </w:r>
          </w:p>
        </w:tc>
        <w:tc>
          <w:tcPr>
            <w:tcW w:w="2717" w:type="dxa"/>
          </w:tcPr>
          <w:p>
            <w:pPr>
              <w:pStyle w:val="TableParagraph"/>
              <w:spacing w:before="113"/>
              <w:ind w:left="150"/>
              <w:jc w:val="left"/>
              <w:rPr>
                <w:sz w:val="16"/>
              </w:rPr>
            </w:pPr>
            <w:r>
              <w:rPr>
                <w:sz w:val="16"/>
              </w:rPr>
              <w:t>RAZVOJ ZAJEDNICE</w:t>
            </w:r>
          </w:p>
        </w:tc>
        <w:tc>
          <w:tcPr>
            <w:tcW w:w="124" w:type="dxa"/>
          </w:tcPr>
          <w:p>
            <w:pPr>
              <w:pStyle w:val="TableParagraph"/>
              <w:spacing w:before="0"/>
              <w:jc w:val="left"/>
              <w:rPr>
                <w:rFonts w:ascii="Times New Roman"/>
                <w:sz w:val="16"/>
              </w:rPr>
            </w:pPr>
          </w:p>
        </w:tc>
        <w:tc>
          <w:tcPr>
            <w:tcW w:w="4342" w:type="dxa"/>
            <w:tcBorders>
              <w:right w:val="single" w:sz="12" w:space="0" w:color="000000"/>
            </w:tcBorders>
          </w:tcPr>
          <w:p>
            <w:pPr>
              <w:pStyle w:val="TableParagraph"/>
              <w:spacing w:before="0"/>
              <w:jc w:val="left"/>
              <w:rPr>
                <w:rFonts w:ascii="Times New Roman"/>
                <w:sz w:val="16"/>
              </w:rPr>
            </w:pPr>
          </w:p>
        </w:tc>
        <w:tc>
          <w:tcPr>
            <w:tcW w:w="2753" w:type="dxa"/>
            <w:tcBorders>
              <w:left w:val="single" w:sz="12" w:space="0" w:color="000000"/>
              <w:right w:val="single" w:sz="12" w:space="0" w:color="000000"/>
            </w:tcBorders>
          </w:tcPr>
          <w:p>
            <w:pPr>
              <w:pStyle w:val="TableParagraph"/>
              <w:spacing w:before="98"/>
              <w:ind w:right="168"/>
              <w:rPr>
                <w:sz w:val="16"/>
              </w:rPr>
            </w:pPr>
            <w:r>
              <w:rPr>
                <w:sz w:val="16"/>
              </w:rPr>
              <w:t>20.927,00</w:t>
            </w:r>
          </w:p>
        </w:tc>
      </w:tr>
      <w:tr>
        <w:trPr>
          <w:trHeight w:val="420" w:hRule="atLeast"/>
        </w:trPr>
        <w:tc>
          <w:tcPr>
            <w:tcW w:w="639" w:type="dxa"/>
            <w:tcBorders>
              <w:left w:val="single" w:sz="12" w:space="0" w:color="000000"/>
            </w:tcBorders>
          </w:tcPr>
          <w:p>
            <w:pPr>
              <w:pStyle w:val="TableParagraph"/>
              <w:spacing w:before="91"/>
              <w:ind w:left="139" w:right="110"/>
              <w:jc w:val="center"/>
              <w:rPr>
                <w:rFonts w:ascii="Arial"/>
                <w:sz w:val="20"/>
              </w:rPr>
            </w:pPr>
            <w:r>
              <w:rPr>
                <w:rFonts w:ascii="Arial"/>
                <w:sz w:val="20"/>
              </w:rPr>
              <w:t>086</w:t>
            </w:r>
          </w:p>
        </w:tc>
        <w:tc>
          <w:tcPr>
            <w:tcW w:w="2717" w:type="dxa"/>
          </w:tcPr>
          <w:p>
            <w:pPr>
              <w:pStyle w:val="TableParagraph"/>
              <w:spacing w:before="113"/>
              <w:ind w:left="150"/>
              <w:jc w:val="left"/>
              <w:rPr>
                <w:sz w:val="16"/>
              </w:rPr>
            </w:pPr>
            <w:r>
              <w:rPr>
                <w:spacing w:val="-3"/>
                <w:sz w:val="16"/>
              </w:rPr>
              <w:t>OSTALA </w:t>
            </w:r>
            <w:r>
              <w:rPr>
                <w:sz w:val="16"/>
              </w:rPr>
              <w:t>REKREACIJA, </w:t>
            </w:r>
            <w:r>
              <w:rPr>
                <w:spacing w:val="-3"/>
                <w:sz w:val="16"/>
              </w:rPr>
              <w:t>KULTURA</w:t>
            </w:r>
          </w:p>
        </w:tc>
        <w:tc>
          <w:tcPr>
            <w:tcW w:w="124" w:type="dxa"/>
          </w:tcPr>
          <w:p>
            <w:pPr>
              <w:pStyle w:val="TableParagraph"/>
              <w:spacing w:before="113"/>
              <w:ind w:left="38"/>
              <w:jc w:val="left"/>
              <w:rPr>
                <w:sz w:val="16"/>
              </w:rPr>
            </w:pPr>
            <w:r>
              <w:rPr>
                <w:sz w:val="16"/>
              </w:rPr>
              <w:t>I</w:t>
            </w:r>
          </w:p>
        </w:tc>
        <w:tc>
          <w:tcPr>
            <w:tcW w:w="4342" w:type="dxa"/>
            <w:tcBorders>
              <w:right w:val="single" w:sz="12" w:space="0" w:color="000000"/>
            </w:tcBorders>
          </w:tcPr>
          <w:p>
            <w:pPr>
              <w:pStyle w:val="TableParagraph"/>
              <w:spacing w:before="113"/>
              <w:ind w:left="38"/>
              <w:jc w:val="left"/>
              <w:rPr>
                <w:sz w:val="16"/>
              </w:rPr>
            </w:pPr>
            <w:r>
              <w:rPr>
                <w:sz w:val="16"/>
              </w:rPr>
              <w:t>RELIGIJA</w:t>
            </w:r>
          </w:p>
        </w:tc>
        <w:tc>
          <w:tcPr>
            <w:tcW w:w="2753" w:type="dxa"/>
            <w:tcBorders>
              <w:left w:val="single" w:sz="12" w:space="0" w:color="000000"/>
              <w:right w:val="single" w:sz="12" w:space="0" w:color="000000"/>
            </w:tcBorders>
          </w:tcPr>
          <w:p>
            <w:pPr>
              <w:pStyle w:val="TableParagraph"/>
              <w:spacing w:before="98"/>
              <w:ind w:right="168"/>
              <w:rPr>
                <w:sz w:val="16"/>
              </w:rPr>
            </w:pPr>
            <w:r>
              <w:rPr>
                <w:sz w:val="16"/>
              </w:rPr>
              <w:t>6.636,00</w:t>
            </w:r>
          </w:p>
        </w:tc>
      </w:tr>
      <w:tr>
        <w:trPr>
          <w:trHeight w:val="13098" w:hRule="atLeast"/>
        </w:trPr>
        <w:tc>
          <w:tcPr>
            <w:tcW w:w="639" w:type="dxa"/>
            <w:tcBorders>
              <w:left w:val="single" w:sz="12" w:space="0" w:color="000000"/>
              <w:bottom w:val="single" w:sz="12" w:space="0" w:color="000000"/>
            </w:tcBorders>
          </w:tcPr>
          <w:p>
            <w:pPr>
              <w:pStyle w:val="TableParagraph"/>
              <w:spacing w:before="91"/>
              <w:ind w:left="139" w:right="110"/>
              <w:jc w:val="center"/>
              <w:rPr>
                <w:rFonts w:ascii="Arial"/>
                <w:sz w:val="20"/>
              </w:rPr>
            </w:pPr>
            <w:r>
              <w:rPr>
                <w:rFonts w:ascii="Arial"/>
                <w:sz w:val="20"/>
              </w:rPr>
              <w:t>091</w:t>
            </w:r>
          </w:p>
        </w:tc>
        <w:tc>
          <w:tcPr>
            <w:tcW w:w="2717" w:type="dxa"/>
            <w:tcBorders>
              <w:bottom w:val="single" w:sz="12" w:space="0" w:color="000000"/>
            </w:tcBorders>
          </w:tcPr>
          <w:p>
            <w:pPr>
              <w:pStyle w:val="TableParagraph"/>
              <w:spacing w:before="113"/>
              <w:ind w:left="150"/>
              <w:jc w:val="left"/>
              <w:rPr>
                <w:sz w:val="16"/>
              </w:rPr>
            </w:pPr>
            <w:r>
              <w:rPr>
                <w:sz w:val="16"/>
              </w:rPr>
              <w:t>PREDŠKOLSKO OBRAZOVANJE</w:t>
            </w:r>
          </w:p>
        </w:tc>
        <w:tc>
          <w:tcPr>
            <w:tcW w:w="124" w:type="dxa"/>
            <w:tcBorders>
              <w:bottom w:val="single" w:sz="12" w:space="0" w:color="000000"/>
            </w:tcBorders>
          </w:tcPr>
          <w:p>
            <w:pPr>
              <w:pStyle w:val="TableParagraph"/>
              <w:spacing w:before="0"/>
              <w:jc w:val="left"/>
              <w:rPr>
                <w:rFonts w:ascii="Times New Roman"/>
                <w:sz w:val="16"/>
              </w:rPr>
            </w:pPr>
          </w:p>
        </w:tc>
        <w:tc>
          <w:tcPr>
            <w:tcW w:w="4342" w:type="dxa"/>
            <w:tcBorders>
              <w:bottom w:val="single" w:sz="12" w:space="0" w:color="000000"/>
              <w:right w:val="single" w:sz="12" w:space="0" w:color="000000"/>
            </w:tcBorders>
          </w:tcPr>
          <w:p>
            <w:pPr>
              <w:pStyle w:val="TableParagraph"/>
              <w:spacing w:before="0"/>
              <w:jc w:val="left"/>
              <w:rPr>
                <w:rFonts w:ascii="Times New Roman"/>
                <w:sz w:val="16"/>
              </w:rPr>
            </w:pPr>
          </w:p>
        </w:tc>
        <w:tc>
          <w:tcPr>
            <w:tcW w:w="2753" w:type="dxa"/>
            <w:tcBorders>
              <w:left w:val="single" w:sz="12" w:space="0" w:color="000000"/>
              <w:bottom w:val="single" w:sz="12" w:space="0" w:color="000000"/>
              <w:right w:val="single" w:sz="12" w:space="0" w:color="000000"/>
            </w:tcBorders>
          </w:tcPr>
          <w:p>
            <w:pPr>
              <w:pStyle w:val="TableParagraph"/>
              <w:spacing w:before="98"/>
              <w:ind w:right="168"/>
              <w:rPr>
                <w:sz w:val="16"/>
              </w:rPr>
            </w:pPr>
            <w:r>
              <w:rPr>
                <w:sz w:val="16"/>
              </w:rPr>
              <w:t>48.798,00</w:t>
            </w:r>
          </w:p>
        </w:tc>
      </w:tr>
    </w:tbl>
    <w:p>
      <w:pPr>
        <w:spacing w:after="0"/>
        <w:rPr>
          <w:sz w:val="16"/>
        </w:rPr>
        <w:sectPr>
          <w:pgSz w:w="11900" w:h="16820"/>
          <w:pgMar w:header="0" w:footer="365" w:top="780" w:bottom="560" w:left="520" w:right="560"/>
        </w:sectPr>
      </w:pPr>
    </w:p>
    <w:p>
      <w:pPr>
        <w:pStyle w:val="ListParagraph"/>
        <w:numPr>
          <w:ilvl w:val="0"/>
          <w:numId w:val="4"/>
        </w:numPr>
        <w:tabs>
          <w:tab w:pos="6422" w:val="left" w:leader="none"/>
        </w:tabs>
        <w:spacing w:line="240" w:lineRule="auto" w:before="62" w:after="0"/>
        <w:ind w:left="6421" w:right="0" w:hanging="351"/>
        <w:jc w:val="left"/>
        <w:rPr>
          <w:b/>
          <w:sz w:val="30"/>
        </w:rPr>
      </w:pPr>
      <w:bookmarkStart w:name="5reb_rebalans_objava_b_ek" w:id="6"/>
      <w:bookmarkEnd w:id="6"/>
      <w:r>
        <w:rPr/>
      </w:r>
      <w:bookmarkStart w:name="5reb_rebalans_objava_b_ek" w:id="7"/>
      <w:bookmarkEnd w:id="7"/>
      <w:r>
        <w:rPr>
          <w:b/>
          <w:sz w:val="30"/>
        </w:rPr>
        <w:t>RAČU</w:t>
      </w:r>
      <w:r>
        <w:rPr>
          <w:b/>
          <w:sz w:val="30"/>
        </w:rPr>
        <w:t>N</w:t>
      </w:r>
      <w:r>
        <w:rPr>
          <w:b/>
          <w:spacing w:val="-2"/>
          <w:sz w:val="30"/>
        </w:rPr>
        <w:t> </w:t>
      </w:r>
      <w:r>
        <w:rPr>
          <w:b/>
          <w:sz w:val="30"/>
        </w:rPr>
        <w:t>FINANCIRANJA</w:t>
      </w:r>
    </w:p>
    <w:p>
      <w:pPr>
        <w:spacing w:before="48"/>
        <w:ind w:left="5024" w:right="5042" w:firstLine="0"/>
        <w:jc w:val="center"/>
        <w:rPr>
          <w:rFonts w:ascii="Times New Roman"/>
          <w:b/>
          <w:sz w:val="24"/>
        </w:rPr>
      </w:pPr>
      <w:r>
        <w:rPr>
          <w:rFonts w:ascii="Times New Roman"/>
          <w:b/>
          <w:sz w:val="24"/>
        </w:rPr>
        <w:t>ZA RAZDOBLJE: 01.01.2024. DO 31.12.2024. GODINE</w:t>
      </w:r>
    </w:p>
    <w:p>
      <w:pPr>
        <w:spacing w:before="190"/>
        <w:ind w:left="185" w:right="0" w:firstLine="0"/>
        <w:jc w:val="left"/>
        <w:rPr>
          <w:b/>
          <w:sz w:val="20"/>
        </w:rPr>
      </w:pPr>
      <w:r>
        <w:rPr>
          <w:b/>
          <w:sz w:val="20"/>
        </w:rPr>
        <w:t>Izdaci za financijsku imovinu i otplate zajmova</w:t>
      </w:r>
    </w:p>
    <w:p>
      <w:pPr>
        <w:spacing w:line="240" w:lineRule="auto" w:before="8"/>
        <w:rPr>
          <w:b/>
          <w:sz w:val="7"/>
        </w:rPr>
      </w:pPr>
    </w:p>
    <w:tbl>
      <w:tblPr>
        <w:tblW w:w="0" w:type="auto"/>
        <w:jc w:val="left"/>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155"/>
        <w:gridCol w:w="2115"/>
        <w:gridCol w:w="1680"/>
        <w:gridCol w:w="1740"/>
        <w:gridCol w:w="2070"/>
        <w:gridCol w:w="885"/>
      </w:tblGrid>
      <w:tr>
        <w:trPr>
          <w:trHeight w:val="435" w:hRule="atLeast"/>
        </w:trPr>
        <w:tc>
          <w:tcPr>
            <w:tcW w:w="7155" w:type="dxa"/>
          </w:tcPr>
          <w:p>
            <w:pPr>
              <w:pStyle w:val="TableParagraph"/>
              <w:spacing w:before="136"/>
              <w:ind w:left="534"/>
              <w:jc w:val="left"/>
              <w:rPr>
                <w:sz w:val="18"/>
              </w:rPr>
            </w:pPr>
            <w:r>
              <w:rPr>
                <w:sz w:val="18"/>
              </w:rPr>
              <w:t>BROJČANA OZNAKA I NAZIV PRORAČUNSKE POZICIJE</w:t>
            </w:r>
          </w:p>
        </w:tc>
        <w:tc>
          <w:tcPr>
            <w:tcW w:w="2115" w:type="dxa"/>
          </w:tcPr>
          <w:p>
            <w:pPr>
              <w:pStyle w:val="TableParagraph"/>
              <w:spacing w:line="218" w:lineRule="exact" w:before="37"/>
              <w:ind w:left="455" w:right="520" w:hanging="6"/>
              <w:jc w:val="left"/>
              <w:rPr>
                <w:sz w:val="18"/>
              </w:rPr>
            </w:pPr>
            <w:r>
              <w:rPr>
                <w:sz w:val="18"/>
              </w:rPr>
              <w:t>PLAN PRIJE REBALANSA</w:t>
            </w:r>
          </w:p>
        </w:tc>
        <w:tc>
          <w:tcPr>
            <w:tcW w:w="1680" w:type="dxa"/>
          </w:tcPr>
          <w:p>
            <w:pPr>
              <w:pStyle w:val="TableParagraph"/>
              <w:spacing w:before="121"/>
              <w:ind w:left="300"/>
              <w:jc w:val="left"/>
              <w:rPr>
                <w:sz w:val="18"/>
              </w:rPr>
            </w:pPr>
            <w:r>
              <w:rPr>
                <w:sz w:val="18"/>
              </w:rPr>
              <w:t>POVEĆANJE</w:t>
            </w:r>
          </w:p>
        </w:tc>
        <w:tc>
          <w:tcPr>
            <w:tcW w:w="1740" w:type="dxa"/>
          </w:tcPr>
          <w:p>
            <w:pPr>
              <w:pStyle w:val="TableParagraph"/>
              <w:spacing w:before="121"/>
              <w:ind w:left="326"/>
              <w:jc w:val="left"/>
              <w:rPr>
                <w:sz w:val="18"/>
              </w:rPr>
            </w:pPr>
            <w:r>
              <w:rPr>
                <w:sz w:val="18"/>
              </w:rPr>
              <w:t>SMANJENJE</w:t>
            </w:r>
          </w:p>
        </w:tc>
        <w:tc>
          <w:tcPr>
            <w:tcW w:w="2070" w:type="dxa"/>
          </w:tcPr>
          <w:p>
            <w:pPr>
              <w:pStyle w:val="TableParagraph"/>
              <w:spacing w:line="218" w:lineRule="exact" w:before="22"/>
              <w:ind w:left="508" w:right="363" w:hanging="126"/>
              <w:jc w:val="left"/>
              <w:rPr>
                <w:sz w:val="18"/>
              </w:rPr>
            </w:pPr>
            <w:r>
              <w:rPr>
                <w:sz w:val="18"/>
              </w:rPr>
              <w:t>PLAN POSLIJE REBALANSA</w:t>
            </w:r>
          </w:p>
        </w:tc>
        <w:tc>
          <w:tcPr>
            <w:tcW w:w="885" w:type="dxa"/>
          </w:tcPr>
          <w:p>
            <w:pPr>
              <w:pStyle w:val="TableParagraph"/>
              <w:spacing w:before="106"/>
              <w:ind w:left="173"/>
              <w:jc w:val="left"/>
              <w:rPr>
                <w:sz w:val="18"/>
              </w:rPr>
            </w:pPr>
            <w:r>
              <w:rPr>
                <w:sz w:val="18"/>
              </w:rPr>
              <w:t>INDEX</w:t>
            </w:r>
          </w:p>
        </w:tc>
      </w:tr>
      <w:tr>
        <w:trPr>
          <w:trHeight w:val="232" w:hRule="atLeast"/>
        </w:trPr>
        <w:tc>
          <w:tcPr>
            <w:tcW w:w="7155" w:type="dxa"/>
          </w:tcPr>
          <w:p>
            <w:pPr>
              <w:pStyle w:val="TableParagraph"/>
              <w:spacing w:before="7"/>
              <w:ind w:left="18"/>
              <w:jc w:val="center"/>
              <w:rPr>
                <w:sz w:val="16"/>
              </w:rPr>
            </w:pPr>
            <w:r>
              <w:rPr>
                <w:sz w:val="16"/>
              </w:rPr>
              <w:t>1</w:t>
            </w:r>
          </w:p>
        </w:tc>
        <w:tc>
          <w:tcPr>
            <w:tcW w:w="2115" w:type="dxa"/>
          </w:tcPr>
          <w:p>
            <w:pPr>
              <w:pStyle w:val="TableParagraph"/>
              <w:spacing w:line="190" w:lineRule="exact" w:before="22"/>
              <w:ind w:left="18"/>
              <w:jc w:val="center"/>
              <w:rPr>
                <w:sz w:val="16"/>
              </w:rPr>
            </w:pPr>
            <w:r>
              <w:rPr>
                <w:sz w:val="16"/>
              </w:rPr>
              <w:t>2</w:t>
            </w:r>
          </w:p>
        </w:tc>
        <w:tc>
          <w:tcPr>
            <w:tcW w:w="1680" w:type="dxa"/>
          </w:tcPr>
          <w:p>
            <w:pPr>
              <w:pStyle w:val="TableParagraph"/>
              <w:spacing w:line="175" w:lineRule="exact" w:before="37"/>
              <w:ind w:left="19"/>
              <w:jc w:val="center"/>
              <w:rPr>
                <w:sz w:val="16"/>
              </w:rPr>
            </w:pPr>
            <w:r>
              <w:rPr>
                <w:sz w:val="16"/>
              </w:rPr>
              <w:t>3</w:t>
            </w:r>
          </w:p>
        </w:tc>
        <w:tc>
          <w:tcPr>
            <w:tcW w:w="1740" w:type="dxa"/>
          </w:tcPr>
          <w:p>
            <w:pPr>
              <w:pStyle w:val="TableParagraph"/>
              <w:spacing w:line="190" w:lineRule="exact" w:before="22"/>
              <w:ind w:left="19"/>
              <w:jc w:val="center"/>
              <w:rPr>
                <w:sz w:val="16"/>
              </w:rPr>
            </w:pPr>
            <w:r>
              <w:rPr>
                <w:sz w:val="16"/>
              </w:rPr>
              <w:t>4</w:t>
            </w:r>
          </w:p>
        </w:tc>
        <w:tc>
          <w:tcPr>
            <w:tcW w:w="2070" w:type="dxa"/>
          </w:tcPr>
          <w:p>
            <w:pPr>
              <w:pStyle w:val="TableParagraph"/>
              <w:spacing w:line="187" w:lineRule="exact" w:before="0"/>
              <w:ind w:left="19"/>
              <w:jc w:val="center"/>
              <w:rPr>
                <w:sz w:val="16"/>
              </w:rPr>
            </w:pPr>
            <w:r>
              <w:rPr>
                <w:sz w:val="16"/>
              </w:rPr>
              <w:t>5</w:t>
            </w:r>
          </w:p>
        </w:tc>
        <w:tc>
          <w:tcPr>
            <w:tcW w:w="885" w:type="dxa"/>
          </w:tcPr>
          <w:p>
            <w:pPr>
              <w:pStyle w:val="TableParagraph"/>
              <w:spacing w:line="157" w:lineRule="exact" w:before="0"/>
              <w:ind w:left="174"/>
              <w:jc w:val="left"/>
              <w:rPr>
                <w:sz w:val="16"/>
              </w:rPr>
            </w:pPr>
            <w:r>
              <w:rPr>
                <w:sz w:val="16"/>
              </w:rPr>
              <w:t>6=5/2</w:t>
            </w:r>
          </w:p>
        </w:tc>
      </w:tr>
      <w:tr>
        <w:trPr>
          <w:trHeight w:val="345" w:hRule="atLeast"/>
        </w:trPr>
        <w:tc>
          <w:tcPr>
            <w:tcW w:w="15645" w:type="dxa"/>
            <w:gridSpan w:val="6"/>
            <w:shd w:val="clear" w:color="auto" w:fill="EEEEEE"/>
          </w:tcPr>
          <w:p>
            <w:pPr>
              <w:pStyle w:val="TableParagraph"/>
              <w:tabs>
                <w:tab w:pos="669" w:val="left" w:leader="none"/>
                <w:tab w:pos="8318" w:val="left" w:leader="none"/>
                <w:tab w:pos="13808" w:val="left" w:leader="none"/>
                <w:tab w:pos="15042" w:val="left" w:leader="none"/>
              </w:tabs>
              <w:spacing w:before="60"/>
              <w:ind w:left="174"/>
              <w:jc w:val="left"/>
              <w:rPr>
                <w:sz w:val="16"/>
              </w:rPr>
            </w:pPr>
            <w:r>
              <w:rPr>
                <w:sz w:val="16"/>
              </w:rPr>
              <w:t>5</w:t>
            </w:r>
            <w:r>
              <w:rPr>
                <w:rFonts w:ascii="Times New Roman"/>
                <w:sz w:val="16"/>
              </w:rPr>
              <w:tab/>
            </w:r>
            <w:r>
              <w:rPr>
                <w:sz w:val="16"/>
              </w:rPr>
              <w:t>Izdaci za financijsku imovinu i</w:t>
            </w:r>
            <w:r>
              <w:rPr>
                <w:spacing w:val="-14"/>
                <w:sz w:val="16"/>
              </w:rPr>
              <w:t> </w:t>
            </w:r>
            <w:r>
              <w:rPr>
                <w:sz w:val="16"/>
              </w:rPr>
              <w:t>otplate</w:t>
            </w:r>
            <w:r>
              <w:rPr>
                <w:spacing w:val="-2"/>
                <w:sz w:val="16"/>
              </w:rPr>
              <w:t> </w:t>
            </w:r>
            <w:r>
              <w:rPr>
                <w:sz w:val="16"/>
              </w:rPr>
              <w:t>zajmova</w:t>
            </w:r>
            <w:r>
              <w:rPr>
                <w:rFonts w:ascii="Times New Roman"/>
                <w:sz w:val="16"/>
              </w:rPr>
              <w:tab/>
            </w:r>
            <w:r>
              <w:rPr>
                <w:sz w:val="16"/>
              </w:rPr>
              <w:t>250,000.00</w:t>
            </w:r>
            <w:r>
              <w:rPr>
                <w:rFonts w:ascii="Times New Roman"/>
                <w:sz w:val="16"/>
              </w:rPr>
              <w:tab/>
            </w:r>
            <w:r>
              <w:rPr>
                <w:sz w:val="16"/>
              </w:rPr>
              <w:t>250.000,00</w:t>
            </w:r>
            <w:r>
              <w:rPr>
                <w:rFonts w:ascii="Times New Roman"/>
                <w:sz w:val="16"/>
              </w:rPr>
              <w:tab/>
            </w:r>
            <w:r>
              <w:rPr>
                <w:spacing w:val="-3"/>
                <w:sz w:val="16"/>
              </w:rPr>
              <w:t>100,00</w:t>
            </w:r>
          </w:p>
        </w:tc>
      </w:tr>
      <w:tr>
        <w:trPr>
          <w:trHeight w:val="315" w:hRule="atLeast"/>
        </w:trPr>
        <w:tc>
          <w:tcPr>
            <w:tcW w:w="7155" w:type="dxa"/>
          </w:tcPr>
          <w:p>
            <w:pPr>
              <w:pStyle w:val="TableParagraph"/>
              <w:tabs>
                <w:tab w:pos="819" w:val="left" w:leader="none"/>
              </w:tabs>
              <w:spacing w:before="45"/>
              <w:ind w:left="294"/>
              <w:jc w:val="left"/>
              <w:rPr>
                <w:sz w:val="16"/>
              </w:rPr>
            </w:pPr>
            <w:r>
              <w:rPr>
                <w:sz w:val="16"/>
              </w:rPr>
              <w:t>54</w:t>
            </w:r>
            <w:r>
              <w:rPr>
                <w:rFonts w:ascii="Times New Roman"/>
                <w:sz w:val="16"/>
              </w:rPr>
              <w:tab/>
            </w:r>
            <w:r>
              <w:rPr>
                <w:sz w:val="16"/>
              </w:rPr>
              <w:t>Izdaci za otplatu glavnice primljenih kredita i za</w:t>
            </w:r>
            <w:r>
              <w:rPr>
                <w:spacing w:val="-8"/>
                <w:sz w:val="16"/>
              </w:rPr>
              <w:t> </w:t>
            </w:r>
            <w:r>
              <w:rPr>
                <w:sz w:val="16"/>
              </w:rPr>
              <w:t>jmova</w:t>
            </w:r>
          </w:p>
        </w:tc>
        <w:tc>
          <w:tcPr>
            <w:tcW w:w="2115" w:type="dxa"/>
          </w:tcPr>
          <w:p>
            <w:pPr>
              <w:pStyle w:val="TableParagraph"/>
              <w:spacing w:before="45"/>
              <w:ind w:right="-15"/>
              <w:rPr>
                <w:sz w:val="16"/>
              </w:rPr>
            </w:pPr>
            <w:r>
              <w:rPr>
                <w:sz w:val="16"/>
              </w:rPr>
              <w:t>250,000.00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spacing w:before="45"/>
              <w:ind w:right="-15"/>
              <w:rPr>
                <w:sz w:val="16"/>
              </w:rPr>
            </w:pPr>
            <w:r>
              <w:rPr>
                <w:sz w:val="16"/>
              </w:rPr>
              <w:t>250.000,00</w:t>
            </w:r>
          </w:p>
        </w:tc>
        <w:tc>
          <w:tcPr>
            <w:tcW w:w="885" w:type="dxa"/>
          </w:tcPr>
          <w:p>
            <w:pPr>
              <w:pStyle w:val="TableParagraph"/>
              <w:spacing w:before="45"/>
              <w:ind w:right="3"/>
              <w:rPr>
                <w:sz w:val="16"/>
              </w:rPr>
            </w:pPr>
            <w:r>
              <w:rPr>
                <w:sz w:val="16"/>
              </w:rPr>
              <w:t>100,00</w:t>
            </w:r>
          </w:p>
        </w:tc>
      </w:tr>
      <w:tr>
        <w:trPr>
          <w:trHeight w:val="7861" w:hRule="atLeast"/>
        </w:trPr>
        <w:tc>
          <w:tcPr>
            <w:tcW w:w="7155" w:type="dxa"/>
          </w:tcPr>
          <w:p>
            <w:pPr>
              <w:pStyle w:val="TableParagraph"/>
              <w:tabs>
                <w:tab w:pos="1044" w:val="left" w:leader="none"/>
              </w:tabs>
              <w:spacing w:line="237" w:lineRule="auto" w:before="66"/>
              <w:ind w:left="1044" w:right="757" w:hanging="780"/>
              <w:jc w:val="left"/>
              <w:rPr>
                <w:sz w:val="16"/>
              </w:rPr>
            </w:pPr>
            <w:r>
              <w:rPr>
                <w:sz w:val="16"/>
              </w:rPr>
              <w:t>544</w:t>
            </w:r>
            <w:r>
              <w:rPr>
                <w:rFonts w:ascii="Times New Roman"/>
                <w:sz w:val="16"/>
              </w:rPr>
              <w:tab/>
            </w:r>
            <w:r>
              <w:rPr>
                <w:sz w:val="16"/>
              </w:rPr>
              <w:t>Otplata glavnice primljenih kredita i zajmova od kreditnih i</w:t>
            </w:r>
            <w:r>
              <w:rPr>
                <w:spacing w:val="-27"/>
                <w:sz w:val="16"/>
              </w:rPr>
              <w:t> </w:t>
            </w:r>
            <w:r>
              <w:rPr>
                <w:sz w:val="16"/>
              </w:rPr>
              <w:t>ostalih financijskih</w:t>
            </w:r>
            <w:r>
              <w:rPr>
                <w:spacing w:val="-1"/>
                <w:sz w:val="16"/>
              </w:rPr>
              <w:t> </w:t>
            </w:r>
            <w:r>
              <w:rPr>
                <w:sz w:val="16"/>
              </w:rPr>
              <w:t>institucija</w:t>
            </w:r>
          </w:p>
        </w:tc>
        <w:tc>
          <w:tcPr>
            <w:tcW w:w="2115" w:type="dxa"/>
          </w:tcPr>
          <w:p>
            <w:pPr>
              <w:pStyle w:val="TableParagraph"/>
              <w:spacing w:before="35"/>
              <w:ind w:right="-15"/>
              <w:rPr>
                <w:sz w:val="16"/>
              </w:rPr>
            </w:pPr>
            <w:r>
              <w:rPr>
                <w:sz w:val="16"/>
              </w:rPr>
              <w:t>250,000.00</w:t>
            </w:r>
          </w:p>
        </w:tc>
        <w:tc>
          <w:tcPr>
            <w:tcW w:w="1680" w:type="dxa"/>
          </w:tcPr>
          <w:p>
            <w:pPr>
              <w:pStyle w:val="TableParagraph"/>
              <w:spacing w:before="35"/>
              <w:ind w:right="-15"/>
              <w:rPr>
                <w:sz w:val="16"/>
              </w:rPr>
            </w:pPr>
            <w:r>
              <w:rPr>
                <w:sz w:val="16"/>
              </w:rPr>
              <w:t>0.00</w:t>
            </w:r>
          </w:p>
        </w:tc>
        <w:tc>
          <w:tcPr>
            <w:tcW w:w="1740" w:type="dxa"/>
          </w:tcPr>
          <w:p>
            <w:pPr>
              <w:pStyle w:val="TableParagraph"/>
              <w:spacing w:before="35"/>
              <w:ind w:right="-15"/>
              <w:rPr>
                <w:sz w:val="16"/>
              </w:rPr>
            </w:pPr>
            <w:r>
              <w:rPr>
                <w:sz w:val="16"/>
              </w:rPr>
              <w:t>0.00</w:t>
            </w:r>
          </w:p>
        </w:tc>
        <w:tc>
          <w:tcPr>
            <w:tcW w:w="2070" w:type="dxa"/>
          </w:tcPr>
          <w:p>
            <w:pPr>
              <w:pStyle w:val="TableParagraph"/>
              <w:spacing w:before="35"/>
              <w:ind w:right="-15"/>
              <w:rPr>
                <w:sz w:val="16"/>
              </w:rPr>
            </w:pPr>
            <w:r>
              <w:rPr>
                <w:sz w:val="16"/>
              </w:rPr>
              <w:t>250.000,00</w:t>
            </w:r>
          </w:p>
        </w:tc>
        <w:tc>
          <w:tcPr>
            <w:tcW w:w="885" w:type="dxa"/>
          </w:tcPr>
          <w:p>
            <w:pPr>
              <w:pStyle w:val="TableParagraph"/>
              <w:spacing w:before="50"/>
              <w:ind w:right="3"/>
              <w:rPr>
                <w:sz w:val="16"/>
              </w:rPr>
            </w:pPr>
            <w:r>
              <w:rPr>
                <w:sz w:val="16"/>
              </w:rPr>
              <w:t>100,00</w:t>
            </w:r>
          </w:p>
        </w:tc>
      </w:tr>
    </w:tbl>
    <w:p>
      <w:pPr>
        <w:spacing w:after="0"/>
        <w:rPr>
          <w:sz w:val="16"/>
        </w:rPr>
        <w:sectPr>
          <w:footerReference w:type="default" r:id="rId11"/>
          <w:footerReference w:type="even" r:id="rId12"/>
          <w:pgSz w:w="16820" w:h="11900" w:orient="landscape"/>
          <w:pgMar w:footer="635" w:header="0" w:top="300" w:bottom="820" w:left="840" w:right="80"/>
        </w:sectPr>
      </w:pPr>
    </w:p>
    <w:p>
      <w:pPr>
        <w:pStyle w:val="Heading1"/>
        <w:numPr>
          <w:ilvl w:val="0"/>
          <w:numId w:val="5"/>
        </w:numPr>
        <w:tabs>
          <w:tab w:pos="2477" w:val="left" w:leader="none"/>
        </w:tabs>
        <w:spacing w:line="331" w:lineRule="exact" w:before="72" w:after="0"/>
        <w:ind w:left="2477" w:right="0" w:hanging="2425"/>
        <w:jc w:val="left"/>
      </w:pPr>
      <w:bookmarkStart w:name="6reb_objava_b-ekonomska_primitakai_izdat" w:id="8"/>
      <w:bookmarkEnd w:id="8"/>
      <w:r>
        <w:rPr>
          <w:b w:val="0"/>
        </w:rPr>
      </w:r>
      <w:bookmarkStart w:name="6reb_objava_b-ekonomska_primitakai_izdat" w:id="9"/>
      <w:bookmarkEnd w:id="9"/>
      <w:r>
        <w:rPr/>
        <w:t>RAČU</w:t>
      </w:r>
      <w:r>
        <w:rPr/>
        <w:t>N FINANCIRANJA PREMA</w:t>
      </w:r>
      <w:r>
        <w:rPr>
          <w:spacing w:val="-39"/>
        </w:rPr>
        <w:t> </w:t>
      </w:r>
      <w:r>
        <w:rPr/>
        <w:t>IZVORIMA</w:t>
      </w:r>
    </w:p>
    <w:p>
      <w:pPr>
        <w:pStyle w:val="Heading2"/>
        <w:spacing w:line="262" w:lineRule="exact"/>
        <w:ind w:left="1234" w:right="1248"/>
      </w:pPr>
      <w:r>
        <w:rPr/>
        <w:t>ZA RAZDOBLJE: 01.01.2024. DO 31.12.2024. GODINE</w:t>
      </w:r>
    </w:p>
    <w:p>
      <w:pPr>
        <w:pStyle w:val="BodyText"/>
        <w:rPr>
          <w:rFonts w:ascii="Times New Roman"/>
          <w:b/>
          <w:sz w:val="20"/>
        </w:rPr>
      </w:pPr>
    </w:p>
    <w:p>
      <w:pPr>
        <w:pStyle w:val="BodyText"/>
        <w:rPr>
          <w:rFonts w:ascii="Times New Roman"/>
          <w:b/>
          <w:sz w:val="20"/>
        </w:rPr>
      </w:pPr>
    </w:p>
    <w:p>
      <w:pPr>
        <w:pStyle w:val="BodyText"/>
        <w:spacing w:before="1"/>
        <w:rPr>
          <w:rFonts w:ascii="Times New Roman"/>
          <w:b/>
          <w:sz w:val="17"/>
        </w:rPr>
      </w:pPr>
    </w:p>
    <w:tbl>
      <w:tblPr>
        <w:tblW w:w="0" w:type="auto"/>
        <w:jc w:val="left"/>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822"/>
        <w:gridCol w:w="2753"/>
      </w:tblGrid>
      <w:tr>
        <w:trPr>
          <w:trHeight w:val="570" w:hRule="atLeast"/>
        </w:trPr>
        <w:tc>
          <w:tcPr>
            <w:tcW w:w="7822" w:type="dxa"/>
          </w:tcPr>
          <w:p>
            <w:pPr>
              <w:pStyle w:val="TableParagraph"/>
              <w:ind w:left="1527"/>
              <w:jc w:val="left"/>
              <w:rPr>
                <w:sz w:val="16"/>
              </w:rPr>
            </w:pPr>
            <w:r>
              <w:rPr>
                <w:sz w:val="16"/>
              </w:rPr>
              <w:t>BROJČANA OZNAKA I NAZIV</w:t>
            </w:r>
          </w:p>
        </w:tc>
        <w:tc>
          <w:tcPr>
            <w:tcW w:w="2753" w:type="dxa"/>
          </w:tcPr>
          <w:p>
            <w:pPr>
              <w:pStyle w:val="TableParagraph"/>
              <w:spacing w:line="237" w:lineRule="auto" w:before="61"/>
              <w:ind w:left="1152" w:right="1107"/>
              <w:jc w:val="center"/>
              <w:rPr>
                <w:sz w:val="16"/>
              </w:rPr>
            </w:pPr>
            <w:r>
              <w:rPr>
                <w:sz w:val="16"/>
              </w:rPr>
              <w:t>PLAN</w:t>
            </w:r>
            <w:r>
              <w:rPr>
                <w:rFonts w:ascii="Times New Roman"/>
                <w:sz w:val="16"/>
              </w:rPr>
              <w:t> </w:t>
            </w:r>
            <w:r>
              <w:rPr>
                <w:sz w:val="16"/>
              </w:rPr>
              <w:t>2024</w:t>
            </w:r>
          </w:p>
        </w:tc>
      </w:tr>
      <w:tr>
        <w:trPr>
          <w:trHeight w:val="300" w:hRule="atLeast"/>
        </w:trPr>
        <w:tc>
          <w:tcPr>
            <w:tcW w:w="7822" w:type="dxa"/>
          </w:tcPr>
          <w:p>
            <w:pPr>
              <w:pStyle w:val="TableParagraph"/>
              <w:ind w:left="11"/>
              <w:jc w:val="center"/>
              <w:rPr>
                <w:sz w:val="16"/>
              </w:rPr>
            </w:pPr>
            <w:r>
              <w:rPr>
                <w:sz w:val="16"/>
              </w:rPr>
              <w:t>1</w:t>
            </w:r>
          </w:p>
        </w:tc>
        <w:tc>
          <w:tcPr>
            <w:tcW w:w="2753" w:type="dxa"/>
          </w:tcPr>
          <w:p>
            <w:pPr>
              <w:pStyle w:val="TableParagraph"/>
              <w:spacing w:before="60"/>
              <w:ind w:right="1"/>
              <w:jc w:val="center"/>
              <w:rPr>
                <w:sz w:val="16"/>
              </w:rPr>
            </w:pPr>
            <w:r>
              <w:rPr>
                <w:sz w:val="16"/>
              </w:rPr>
              <w:t>2</w:t>
            </w:r>
          </w:p>
        </w:tc>
      </w:tr>
      <w:tr>
        <w:trPr>
          <w:trHeight w:val="255" w:hRule="atLeast"/>
        </w:trPr>
        <w:tc>
          <w:tcPr>
            <w:tcW w:w="7822" w:type="dxa"/>
          </w:tcPr>
          <w:p>
            <w:pPr>
              <w:pStyle w:val="TableParagraph"/>
              <w:spacing w:line="197" w:lineRule="exact" w:before="38"/>
              <w:ind w:left="174"/>
              <w:jc w:val="left"/>
              <w:rPr>
                <w:rFonts w:ascii="Arial"/>
                <w:sz w:val="20"/>
              </w:rPr>
            </w:pPr>
            <w:r>
              <w:rPr>
                <w:rFonts w:ascii="Arial"/>
                <w:sz w:val="20"/>
              </w:rPr>
              <w:t>SVEUKUPNO IZDACI</w:t>
            </w:r>
          </w:p>
        </w:tc>
        <w:tc>
          <w:tcPr>
            <w:tcW w:w="2753" w:type="dxa"/>
          </w:tcPr>
          <w:p>
            <w:pPr>
              <w:pStyle w:val="TableParagraph"/>
              <w:spacing w:before="15"/>
              <w:ind w:right="244"/>
              <w:rPr>
                <w:sz w:val="16"/>
              </w:rPr>
            </w:pPr>
            <w:r>
              <w:rPr>
                <w:sz w:val="16"/>
              </w:rPr>
              <w:t>250.000,00</w:t>
            </w:r>
          </w:p>
        </w:tc>
      </w:tr>
      <w:tr>
        <w:trPr>
          <w:trHeight w:val="341" w:hRule="atLeast"/>
        </w:trPr>
        <w:tc>
          <w:tcPr>
            <w:tcW w:w="7822" w:type="dxa"/>
            <w:tcBorders>
              <w:bottom w:val="nil"/>
            </w:tcBorders>
          </w:tcPr>
          <w:p>
            <w:pPr>
              <w:pStyle w:val="TableParagraph"/>
              <w:spacing w:before="43"/>
              <w:ind w:left="144"/>
              <w:jc w:val="left"/>
              <w:rPr>
                <w:rFonts w:ascii="Arial" w:hAnsi="Arial"/>
                <w:b/>
                <w:sz w:val="20"/>
              </w:rPr>
            </w:pPr>
            <w:r>
              <w:rPr>
                <w:rFonts w:ascii="Arial" w:hAnsi="Arial"/>
                <w:b/>
                <w:sz w:val="20"/>
              </w:rPr>
              <w:t>PRORAČUN JLS</w:t>
            </w:r>
          </w:p>
        </w:tc>
        <w:tc>
          <w:tcPr>
            <w:tcW w:w="2753" w:type="dxa"/>
            <w:tcBorders>
              <w:bottom w:val="nil"/>
            </w:tcBorders>
          </w:tcPr>
          <w:p>
            <w:pPr>
              <w:pStyle w:val="TableParagraph"/>
              <w:spacing w:before="50"/>
              <w:ind w:right="244"/>
              <w:rPr>
                <w:sz w:val="16"/>
              </w:rPr>
            </w:pPr>
            <w:r>
              <w:rPr>
                <w:sz w:val="16"/>
              </w:rPr>
              <w:t>250.000,00</w:t>
            </w:r>
          </w:p>
        </w:tc>
      </w:tr>
      <w:tr>
        <w:trPr>
          <w:trHeight w:val="407" w:hRule="atLeast"/>
        </w:trPr>
        <w:tc>
          <w:tcPr>
            <w:tcW w:w="7822" w:type="dxa"/>
            <w:tcBorders>
              <w:top w:val="nil"/>
              <w:bottom w:val="nil"/>
            </w:tcBorders>
          </w:tcPr>
          <w:p>
            <w:pPr>
              <w:pStyle w:val="TableParagraph"/>
              <w:tabs>
                <w:tab w:pos="624" w:val="left" w:leader="none"/>
              </w:tabs>
              <w:spacing w:before="83"/>
              <w:ind w:left="144"/>
              <w:jc w:val="left"/>
              <w:rPr>
                <w:sz w:val="20"/>
              </w:rPr>
            </w:pPr>
            <w:r>
              <w:rPr>
                <w:sz w:val="20"/>
              </w:rPr>
              <w:t>11</w:t>
            </w:r>
            <w:r>
              <w:rPr>
                <w:rFonts w:ascii="Times New Roman" w:hAnsi="Times New Roman"/>
                <w:sz w:val="20"/>
              </w:rPr>
              <w:tab/>
            </w:r>
            <w:r>
              <w:rPr>
                <w:sz w:val="20"/>
              </w:rPr>
              <w:t>Opći prihodi i</w:t>
            </w:r>
            <w:r>
              <w:rPr>
                <w:spacing w:val="-3"/>
                <w:sz w:val="20"/>
              </w:rPr>
              <w:t> </w:t>
            </w:r>
            <w:r>
              <w:rPr>
                <w:sz w:val="20"/>
              </w:rPr>
              <w:t>primici</w:t>
            </w:r>
          </w:p>
        </w:tc>
        <w:tc>
          <w:tcPr>
            <w:tcW w:w="2753" w:type="dxa"/>
            <w:tcBorders>
              <w:top w:val="nil"/>
              <w:bottom w:val="nil"/>
            </w:tcBorders>
          </w:tcPr>
          <w:p>
            <w:pPr>
              <w:pStyle w:val="TableParagraph"/>
              <w:spacing w:before="68"/>
              <w:ind w:right="243"/>
              <w:rPr>
                <w:sz w:val="16"/>
              </w:rPr>
            </w:pPr>
            <w:r>
              <w:rPr>
                <w:sz w:val="16"/>
              </w:rPr>
              <w:t>65.000,00</w:t>
            </w:r>
          </w:p>
        </w:tc>
      </w:tr>
      <w:tr>
        <w:trPr>
          <w:trHeight w:val="12210" w:hRule="atLeast"/>
        </w:trPr>
        <w:tc>
          <w:tcPr>
            <w:tcW w:w="7822" w:type="dxa"/>
            <w:tcBorders>
              <w:top w:val="nil"/>
            </w:tcBorders>
          </w:tcPr>
          <w:p>
            <w:pPr>
              <w:pStyle w:val="TableParagraph"/>
              <w:tabs>
                <w:tab w:pos="624" w:val="left" w:leader="none"/>
              </w:tabs>
              <w:spacing w:before="96"/>
              <w:ind w:left="144"/>
              <w:jc w:val="left"/>
              <w:rPr>
                <w:sz w:val="20"/>
              </w:rPr>
            </w:pPr>
            <w:r>
              <w:rPr>
                <w:sz w:val="20"/>
              </w:rPr>
              <w:t>52</w:t>
            </w:r>
            <w:r>
              <w:rPr>
                <w:rFonts w:ascii="Times New Roman" w:hAnsi="Times New Roman"/>
                <w:sz w:val="20"/>
              </w:rPr>
              <w:tab/>
            </w:r>
            <w:r>
              <w:rPr>
                <w:sz w:val="20"/>
              </w:rPr>
              <w:t>Ostale</w:t>
            </w:r>
            <w:r>
              <w:rPr>
                <w:spacing w:val="-1"/>
                <w:sz w:val="20"/>
              </w:rPr>
              <w:t> </w:t>
            </w:r>
            <w:r>
              <w:rPr>
                <w:sz w:val="20"/>
              </w:rPr>
              <w:t>pomoći</w:t>
            </w:r>
          </w:p>
        </w:tc>
        <w:tc>
          <w:tcPr>
            <w:tcW w:w="2753" w:type="dxa"/>
            <w:tcBorders>
              <w:top w:val="nil"/>
            </w:tcBorders>
          </w:tcPr>
          <w:p>
            <w:pPr>
              <w:pStyle w:val="TableParagraph"/>
              <w:spacing w:before="81"/>
              <w:ind w:right="244"/>
              <w:rPr>
                <w:sz w:val="16"/>
              </w:rPr>
            </w:pPr>
            <w:r>
              <w:rPr>
                <w:sz w:val="16"/>
              </w:rPr>
              <w:t>185.000,00</w:t>
            </w:r>
          </w:p>
        </w:tc>
      </w:tr>
    </w:tbl>
    <w:p>
      <w:pPr>
        <w:spacing w:after="0"/>
        <w:rPr>
          <w:sz w:val="16"/>
        </w:rPr>
        <w:sectPr>
          <w:pgSz w:w="11900" w:h="16820"/>
          <w:pgMar w:header="0" w:footer="365" w:top="580" w:bottom="560" w:left="520" w:right="560"/>
        </w:sectPr>
      </w:pPr>
    </w:p>
    <w:p>
      <w:pPr>
        <w:pStyle w:val="ListParagraph"/>
        <w:numPr>
          <w:ilvl w:val="0"/>
          <w:numId w:val="5"/>
        </w:numPr>
        <w:tabs>
          <w:tab w:pos="3050" w:val="left" w:leader="none"/>
        </w:tabs>
        <w:spacing w:line="240" w:lineRule="auto" w:before="77" w:after="0"/>
        <w:ind w:left="3050" w:right="6" w:hanging="3050"/>
        <w:jc w:val="left"/>
        <w:rPr>
          <w:b/>
          <w:sz w:val="30"/>
        </w:rPr>
      </w:pPr>
      <w:bookmarkStart w:name="7reb_rebalans_objava_c_ok" w:id="10"/>
      <w:bookmarkEnd w:id="10"/>
      <w:r>
        <w:rPr/>
      </w:r>
      <w:bookmarkStart w:name="7reb_rebalans_objava_c_ok" w:id="11"/>
      <w:bookmarkEnd w:id="11"/>
      <w:r>
        <w:rPr>
          <w:b/>
          <w:sz w:val="30"/>
        </w:rPr>
        <w:t>IZMJEN</w:t>
      </w:r>
      <w:r>
        <w:rPr>
          <w:b/>
          <w:sz w:val="30"/>
        </w:rPr>
        <w:t>E I DOPUNE PRORAČUNA ORGANIZACIJSKA</w:t>
      </w:r>
      <w:r>
        <w:rPr>
          <w:b/>
          <w:spacing w:val="-41"/>
          <w:sz w:val="30"/>
        </w:rPr>
        <w:t> </w:t>
      </w:r>
      <w:r>
        <w:rPr>
          <w:b/>
          <w:sz w:val="30"/>
        </w:rPr>
        <w:t>KLASIFIKACIJA</w:t>
      </w:r>
    </w:p>
    <w:p>
      <w:pPr>
        <w:pStyle w:val="BodyText"/>
        <w:spacing w:before="2"/>
        <w:rPr>
          <w:rFonts w:ascii="Times New Roman"/>
          <w:b/>
          <w:sz w:val="34"/>
        </w:rPr>
      </w:pPr>
    </w:p>
    <w:p>
      <w:pPr>
        <w:spacing w:before="0"/>
        <w:ind w:left="5024" w:right="5042" w:firstLine="0"/>
        <w:jc w:val="center"/>
        <w:rPr>
          <w:rFonts w:ascii="Times New Roman"/>
          <w:b/>
          <w:sz w:val="24"/>
        </w:rPr>
      </w:pPr>
      <w:r>
        <w:rPr>
          <w:rFonts w:ascii="Times New Roman"/>
          <w:b/>
          <w:sz w:val="24"/>
        </w:rPr>
        <w:t>ZA RAZDOBLJE: 01.01.2024. DO 31.12.2024. GODINE</w:t>
      </w:r>
    </w:p>
    <w:p>
      <w:pPr>
        <w:pStyle w:val="BodyText"/>
        <w:rPr>
          <w:rFonts w:ascii="Times New Roman"/>
          <w:b/>
          <w:sz w:val="20"/>
        </w:rPr>
      </w:pPr>
    </w:p>
    <w:p>
      <w:pPr>
        <w:pStyle w:val="BodyText"/>
        <w:spacing w:before="2"/>
        <w:rPr>
          <w:rFonts w:ascii="Times New Roman"/>
          <w:b/>
          <w:sz w:val="23"/>
        </w:r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52"/>
        <w:gridCol w:w="779"/>
        <w:gridCol w:w="4431"/>
        <w:gridCol w:w="995"/>
        <w:gridCol w:w="2116"/>
        <w:gridCol w:w="1681"/>
        <w:gridCol w:w="1741"/>
        <w:gridCol w:w="2071"/>
        <w:gridCol w:w="886"/>
      </w:tblGrid>
      <w:tr>
        <w:trPr>
          <w:trHeight w:val="435" w:hRule="atLeast"/>
        </w:trPr>
        <w:tc>
          <w:tcPr>
            <w:tcW w:w="7157" w:type="dxa"/>
            <w:gridSpan w:val="4"/>
            <w:tcBorders>
              <w:top w:val="single" w:sz="12" w:space="0" w:color="000000"/>
              <w:left w:val="single" w:sz="12" w:space="0" w:color="000000"/>
              <w:bottom w:val="single" w:sz="12" w:space="0" w:color="000000"/>
              <w:right w:val="single" w:sz="12" w:space="0" w:color="000000"/>
            </w:tcBorders>
          </w:tcPr>
          <w:p>
            <w:pPr>
              <w:pStyle w:val="TableParagraph"/>
              <w:spacing w:before="136"/>
              <w:ind w:left="534"/>
              <w:jc w:val="left"/>
              <w:rPr>
                <w:sz w:val="18"/>
              </w:rPr>
            </w:pPr>
            <w:r>
              <w:rPr>
                <w:sz w:val="18"/>
              </w:rPr>
              <w:t>BROJČANA OZNAKA I NAZIV PRORAČUNSKE POZICIJE</w:t>
            </w:r>
          </w:p>
        </w:tc>
        <w:tc>
          <w:tcPr>
            <w:tcW w:w="2116" w:type="dxa"/>
            <w:tcBorders>
              <w:top w:val="single" w:sz="12" w:space="0" w:color="000000"/>
              <w:left w:val="single" w:sz="12" w:space="0" w:color="000000"/>
              <w:bottom w:val="single" w:sz="12" w:space="0" w:color="000000"/>
              <w:right w:val="single" w:sz="12" w:space="0" w:color="000000"/>
            </w:tcBorders>
          </w:tcPr>
          <w:p>
            <w:pPr>
              <w:pStyle w:val="TableParagraph"/>
              <w:spacing w:line="218" w:lineRule="exact" w:before="37"/>
              <w:ind w:left="453" w:right="523" w:hanging="6"/>
              <w:jc w:val="left"/>
              <w:rPr>
                <w:sz w:val="18"/>
              </w:rPr>
            </w:pPr>
            <w:r>
              <w:rPr>
                <w:sz w:val="18"/>
              </w:rPr>
              <w:t>PLAN PRIJE REBALANSA</w:t>
            </w:r>
          </w:p>
        </w:tc>
        <w:tc>
          <w:tcPr>
            <w:tcW w:w="1681" w:type="dxa"/>
            <w:tcBorders>
              <w:top w:val="single" w:sz="12" w:space="0" w:color="000000"/>
              <w:left w:val="single" w:sz="12" w:space="0" w:color="000000"/>
              <w:bottom w:val="single" w:sz="12" w:space="0" w:color="000000"/>
              <w:right w:val="single" w:sz="12" w:space="0" w:color="000000"/>
            </w:tcBorders>
          </w:tcPr>
          <w:p>
            <w:pPr>
              <w:pStyle w:val="TableParagraph"/>
              <w:spacing w:before="121"/>
              <w:ind w:left="297"/>
              <w:jc w:val="left"/>
              <w:rPr>
                <w:sz w:val="18"/>
              </w:rPr>
            </w:pPr>
            <w:r>
              <w:rPr>
                <w:sz w:val="18"/>
              </w:rPr>
              <w:t>POVEĆANJE</w:t>
            </w:r>
          </w:p>
        </w:tc>
        <w:tc>
          <w:tcPr>
            <w:tcW w:w="1741" w:type="dxa"/>
            <w:tcBorders>
              <w:top w:val="single" w:sz="12" w:space="0" w:color="000000"/>
              <w:left w:val="single" w:sz="12" w:space="0" w:color="000000"/>
              <w:bottom w:val="single" w:sz="12" w:space="0" w:color="000000"/>
              <w:right w:val="single" w:sz="12" w:space="0" w:color="000000"/>
            </w:tcBorders>
          </w:tcPr>
          <w:p>
            <w:pPr>
              <w:pStyle w:val="TableParagraph"/>
              <w:spacing w:before="121"/>
              <w:ind w:left="322"/>
              <w:jc w:val="left"/>
              <w:rPr>
                <w:sz w:val="18"/>
              </w:rPr>
            </w:pPr>
            <w:r>
              <w:rPr>
                <w:sz w:val="18"/>
              </w:rPr>
              <w:t>SMANJENJE</w:t>
            </w:r>
          </w:p>
        </w:tc>
        <w:tc>
          <w:tcPr>
            <w:tcW w:w="2071" w:type="dxa"/>
            <w:tcBorders>
              <w:top w:val="single" w:sz="12" w:space="0" w:color="000000"/>
              <w:left w:val="single" w:sz="12" w:space="0" w:color="000000"/>
              <w:bottom w:val="single" w:sz="12" w:space="0" w:color="000000"/>
              <w:right w:val="single" w:sz="12" w:space="0" w:color="000000"/>
            </w:tcBorders>
          </w:tcPr>
          <w:p>
            <w:pPr>
              <w:pStyle w:val="TableParagraph"/>
              <w:spacing w:line="218" w:lineRule="exact" w:before="22"/>
              <w:ind w:left="503" w:right="369" w:hanging="126"/>
              <w:jc w:val="left"/>
              <w:rPr>
                <w:sz w:val="18"/>
              </w:rPr>
            </w:pPr>
            <w:r>
              <w:rPr>
                <w:sz w:val="18"/>
              </w:rPr>
              <w:t>PLAN POSLIJE REBALANSA</w:t>
            </w:r>
          </w:p>
        </w:tc>
        <w:tc>
          <w:tcPr>
            <w:tcW w:w="886" w:type="dxa"/>
            <w:tcBorders>
              <w:top w:val="single" w:sz="12" w:space="0" w:color="000000"/>
              <w:left w:val="single" w:sz="12" w:space="0" w:color="000000"/>
              <w:bottom w:val="single" w:sz="12" w:space="0" w:color="000000"/>
              <w:right w:val="single" w:sz="12" w:space="0" w:color="000000"/>
            </w:tcBorders>
          </w:tcPr>
          <w:p>
            <w:pPr>
              <w:pStyle w:val="TableParagraph"/>
              <w:spacing w:before="106"/>
              <w:ind w:left="167"/>
              <w:jc w:val="left"/>
              <w:rPr>
                <w:sz w:val="18"/>
              </w:rPr>
            </w:pPr>
            <w:r>
              <w:rPr>
                <w:sz w:val="18"/>
              </w:rPr>
              <w:t>INDEX</w:t>
            </w:r>
          </w:p>
        </w:tc>
      </w:tr>
      <w:tr>
        <w:trPr>
          <w:trHeight w:val="232" w:hRule="atLeast"/>
        </w:trPr>
        <w:tc>
          <w:tcPr>
            <w:tcW w:w="7157" w:type="dxa"/>
            <w:gridSpan w:val="4"/>
            <w:tcBorders>
              <w:top w:val="single" w:sz="12" w:space="0" w:color="000000"/>
              <w:left w:val="single" w:sz="12" w:space="0" w:color="000000"/>
              <w:bottom w:val="single" w:sz="12" w:space="0" w:color="000000"/>
              <w:right w:val="single" w:sz="12" w:space="0" w:color="000000"/>
            </w:tcBorders>
          </w:tcPr>
          <w:p>
            <w:pPr>
              <w:pStyle w:val="TableParagraph"/>
              <w:spacing w:before="7"/>
              <w:ind w:right="189"/>
              <w:jc w:val="center"/>
              <w:rPr>
                <w:sz w:val="16"/>
              </w:rPr>
            </w:pPr>
            <w:r>
              <w:rPr>
                <w:sz w:val="16"/>
              </w:rPr>
              <w:t>1</w:t>
            </w:r>
          </w:p>
        </w:tc>
        <w:tc>
          <w:tcPr>
            <w:tcW w:w="2116" w:type="dxa"/>
            <w:tcBorders>
              <w:top w:val="single" w:sz="12" w:space="0" w:color="000000"/>
              <w:left w:val="single" w:sz="12" w:space="0" w:color="000000"/>
              <w:bottom w:val="single" w:sz="12" w:space="0" w:color="000000"/>
              <w:right w:val="single" w:sz="12" w:space="0" w:color="000000"/>
            </w:tcBorders>
          </w:tcPr>
          <w:p>
            <w:pPr>
              <w:pStyle w:val="TableParagraph"/>
              <w:spacing w:before="7"/>
              <w:ind w:left="13"/>
              <w:jc w:val="center"/>
              <w:rPr>
                <w:sz w:val="16"/>
              </w:rPr>
            </w:pPr>
            <w:r>
              <w:rPr>
                <w:sz w:val="16"/>
              </w:rPr>
              <w:t>2</w:t>
            </w:r>
          </w:p>
        </w:tc>
        <w:tc>
          <w:tcPr>
            <w:tcW w:w="1681" w:type="dxa"/>
            <w:tcBorders>
              <w:top w:val="single" w:sz="12" w:space="0" w:color="000000"/>
              <w:left w:val="single" w:sz="12" w:space="0" w:color="000000"/>
              <w:bottom w:val="single" w:sz="12" w:space="0" w:color="000000"/>
              <w:right w:val="single" w:sz="12" w:space="0" w:color="000000"/>
            </w:tcBorders>
          </w:tcPr>
          <w:p>
            <w:pPr>
              <w:pStyle w:val="TableParagraph"/>
              <w:spacing w:line="187" w:lineRule="exact" w:before="0"/>
              <w:ind w:left="12"/>
              <w:jc w:val="center"/>
              <w:rPr>
                <w:sz w:val="16"/>
              </w:rPr>
            </w:pPr>
            <w:r>
              <w:rPr>
                <w:sz w:val="16"/>
              </w:rPr>
              <w:t>3</w:t>
            </w:r>
          </w:p>
        </w:tc>
        <w:tc>
          <w:tcPr>
            <w:tcW w:w="1741" w:type="dxa"/>
            <w:tcBorders>
              <w:top w:val="single" w:sz="12" w:space="0" w:color="000000"/>
              <w:left w:val="single" w:sz="12" w:space="0" w:color="000000"/>
              <w:bottom w:val="single" w:sz="12" w:space="0" w:color="000000"/>
              <w:right w:val="single" w:sz="12" w:space="0" w:color="000000"/>
            </w:tcBorders>
          </w:tcPr>
          <w:p>
            <w:pPr>
              <w:pStyle w:val="TableParagraph"/>
              <w:spacing w:line="187" w:lineRule="exact" w:before="0"/>
              <w:ind w:left="10"/>
              <w:jc w:val="center"/>
              <w:rPr>
                <w:sz w:val="16"/>
              </w:rPr>
            </w:pPr>
            <w:r>
              <w:rPr>
                <w:sz w:val="16"/>
              </w:rPr>
              <w:t>4</w:t>
            </w:r>
          </w:p>
        </w:tc>
        <w:tc>
          <w:tcPr>
            <w:tcW w:w="2071" w:type="dxa"/>
            <w:tcBorders>
              <w:top w:val="single" w:sz="12" w:space="0" w:color="000000"/>
              <w:left w:val="single" w:sz="12" w:space="0" w:color="000000"/>
              <w:bottom w:val="single" w:sz="12" w:space="0" w:color="000000"/>
              <w:right w:val="single" w:sz="12" w:space="0" w:color="000000"/>
            </w:tcBorders>
          </w:tcPr>
          <w:p>
            <w:pPr>
              <w:pStyle w:val="TableParagraph"/>
              <w:spacing w:line="187" w:lineRule="exact" w:before="0"/>
              <w:ind w:left="8"/>
              <w:jc w:val="center"/>
              <w:rPr>
                <w:sz w:val="16"/>
              </w:rPr>
            </w:pPr>
            <w:r>
              <w:rPr>
                <w:sz w:val="16"/>
              </w:rPr>
              <w:t>5</w:t>
            </w:r>
          </w:p>
        </w:tc>
        <w:tc>
          <w:tcPr>
            <w:tcW w:w="886" w:type="dxa"/>
            <w:tcBorders>
              <w:top w:val="single" w:sz="12" w:space="0" w:color="000000"/>
              <w:left w:val="single" w:sz="12" w:space="0" w:color="000000"/>
              <w:bottom w:val="single" w:sz="12" w:space="0" w:color="000000"/>
              <w:right w:val="single" w:sz="12" w:space="0" w:color="000000"/>
            </w:tcBorders>
          </w:tcPr>
          <w:p>
            <w:pPr>
              <w:pStyle w:val="TableParagraph"/>
              <w:spacing w:before="7"/>
              <w:ind w:right="-15"/>
              <w:rPr>
                <w:sz w:val="16"/>
              </w:rPr>
            </w:pPr>
            <w:r>
              <w:rPr>
                <w:sz w:val="16"/>
              </w:rPr>
              <w:t>6=5/2</w:t>
            </w:r>
          </w:p>
        </w:tc>
      </w:tr>
      <w:tr>
        <w:trPr>
          <w:trHeight w:val="360" w:hRule="atLeast"/>
        </w:trPr>
        <w:tc>
          <w:tcPr>
            <w:tcW w:w="7157" w:type="dxa"/>
            <w:gridSpan w:val="4"/>
            <w:tcBorders>
              <w:top w:val="single" w:sz="12" w:space="0" w:color="000000"/>
              <w:left w:val="single" w:sz="12" w:space="0" w:color="000000"/>
              <w:bottom w:val="single" w:sz="12" w:space="0" w:color="000000"/>
              <w:right w:val="single" w:sz="12" w:space="0" w:color="000000"/>
            </w:tcBorders>
          </w:tcPr>
          <w:p>
            <w:pPr>
              <w:pStyle w:val="TableParagraph"/>
              <w:tabs>
                <w:tab w:pos="714" w:val="left" w:leader="none"/>
              </w:tabs>
              <w:spacing w:before="61"/>
              <w:ind w:left="159"/>
              <w:jc w:val="left"/>
              <w:rPr>
                <w:b/>
                <w:sz w:val="18"/>
              </w:rPr>
            </w:pPr>
            <w:r>
              <w:rPr>
                <w:b/>
                <w:sz w:val="18"/>
              </w:rPr>
              <w:t>R.</w:t>
            </w:r>
            <w:r>
              <w:rPr>
                <w:rFonts w:ascii="Times New Roman"/>
                <w:sz w:val="18"/>
              </w:rPr>
              <w:tab/>
            </w:r>
            <w:r>
              <w:rPr>
                <w:b/>
                <w:sz w:val="18"/>
              </w:rPr>
              <w:t>SVEUKUPNI</w:t>
            </w:r>
            <w:r>
              <w:rPr>
                <w:b/>
                <w:spacing w:val="-1"/>
                <w:sz w:val="18"/>
              </w:rPr>
              <w:t> </w:t>
            </w:r>
            <w:r>
              <w:rPr>
                <w:b/>
                <w:sz w:val="18"/>
              </w:rPr>
              <w:t>RASHODI</w:t>
            </w:r>
          </w:p>
        </w:tc>
        <w:tc>
          <w:tcPr>
            <w:tcW w:w="2116" w:type="dxa"/>
            <w:tcBorders>
              <w:top w:val="single" w:sz="12" w:space="0" w:color="000000"/>
              <w:left w:val="single" w:sz="12" w:space="0" w:color="000000"/>
              <w:bottom w:val="single" w:sz="12" w:space="0" w:color="000000"/>
              <w:right w:val="single" w:sz="12" w:space="0" w:color="000000"/>
            </w:tcBorders>
          </w:tcPr>
          <w:p>
            <w:pPr>
              <w:pStyle w:val="TableParagraph"/>
              <w:spacing w:before="60"/>
              <w:ind w:right="-15"/>
              <w:rPr>
                <w:b/>
                <w:sz w:val="16"/>
              </w:rPr>
            </w:pPr>
            <w:r>
              <w:rPr>
                <w:b/>
                <w:sz w:val="16"/>
              </w:rPr>
              <w:t>11.549.028,91</w:t>
            </w:r>
          </w:p>
        </w:tc>
        <w:tc>
          <w:tcPr>
            <w:tcW w:w="1681" w:type="dxa"/>
            <w:tcBorders>
              <w:top w:val="single" w:sz="12" w:space="0" w:color="000000"/>
              <w:left w:val="single" w:sz="12" w:space="0" w:color="000000"/>
              <w:bottom w:val="single" w:sz="12" w:space="0" w:color="000000"/>
              <w:right w:val="single" w:sz="12" w:space="0" w:color="000000"/>
            </w:tcBorders>
          </w:tcPr>
          <w:p>
            <w:pPr>
              <w:pStyle w:val="TableParagraph"/>
              <w:spacing w:before="60"/>
              <w:ind w:right="-15"/>
              <w:rPr>
                <w:b/>
                <w:sz w:val="16"/>
              </w:rPr>
            </w:pPr>
            <w:r>
              <w:rPr>
                <w:b/>
                <w:sz w:val="16"/>
              </w:rPr>
              <w:t>2,516,396.93</w:t>
            </w:r>
          </w:p>
        </w:tc>
        <w:tc>
          <w:tcPr>
            <w:tcW w:w="1741" w:type="dxa"/>
            <w:tcBorders>
              <w:top w:val="single" w:sz="12" w:space="0" w:color="000000"/>
              <w:left w:val="single" w:sz="12" w:space="0" w:color="000000"/>
              <w:bottom w:val="single" w:sz="12" w:space="0" w:color="000000"/>
              <w:right w:val="single" w:sz="12" w:space="0" w:color="000000"/>
            </w:tcBorders>
          </w:tcPr>
          <w:p>
            <w:pPr>
              <w:pStyle w:val="TableParagraph"/>
              <w:spacing w:before="60"/>
              <w:ind w:right="-15"/>
              <w:rPr>
                <w:b/>
                <w:sz w:val="16"/>
              </w:rPr>
            </w:pPr>
            <w:r>
              <w:rPr>
                <w:b/>
                <w:sz w:val="16"/>
              </w:rPr>
              <w:t>1.359.947,06</w:t>
            </w:r>
          </w:p>
        </w:tc>
        <w:tc>
          <w:tcPr>
            <w:tcW w:w="2071" w:type="dxa"/>
            <w:tcBorders>
              <w:top w:val="single" w:sz="12" w:space="0" w:color="000000"/>
              <w:left w:val="single" w:sz="12" w:space="0" w:color="000000"/>
              <w:bottom w:val="single" w:sz="12" w:space="0" w:color="000000"/>
              <w:right w:val="single" w:sz="12" w:space="0" w:color="000000"/>
            </w:tcBorders>
          </w:tcPr>
          <w:p>
            <w:pPr>
              <w:pStyle w:val="TableParagraph"/>
              <w:spacing w:before="60"/>
              <w:ind w:right="-15"/>
              <w:rPr>
                <w:b/>
                <w:sz w:val="16"/>
              </w:rPr>
            </w:pPr>
            <w:r>
              <w:rPr>
                <w:b/>
                <w:sz w:val="16"/>
              </w:rPr>
              <w:t>12.705.478,78</w:t>
            </w:r>
          </w:p>
        </w:tc>
        <w:tc>
          <w:tcPr>
            <w:tcW w:w="886" w:type="dxa"/>
            <w:tcBorders>
              <w:top w:val="single" w:sz="12" w:space="0" w:color="000000"/>
              <w:left w:val="single" w:sz="12" w:space="0" w:color="000000"/>
              <w:bottom w:val="single" w:sz="12" w:space="0" w:color="000000"/>
              <w:right w:val="single" w:sz="12" w:space="0" w:color="000000"/>
            </w:tcBorders>
          </w:tcPr>
          <w:p>
            <w:pPr>
              <w:pStyle w:val="TableParagraph"/>
              <w:ind w:right="11"/>
              <w:rPr>
                <w:b/>
                <w:sz w:val="16"/>
              </w:rPr>
            </w:pPr>
            <w:r>
              <w:rPr>
                <w:b/>
                <w:sz w:val="16"/>
              </w:rPr>
              <w:t>110,01</w:t>
            </w:r>
          </w:p>
        </w:tc>
      </w:tr>
      <w:tr>
        <w:trPr>
          <w:trHeight w:val="135" w:hRule="atLeast"/>
        </w:trPr>
        <w:tc>
          <w:tcPr>
            <w:tcW w:w="7157" w:type="dxa"/>
            <w:gridSpan w:val="4"/>
            <w:tcBorders>
              <w:top w:val="single" w:sz="12" w:space="0" w:color="000000"/>
              <w:left w:val="single" w:sz="12" w:space="0" w:color="000000"/>
              <w:right w:val="single" w:sz="12" w:space="0" w:color="000000"/>
            </w:tcBorders>
          </w:tcPr>
          <w:p>
            <w:pPr>
              <w:pStyle w:val="TableParagraph"/>
              <w:spacing w:before="0"/>
              <w:jc w:val="left"/>
              <w:rPr>
                <w:rFonts w:ascii="Times New Roman"/>
                <w:sz w:val="8"/>
              </w:rPr>
            </w:pPr>
          </w:p>
        </w:tc>
        <w:tc>
          <w:tcPr>
            <w:tcW w:w="2116" w:type="dxa"/>
            <w:tcBorders>
              <w:top w:val="single" w:sz="12" w:space="0" w:color="000000"/>
              <w:left w:val="single" w:sz="12" w:space="0" w:color="000000"/>
              <w:right w:val="single" w:sz="12" w:space="0" w:color="000000"/>
            </w:tcBorders>
          </w:tcPr>
          <w:p>
            <w:pPr>
              <w:pStyle w:val="TableParagraph"/>
              <w:spacing w:before="0"/>
              <w:jc w:val="left"/>
              <w:rPr>
                <w:rFonts w:ascii="Times New Roman"/>
                <w:sz w:val="8"/>
              </w:rPr>
            </w:pPr>
          </w:p>
        </w:tc>
        <w:tc>
          <w:tcPr>
            <w:tcW w:w="1681" w:type="dxa"/>
            <w:tcBorders>
              <w:top w:val="single" w:sz="12" w:space="0" w:color="000000"/>
              <w:left w:val="single" w:sz="12" w:space="0" w:color="000000"/>
              <w:right w:val="single" w:sz="12" w:space="0" w:color="000000"/>
            </w:tcBorders>
          </w:tcPr>
          <w:p>
            <w:pPr>
              <w:pStyle w:val="TableParagraph"/>
              <w:spacing w:before="0"/>
              <w:jc w:val="left"/>
              <w:rPr>
                <w:rFonts w:ascii="Times New Roman"/>
                <w:sz w:val="8"/>
              </w:rPr>
            </w:pPr>
          </w:p>
        </w:tc>
        <w:tc>
          <w:tcPr>
            <w:tcW w:w="1741" w:type="dxa"/>
            <w:tcBorders>
              <w:top w:val="single" w:sz="12" w:space="0" w:color="000000"/>
              <w:left w:val="single" w:sz="12" w:space="0" w:color="000000"/>
              <w:right w:val="single" w:sz="12" w:space="0" w:color="000000"/>
            </w:tcBorders>
          </w:tcPr>
          <w:p>
            <w:pPr>
              <w:pStyle w:val="TableParagraph"/>
              <w:spacing w:before="0"/>
              <w:jc w:val="left"/>
              <w:rPr>
                <w:rFonts w:ascii="Times New Roman"/>
                <w:sz w:val="8"/>
              </w:rPr>
            </w:pPr>
          </w:p>
        </w:tc>
        <w:tc>
          <w:tcPr>
            <w:tcW w:w="2071" w:type="dxa"/>
            <w:tcBorders>
              <w:top w:val="single" w:sz="12" w:space="0" w:color="000000"/>
              <w:left w:val="single" w:sz="12" w:space="0" w:color="000000"/>
              <w:right w:val="single" w:sz="12" w:space="0" w:color="000000"/>
            </w:tcBorders>
          </w:tcPr>
          <w:p>
            <w:pPr>
              <w:pStyle w:val="TableParagraph"/>
              <w:spacing w:before="0"/>
              <w:jc w:val="left"/>
              <w:rPr>
                <w:rFonts w:ascii="Times New Roman"/>
                <w:sz w:val="8"/>
              </w:rPr>
            </w:pPr>
          </w:p>
        </w:tc>
        <w:tc>
          <w:tcPr>
            <w:tcW w:w="886" w:type="dxa"/>
            <w:tcBorders>
              <w:top w:val="single" w:sz="12" w:space="0" w:color="000000"/>
              <w:left w:val="single" w:sz="12" w:space="0" w:color="000000"/>
              <w:right w:val="single" w:sz="12" w:space="0" w:color="000000"/>
            </w:tcBorders>
          </w:tcPr>
          <w:p>
            <w:pPr>
              <w:pStyle w:val="TableParagraph"/>
              <w:spacing w:before="0"/>
              <w:jc w:val="left"/>
              <w:rPr>
                <w:rFonts w:ascii="Times New Roman"/>
                <w:sz w:val="8"/>
              </w:rPr>
            </w:pPr>
          </w:p>
        </w:tc>
      </w:tr>
      <w:tr>
        <w:trPr>
          <w:trHeight w:val="705" w:hRule="atLeast"/>
        </w:trPr>
        <w:tc>
          <w:tcPr>
            <w:tcW w:w="952" w:type="dxa"/>
            <w:tcBorders>
              <w:left w:val="single" w:sz="12" w:space="0" w:color="000000"/>
            </w:tcBorders>
            <w:shd w:val="clear" w:color="auto" w:fill="C0C0C0"/>
          </w:tcPr>
          <w:p>
            <w:pPr>
              <w:pStyle w:val="TableParagraph"/>
              <w:spacing w:before="90"/>
              <w:ind w:left="129"/>
              <w:jc w:val="left"/>
              <w:rPr>
                <w:b/>
                <w:sz w:val="16"/>
              </w:rPr>
            </w:pPr>
            <w:r>
              <w:rPr>
                <w:b/>
                <w:sz w:val="16"/>
              </w:rPr>
              <w:t>R.103.</w:t>
            </w:r>
          </w:p>
        </w:tc>
        <w:tc>
          <w:tcPr>
            <w:tcW w:w="6205" w:type="dxa"/>
            <w:gridSpan w:val="3"/>
            <w:shd w:val="clear" w:color="auto" w:fill="C0C0C0"/>
          </w:tcPr>
          <w:p>
            <w:pPr>
              <w:pStyle w:val="TableParagraph"/>
              <w:spacing w:line="237" w:lineRule="auto" w:before="91"/>
              <w:ind w:left="32" w:right="777"/>
              <w:jc w:val="left"/>
              <w:rPr>
                <w:b/>
                <w:sz w:val="16"/>
              </w:rPr>
            </w:pPr>
            <w:r>
              <w:rPr>
                <w:b/>
                <w:sz w:val="16"/>
              </w:rPr>
              <w:t>Razdjel: UPRAVNI ODJEL ZA KOMUNALNO GOSPODARSTVO, POLJOPRIVR EDU I PRAVNE POSLOVE</w:t>
            </w:r>
          </w:p>
        </w:tc>
        <w:tc>
          <w:tcPr>
            <w:tcW w:w="2116" w:type="dxa"/>
            <w:shd w:val="clear" w:color="auto" w:fill="C0C0C0"/>
          </w:tcPr>
          <w:p>
            <w:pPr>
              <w:pStyle w:val="TableParagraph"/>
              <w:spacing w:before="105"/>
              <w:ind w:right="8"/>
              <w:rPr>
                <w:b/>
                <w:sz w:val="16"/>
              </w:rPr>
            </w:pPr>
            <w:r>
              <w:rPr>
                <w:b/>
                <w:sz w:val="16"/>
              </w:rPr>
              <w:t>5,250,383.75</w:t>
            </w:r>
          </w:p>
        </w:tc>
        <w:tc>
          <w:tcPr>
            <w:tcW w:w="1681" w:type="dxa"/>
            <w:shd w:val="clear" w:color="auto" w:fill="C0C0C0"/>
          </w:tcPr>
          <w:p>
            <w:pPr>
              <w:pStyle w:val="TableParagraph"/>
              <w:spacing w:before="105"/>
              <w:ind w:right="9"/>
              <w:rPr>
                <w:b/>
                <w:sz w:val="16"/>
              </w:rPr>
            </w:pPr>
            <w:r>
              <w:rPr>
                <w:b/>
                <w:sz w:val="16"/>
              </w:rPr>
              <w:t>1,980,478.32</w:t>
            </w:r>
          </w:p>
        </w:tc>
        <w:tc>
          <w:tcPr>
            <w:tcW w:w="1741" w:type="dxa"/>
            <w:shd w:val="clear" w:color="auto" w:fill="C0C0C0"/>
          </w:tcPr>
          <w:p>
            <w:pPr>
              <w:pStyle w:val="TableParagraph"/>
              <w:spacing w:before="105"/>
              <w:ind w:right="10"/>
              <w:rPr>
                <w:b/>
                <w:sz w:val="16"/>
              </w:rPr>
            </w:pPr>
            <w:r>
              <w:rPr>
                <w:b/>
                <w:sz w:val="16"/>
              </w:rPr>
              <w:t>88.478,32</w:t>
            </w:r>
          </w:p>
        </w:tc>
        <w:tc>
          <w:tcPr>
            <w:tcW w:w="2071" w:type="dxa"/>
            <w:shd w:val="clear" w:color="auto" w:fill="C0C0C0"/>
          </w:tcPr>
          <w:p>
            <w:pPr>
              <w:pStyle w:val="TableParagraph"/>
              <w:spacing w:before="105"/>
              <w:ind w:right="11"/>
              <w:rPr>
                <w:b/>
                <w:sz w:val="16"/>
              </w:rPr>
            </w:pPr>
            <w:r>
              <w:rPr>
                <w:b/>
                <w:sz w:val="16"/>
              </w:rPr>
              <w:t>7.142.383,75</w:t>
            </w:r>
          </w:p>
        </w:tc>
        <w:tc>
          <w:tcPr>
            <w:tcW w:w="886" w:type="dxa"/>
            <w:tcBorders>
              <w:right w:val="single" w:sz="12" w:space="0" w:color="000000"/>
            </w:tcBorders>
            <w:shd w:val="clear" w:color="auto" w:fill="C0C0C0"/>
          </w:tcPr>
          <w:p>
            <w:pPr>
              <w:pStyle w:val="TableParagraph"/>
              <w:spacing w:before="105"/>
              <w:ind w:right="11"/>
              <w:rPr>
                <w:b/>
                <w:sz w:val="16"/>
              </w:rPr>
            </w:pPr>
            <w:r>
              <w:rPr>
                <w:b/>
                <w:sz w:val="16"/>
              </w:rPr>
              <w:t>136,04</w:t>
            </w:r>
          </w:p>
        </w:tc>
      </w:tr>
      <w:tr>
        <w:trPr>
          <w:trHeight w:val="389" w:hRule="atLeast"/>
        </w:trPr>
        <w:tc>
          <w:tcPr>
            <w:tcW w:w="952" w:type="dxa"/>
            <w:tcBorders>
              <w:left w:val="single" w:sz="12" w:space="0" w:color="000000"/>
            </w:tcBorders>
          </w:tcPr>
          <w:p>
            <w:pPr>
              <w:pStyle w:val="TableParagraph"/>
              <w:spacing w:before="60"/>
              <w:ind w:left="129"/>
              <w:jc w:val="left"/>
              <w:rPr>
                <w:sz w:val="16"/>
              </w:rPr>
            </w:pPr>
            <w:r>
              <w:rPr>
                <w:sz w:val="16"/>
              </w:rPr>
              <w:t>R.103.01.</w:t>
            </w:r>
          </w:p>
        </w:tc>
        <w:tc>
          <w:tcPr>
            <w:tcW w:w="779" w:type="dxa"/>
          </w:tcPr>
          <w:p>
            <w:pPr>
              <w:pStyle w:val="TableParagraph"/>
              <w:spacing w:before="60"/>
              <w:ind w:right="15"/>
              <w:rPr>
                <w:sz w:val="16"/>
              </w:rPr>
            </w:pPr>
            <w:r>
              <w:rPr>
                <w:sz w:val="16"/>
              </w:rPr>
              <w:t>GLAVA</w:t>
            </w:r>
          </w:p>
        </w:tc>
        <w:tc>
          <w:tcPr>
            <w:tcW w:w="4431" w:type="dxa"/>
          </w:tcPr>
          <w:p>
            <w:pPr>
              <w:pStyle w:val="TableParagraph"/>
              <w:spacing w:before="60"/>
              <w:ind w:left="36"/>
              <w:jc w:val="left"/>
              <w:rPr>
                <w:sz w:val="16"/>
              </w:rPr>
            </w:pPr>
            <w:r>
              <w:rPr>
                <w:sz w:val="16"/>
              </w:rPr>
              <w:t>7: ADMINISTRATIVNO I TEHNIČKO OSOBLJE</w:t>
            </w:r>
          </w:p>
        </w:tc>
        <w:tc>
          <w:tcPr>
            <w:tcW w:w="995" w:type="dxa"/>
            <w:tcBorders>
              <w:right w:val="single" w:sz="12" w:space="0" w:color="000000"/>
            </w:tcBorders>
          </w:tcPr>
          <w:p>
            <w:pPr>
              <w:pStyle w:val="TableParagraph"/>
              <w:spacing w:before="0"/>
              <w:jc w:val="left"/>
              <w:rPr>
                <w:rFonts w:ascii="Times New Roman"/>
                <w:sz w:val="16"/>
              </w:rPr>
            </w:pPr>
          </w:p>
        </w:tc>
        <w:tc>
          <w:tcPr>
            <w:tcW w:w="2116" w:type="dxa"/>
            <w:tcBorders>
              <w:left w:val="single" w:sz="12" w:space="0" w:color="000000"/>
              <w:right w:val="single" w:sz="12" w:space="0" w:color="000000"/>
            </w:tcBorders>
          </w:tcPr>
          <w:p>
            <w:pPr>
              <w:pStyle w:val="TableParagraph"/>
              <w:ind w:right="-15"/>
              <w:rPr>
                <w:sz w:val="16"/>
              </w:rPr>
            </w:pPr>
            <w:r>
              <w:rPr>
                <w:sz w:val="16"/>
              </w:rPr>
              <w:t>155,001.00</w:t>
            </w:r>
          </w:p>
        </w:tc>
        <w:tc>
          <w:tcPr>
            <w:tcW w:w="1681" w:type="dxa"/>
            <w:tcBorders>
              <w:left w:val="single" w:sz="12" w:space="0" w:color="000000"/>
              <w:right w:val="single" w:sz="12" w:space="0" w:color="000000"/>
            </w:tcBorders>
          </w:tcPr>
          <w:p>
            <w:pPr>
              <w:pStyle w:val="TableParagraph"/>
              <w:spacing w:before="0"/>
              <w:jc w:val="left"/>
              <w:rPr>
                <w:rFonts w:ascii="Times New Roman"/>
                <w:sz w:val="16"/>
              </w:rPr>
            </w:pPr>
          </w:p>
        </w:tc>
        <w:tc>
          <w:tcPr>
            <w:tcW w:w="1741" w:type="dxa"/>
            <w:tcBorders>
              <w:left w:val="single" w:sz="12" w:space="0" w:color="000000"/>
              <w:right w:val="single" w:sz="12" w:space="0" w:color="000000"/>
            </w:tcBorders>
          </w:tcPr>
          <w:p>
            <w:pPr>
              <w:pStyle w:val="TableParagraph"/>
              <w:spacing w:before="0"/>
              <w:jc w:val="left"/>
              <w:rPr>
                <w:rFonts w:ascii="Times New Roman"/>
                <w:sz w:val="16"/>
              </w:rPr>
            </w:pPr>
          </w:p>
        </w:tc>
        <w:tc>
          <w:tcPr>
            <w:tcW w:w="2071" w:type="dxa"/>
            <w:tcBorders>
              <w:left w:val="single" w:sz="12" w:space="0" w:color="000000"/>
              <w:right w:val="single" w:sz="12" w:space="0" w:color="000000"/>
            </w:tcBorders>
          </w:tcPr>
          <w:p>
            <w:pPr>
              <w:pStyle w:val="TableParagraph"/>
              <w:ind w:right="-15"/>
              <w:rPr>
                <w:sz w:val="16"/>
              </w:rPr>
            </w:pPr>
            <w:r>
              <w:rPr>
                <w:sz w:val="16"/>
              </w:rPr>
              <w:t>155.001,00</w:t>
            </w:r>
          </w:p>
        </w:tc>
        <w:tc>
          <w:tcPr>
            <w:tcW w:w="886" w:type="dxa"/>
            <w:tcBorders>
              <w:left w:val="single" w:sz="12" w:space="0" w:color="000000"/>
              <w:right w:val="single" w:sz="12" w:space="0" w:color="000000"/>
            </w:tcBorders>
          </w:tcPr>
          <w:p>
            <w:pPr>
              <w:pStyle w:val="TableParagraph"/>
              <w:ind w:right="10"/>
              <w:rPr>
                <w:sz w:val="16"/>
              </w:rPr>
            </w:pPr>
            <w:r>
              <w:rPr>
                <w:sz w:val="16"/>
              </w:rPr>
              <w:t>100,00</w:t>
            </w:r>
          </w:p>
        </w:tc>
      </w:tr>
      <w:tr>
        <w:trPr>
          <w:trHeight w:val="450" w:hRule="atLeast"/>
        </w:trPr>
        <w:tc>
          <w:tcPr>
            <w:tcW w:w="952" w:type="dxa"/>
            <w:tcBorders>
              <w:left w:val="single" w:sz="12" w:space="0" w:color="000000"/>
            </w:tcBorders>
          </w:tcPr>
          <w:p>
            <w:pPr>
              <w:pStyle w:val="TableParagraph"/>
              <w:spacing w:before="120"/>
              <w:ind w:left="129"/>
              <w:jc w:val="left"/>
              <w:rPr>
                <w:sz w:val="16"/>
              </w:rPr>
            </w:pPr>
            <w:r>
              <w:rPr>
                <w:sz w:val="16"/>
              </w:rPr>
              <w:t>R.103.08.</w:t>
            </w:r>
          </w:p>
        </w:tc>
        <w:tc>
          <w:tcPr>
            <w:tcW w:w="779" w:type="dxa"/>
          </w:tcPr>
          <w:p>
            <w:pPr>
              <w:pStyle w:val="TableParagraph"/>
              <w:spacing w:before="120"/>
              <w:ind w:right="15"/>
              <w:rPr>
                <w:sz w:val="16"/>
              </w:rPr>
            </w:pPr>
            <w:r>
              <w:rPr>
                <w:sz w:val="16"/>
              </w:rPr>
              <w:t>GLAVA</w:t>
            </w:r>
          </w:p>
        </w:tc>
        <w:tc>
          <w:tcPr>
            <w:tcW w:w="4431" w:type="dxa"/>
          </w:tcPr>
          <w:p>
            <w:pPr>
              <w:pStyle w:val="TableParagraph"/>
              <w:spacing w:before="120"/>
              <w:ind w:left="36"/>
              <w:jc w:val="left"/>
              <w:rPr>
                <w:sz w:val="16"/>
              </w:rPr>
            </w:pPr>
            <w:r>
              <w:rPr>
                <w:sz w:val="16"/>
              </w:rPr>
              <w:t>8 KOMUNALNA DJELATNOST</w:t>
            </w:r>
          </w:p>
        </w:tc>
        <w:tc>
          <w:tcPr>
            <w:tcW w:w="995" w:type="dxa"/>
            <w:tcBorders>
              <w:right w:val="single" w:sz="12" w:space="0" w:color="000000"/>
            </w:tcBorders>
          </w:tcPr>
          <w:p>
            <w:pPr>
              <w:pStyle w:val="TableParagraph"/>
              <w:spacing w:before="0"/>
              <w:jc w:val="left"/>
              <w:rPr>
                <w:rFonts w:ascii="Times New Roman"/>
                <w:sz w:val="16"/>
              </w:rPr>
            </w:pPr>
          </w:p>
        </w:tc>
        <w:tc>
          <w:tcPr>
            <w:tcW w:w="2116" w:type="dxa"/>
            <w:tcBorders>
              <w:left w:val="single" w:sz="12" w:space="0" w:color="000000"/>
              <w:right w:val="single" w:sz="12" w:space="0" w:color="000000"/>
            </w:tcBorders>
          </w:tcPr>
          <w:p>
            <w:pPr>
              <w:pStyle w:val="TableParagraph"/>
              <w:spacing w:before="135"/>
              <w:ind w:right="-15"/>
              <w:rPr>
                <w:sz w:val="16"/>
              </w:rPr>
            </w:pPr>
            <w:r>
              <w:rPr>
                <w:sz w:val="16"/>
              </w:rPr>
              <w:t>5,005,087.75</w:t>
            </w:r>
          </w:p>
        </w:tc>
        <w:tc>
          <w:tcPr>
            <w:tcW w:w="1681" w:type="dxa"/>
            <w:tcBorders>
              <w:left w:val="single" w:sz="12" w:space="0" w:color="000000"/>
              <w:right w:val="single" w:sz="12" w:space="0" w:color="000000"/>
            </w:tcBorders>
          </w:tcPr>
          <w:p>
            <w:pPr>
              <w:pStyle w:val="TableParagraph"/>
              <w:spacing w:before="135"/>
              <w:ind w:right="-15"/>
              <w:rPr>
                <w:sz w:val="16"/>
              </w:rPr>
            </w:pPr>
            <w:r>
              <w:rPr>
                <w:sz w:val="16"/>
              </w:rPr>
              <w:t>1,980,478.32</w:t>
            </w:r>
          </w:p>
        </w:tc>
        <w:tc>
          <w:tcPr>
            <w:tcW w:w="1741" w:type="dxa"/>
            <w:tcBorders>
              <w:left w:val="single" w:sz="12" w:space="0" w:color="000000"/>
              <w:right w:val="single" w:sz="12" w:space="0" w:color="000000"/>
            </w:tcBorders>
          </w:tcPr>
          <w:p>
            <w:pPr>
              <w:pStyle w:val="TableParagraph"/>
              <w:spacing w:before="135"/>
              <w:ind w:right="-15"/>
              <w:rPr>
                <w:sz w:val="16"/>
              </w:rPr>
            </w:pPr>
            <w:r>
              <w:rPr>
                <w:sz w:val="16"/>
              </w:rPr>
              <w:t>88.478,32</w:t>
            </w:r>
          </w:p>
        </w:tc>
        <w:tc>
          <w:tcPr>
            <w:tcW w:w="2071" w:type="dxa"/>
            <w:tcBorders>
              <w:left w:val="single" w:sz="12" w:space="0" w:color="000000"/>
              <w:right w:val="single" w:sz="12" w:space="0" w:color="000000"/>
            </w:tcBorders>
          </w:tcPr>
          <w:p>
            <w:pPr>
              <w:pStyle w:val="TableParagraph"/>
              <w:spacing w:before="135"/>
              <w:ind w:right="-15"/>
              <w:rPr>
                <w:sz w:val="16"/>
              </w:rPr>
            </w:pPr>
            <w:r>
              <w:rPr>
                <w:sz w:val="16"/>
              </w:rPr>
              <w:t>6.897.087,75</w:t>
            </w:r>
          </w:p>
        </w:tc>
        <w:tc>
          <w:tcPr>
            <w:tcW w:w="886" w:type="dxa"/>
            <w:tcBorders>
              <w:left w:val="single" w:sz="12" w:space="0" w:color="000000"/>
              <w:right w:val="single" w:sz="12" w:space="0" w:color="000000"/>
            </w:tcBorders>
          </w:tcPr>
          <w:p>
            <w:pPr>
              <w:pStyle w:val="TableParagraph"/>
              <w:spacing w:before="135"/>
              <w:ind w:right="10"/>
              <w:rPr>
                <w:sz w:val="16"/>
              </w:rPr>
            </w:pPr>
            <w:r>
              <w:rPr>
                <w:sz w:val="16"/>
              </w:rPr>
              <w:t>137,80</w:t>
            </w:r>
          </w:p>
        </w:tc>
      </w:tr>
      <w:tr>
        <w:trPr>
          <w:trHeight w:val="525" w:hRule="atLeast"/>
        </w:trPr>
        <w:tc>
          <w:tcPr>
            <w:tcW w:w="952" w:type="dxa"/>
            <w:tcBorders>
              <w:left w:val="single" w:sz="12" w:space="0" w:color="000000"/>
            </w:tcBorders>
          </w:tcPr>
          <w:p>
            <w:pPr>
              <w:pStyle w:val="TableParagraph"/>
              <w:spacing w:before="120"/>
              <w:ind w:left="129"/>
              <w:jc w:val="left"/>
              <w:rPr>
                <w:sz w:val="16"/>
              </w:rPr>
            </w:pPr>
            <w:r>
              <w:rPr>
                <w:sz w:val="16"/>
              </w:rPr>
              <w:t>R.103.14.</w:t>
            </w:r>
          </w:p>
        </w:tc>
        <w:tc>
          <w:tcPr>
            <w:tcW w:w="779" w:type="dxa"/>
          </w:tcPr>
          <w:p>
            <w:pPr>
              <w:pStyle w:val="TableParagraph"/>
              <w:spacing w:before="120"/>
              <w:ind w:right="15"/>
              <w:rPr>
                <w:sz w:val="16"/>
              </w:rPr>
            </w:pPr>
            <w:r>
              <w:rPr>
                <w:sz w:val="16"/>
              </w:rPr>
              <w:t>GLAVA</w:t>
            </w:r>
          </w:p>
        </w:tc>
        <w:tc>
          <w:tcPr>
            <w:tcW w:w="4431" w:type="dxa"/>
          </w:tcPr>
          <w:p>
            <w:pPr>
              <w:pStyle w:val="TableParagraph"/>
              <w:spacing w:before="120"/>
              <w:ind w:left="36"/>
              <w:jc w:val="left"/>
              <w:rPr>
                <w:sz w:val="16"/>
              </w:rPr>
            </w:pPr>
            <w:r>
              <w:rPr>
                <w:sz w:val="16"/>
              </w:rPr>
              <w:t>14: ZAŠTITA OKOLIŠA</w:t>
            </w:r>
          </w:p>
        </w:tc>
        <w:tc>
          <w:tcPr>
            <w:tcW w:w="995" w:type="dxa"/>
            <w:tcBorders>
              <w:right w:val="single" w:sz="12" w:space="0" w:color="000000"/>
            </w:tcBorders>
          </w:tcPr>
          <w:p>
            <w:pPr>
              <w:pStyle w:val="TableParagraph"/>
              <w:spacing w:before="0"/>
              <w:jc w:val="left"/>
              <w:rPr>
                <w:rFonts w:ascii="Times New Roman"/>
                <w:sz w:val="16"/>
              </w:rPr>
            </w:pPr>
          </w:p>
        </w:tc>
        <w:tc>
          <w:tcPr>
            <w:tcW w:w="2116" w:type="dxa"/>
            <w:tcBorders>
              <w:left w:val="single" w:sz="12" w:space="0" w:color="000000"/>
              <w:right w:val="single" w:sz="12" w:space="0" w:color="000000"/>
            </w:tcBorders>
          </w:tcPr>
          <w:p>
            <w:pPr>
              <w:pStyle w:val="TableParagraph"/>
              <w:spacing w:before="135"/>
              <w:ind w:right="-15"/>
              <w:rPr>
                <w:sz w:val="16"/>
              </w:rPr>
            </w:pPr>
            <w:r>
              <w:rPr>
                <w:sz w:val="16"/>
              </w:rPr>
              <w:t>90,295.00</w:t>
            </w:r>
          </w:p>
        </w:tc>
        <w:tc>
          <w:tcPr>
            <w:tcW w:w="1681" w:type="dxa"/>
            <w:tcBorders>
              <w:left w:val="single" w:sz="12" w:space="0" w:color="000000"/>
              <w:right w:val="single" w:sz="12" w:space="0" w:color="000000"/>
            </w:tcBorders>
          </w:tcPr>
          <w:p>
            <w:pPr>
              <w:pStyle w:val="TableParagraph"/>
              <w:spacing w:before="0"/>
              <w:jc w:val="left"/>
              <w:rPr>
                <w:rFonts w:ascii="Times New Roman"/>
                <w:sz w:val="16"/>
              </w:rPr>
            </w:pPr>
          </w:p>
        </w:tc>
        <w:tc>
          <w:tcPr>
            <w:tcW w:w="1741" w:type="dxa"/>
            <w:tcBorders>
              <w:left w:val="single" w:sz="12" w:space="0" w:color="000000"/>
              <w:right w:val="single" w:sz="12" w:space="0" w:color="000000"/>
            </w:tcBorders>
          </w:tcPr>
          <w:p>
            <w:pPr>
              <w:pStyle w:val="TableParagraph"/>
              <w:spacing w:before="0"/>
              <w:jc w:val="left"/>
              <w:rPr>
                <w:rFonts w:ascii="Times New Roman"/>
                <w:sz w:val="16"/>
              </w:rPr>
            </w:pPr>
          </w:p>
        </w:tc>
        <w:tc>
          <w:tcPr>
            <w:tcW w:w="2071" w:type="dxa"/>
            <w:tcBorders>
              <w:left w:val="single" w:sz="12" w:space="0" w:color="000000"/>
              <w:right w:val="single" w:sz="12" w:space="0" w:color="000000"/>
            </w:tcBorders>
          </w:tcPr>
          <w:p>
            <w:pPr>
              <w:pStyle w:val="TableParagraph"/>
              <w:spacing w:before="135"/>
              <w:ind w:right="-15"/>
              <w:rPr>
                <w:sz w:val="16"/>
              </w:rPr>
            </w:pPr>
            <w:r>
              <w:rPr>
                <w:sz w:val="16"/>
              </w:rPr>
              <w:t>90.295,00</w:t>
            </w:r>
          </w:p>
        </w:tc>
        <w:tc>
          <w:tcPr>
            <w:tcW w:w="886" w:type="dxa"/>
            <w:tcBorders>
              <w:left w:val="single" w:sz="12" w:space="0" w:color="000000"/>
              <w:right w:val="single" w:sz="12" w:space="0" w:color="000000"/>
            </w:tcBorders>
          </w:tcPr>
          <w:p>
            <w:pPr>
              <w:pStyle w:val="TableParagraph"/>
              <w:spacing w:before="135"/>
              <w:ind w:right="10"/>
              <w:rPr>
                <w:sz w:val="16"/>
              </w:rPr>
            </w:pPr>
            <w:r>
              <w:rPr>
                <w:sz w:val="16"/>
              </w:rPr>
              <w:t>100,00</w:t>
            </w:r>
          </w:p>
        </w:tc>
      </w:tr>
      <w:tr>
        <w:trPr>
          <w:trHeight w:val="705" w:hRule="atLeast"/>
        </w:trPr>
        <w:tc>
          <w:tcPr>
            <w:tcW w:w="952" w:type="dxa"/>
            <w:tcBorders>
              <w:left w:val="single" w:sz="12" w:space="0" w:color="000000"/>
            </w:tcBorders>
            <w:shd w:val="clear" w:color="auto" w:fill="C0C0C0"/>
          </w:tcPr>
          <w:p>
            <w:pPr>
              <w:pStyle w:val="TableParagraph"/>
              <w:spacing w:before="90"/>
              <w:ind w:left="129"/>
              <w:jc w:val="left"/>
              <w:rPr>
                <w:b/>
                <w:sz w:val="16"/>
              </w:rPr>
            </w:pPr>
            <w:r>
              <w:rPr>
                <w:b/>
                <w:sz w:val="16"/>
              </w:rPr>
              <w:t>R.104.</w:t>
            </w:r>
          </w:p>
        </w:tc>
        <w:tc>
          <w:tcPr>
            <w:tcW w:w="6205" w:type="dxa"/>
            <w:gridSpan w:val="3"/>
            <w:shd w:val="clear" w:color="auto" w:fill="C0C0C0"/>
          </w:tcPr>
          <w:p>
            <w:pPr>
              <w:pStyle w:val="TableParagraph"/>
              <w:spacing w:before="90"/>
              <w:ind w:left="32"/>
              <w:jc w:val="left"/>
              <w:rPr>
                <w:b/>
                <w:sz w:val="16"/>
              </w:rPr>
            </w:pPr>
            <w:r>
              <w:rPr>
                <w:b/>
                <w:sz w:val="16"/>
              </w:rPr>
              <w:t>Razdjel: SLUŽBA-TAJNIŠTVO GRADA</w:t>
            </w:r>
          </w:p>
        </w:tc>
        <w:tc>
          <w:tcPr>
            <w:tcW w:w="2116" w:type="dxa"/>
            <w:shd w:val="clear" w:color="auto" w:fill="C0C0C0"/>
          </w:tcPr>
          <w:p>
            <w:pPr>
              <w:pStyle w:val="TableParagraph"/>
              <w:spacing w:before="105"/>
              <w:ind w:right="8"/>
              <w:rPr>
                <w:b/>
                <w:sz w:val="16"/>
              </w:rPr>
            </w:pPr>
            <w:r>
              <w:rPr>
                <w:b/>
                <w:sz w:val="16"/>
              </w:rPr>
              <w:t>3,733,576.67</w:t>
            </w:r>
          </w:p>
        </w:tc>
        <w:tc>
          <w:tcPr>
            <w:tcW w:w="1681" w:type="dxa"/>
            <w:shd w:val="clear" w:color="auto" w:fill="C0C0C0"/>
          </w:tcPr>
          <w:p>
            <w:pPr>
              <w:pStyle w:val="TableParagraph"/>
              <w:spacing w:before="105"/>
              <w:ind w:right="9"/>
              <w:rPr>
                <w:b/>
                <w:sz w:val="16"/>
              </w:rPr>
            </w:pPr>
            <w:r>
              <w:rPr>
                <w:b/>
                <w:sz w:val="16"/>
              </w:rPr>
              <w:t>350,334.26</w:t>
            </w:r>
          </w:p>
        </w:tc>
        <w:tc>
          <w:tcPr>
            <w:tcW w:w="1741" w:type="dxa"/>
            <w:shd w:val="clear" w:color="auto" w:fill="C0C0C0"/>
          </w:tcPr>
          <w:p>
            <w:pPr>
              <w:pStyle w:val="TableParagraph"/>
              <w:spacing w:before="105"/>
              <w:ind w:right="10"/>
              <w:rPr>
                <w:b/>
                <w:sz w:val="16"/>
              </w:rPr>
            </w:pPr>
            <w:r>
              <w:rPr>
                <w:b/>
                <w:sz w:val="16"/>
              </w:rPr>
              <w:t>1.230.468,74</w:t>
            </w:r>
          </w:p>
        </w:tc>
        <w:tc>
          <w:tcPr>
            <w:tcW w:w="2071" w:type="dxa"/>
            <w:shd w:val="clear" w:color="auto" w:fill="C0C0C0"/>
          </w:tcPr>
          <w:p>
            <w:pPr>
              <w:pStyle w:val="TableParagraph"/>
              <w:spacing w:before="105"/>
              <w:ind w:right="11"/>
              <w:rPr>
                <w:b/>
                <w:sz w:val="16"/>
              </w:rPr>
            </w:pPr>
            <w:r>
              <w:rPr>
                <w:b/>
                <w:sz w:val="16"/>
              </w:rPr>
              <w:t>2.853.442,19</w:t>
            </w:r>
          </w:p>
        </w:tc>
        <w:tc>
          <w:tcPr>
            <w:tcW w:w="886" w:type="dxa"/>
            <w:tcBorders>
              <w:right w:val="single" w:sz="12" w:space="0" w:color="000000"/>
            </w:tcBorders>
            <w:shd w:val="clear" w:color="auto" w:fill="C0C0C0"/>
          </w:tcPr>
          <w:p>
            <w:pPr>
              <w:pStyle w:val="TableParagraph"/>
              <w:spacing w:before="105"/>
              <w:ind w:right="11"/>
              <w:rPr>
                <w:b/>
                <w:sz w:val="16"/>
              </w:rPr>
            </w:pPr>
            <w:r>
              <w:rPr>
                <w:b/>
                <w:sz w:val="16"/>
              </w:rPr>
              <w:t>76,43</w:t>
            </w:r>
          </w:p>
        </w:tc>
      </w:tr>
      <w:tr>
        <w:trPr>
          <w:trHeight w:val="389" w:hRule="atLeast"/>
        </w:trPr>
        <w:tc>
          <w:tcPr>
            <w:tcW w:w="952" w:type="dxa"/>
            <w:tcBorders>
              <w:left w:val="single" w:sz="12" w:space="0" w:color="000000"/>
            </w:tcBorders>
          </w:tcPr>
          <w:p>
            <w:pPr>
              <w:pStyle w:val="TableParagraph"/>
              <w:spacing w:before="60"/>
              <w:ind w:left="129"/>
              <w:jc w:val="left"/>
              <w:rPr>
                <w:sz w:val="16"/>
              </w:rPr>
            </w:pPr>
            <w:r>
              <w:rPr>
                <w:sz w:val="16"/>
              </w:rPr>
              <w:t>R.104.01.</w:t>
            </w:r>
          </w:p>
        </w:tc>
        <w:tc>
          <w:tcPr>
            <w:tcW w:w="779" w:type="dxa"/>
          </w:tcPr>
          <w:p>
            <w:pPr>
              <w:pStyle w:val="TableParagraph"/>
              <w:spacing w:before="60"/>
              <w:ind w:right="15"/>
              <w:rPr>
                <w:sz w:val="16"/>
              </w:rPr>
            </w:pPr>
            <w:r>
              <w:rPr>
                <w:sz w:val="16"/>
              </w:rPr>
              <w:t>GLAVA</w:t>
            </w:r>
          </w:p>
        </w:tc>
        <w:tc>
          <w:tcPr>
            <w:tcW w:w="4431" w:type="dxa"/>
          </w:tcPr>
          <w:p>
            <w:pPr>
              <w:pStyle w:val="TableParagraph"/>
              <w:spacing w:before="60"/>
              <w:ind w:left="36"/>
              <w:jc w:val="left"/>
              <w:rPr>
                <w:sz w:val="16"/>
              </w:rPr>
            </w:pPr>
            <w:r>
              <w:rPr>
                <w:sz w:val="16"/>
              </w:rPr>
              <w:t>1: PREDSTAVNIČKA I IZVRŠNA TIJELA</w:t>
            </w:r>
          </w:p>
        </w:tc>
        <w:tc>
          <w:tcPr>
            <w:tcW w:w="995" w:type="dxa"/>
            <w:tcBorders>
              <w:right w:val="single" w:sz="12" w:space="0" w:color="000000"/>
            </w:tcBorders>
          </w:tcPr>
          <w:p>
            <w:pPr>
              <w:pStyle w:val="TableParagraph"/>
              <w:spacing w:before="0"/>
              <w:jc w:val="left"/>
              <w:rPr>
                <w:rFonts w:ascii="Times New Roman"/>
                <w:sz w:val="16"/>
              </w:rPr>
            </w:pPr>
          </w:p>
        </w:tc>
        <w:tc>
          <w:tcPr>
            <w:tcW w:w="2116" w:type="dxa"/>
            <w:tcBorders>
              <w:left w:val="single" w:sz="12" w:space="0" w:color="000000"/>
              <w:right w:val="single" w:sz="12" w:space="0" w:color="000000"/>
            </w:tcBorders>
          </w:tcPr>
          <w:p>
            <w:pPr>
              <w:pStyle w:val="TableParagraph"/>
              <w:ind w:right="-15"/>
              <w:rPr>
                <w:sz w:val="16"/>
              </w:rPr>
            </w:pPr>
            <w:r>
              <w:rPr>
                <w:sz w:val="16"/>
              </w:rPr>
              <w:t>29,238.00</w:t>
            </w:r>
          </w:p>
        </w:tc>
        <w:tc>
          <w:tcPr>
            <w:tcW w:w="1681" w:type="dxa"/>
            <w:tcBorders>
              <w:left w:val="single" w:sz="12" w:space="0" w:color="000000"/>
              <w:right w:val="single" w:sz="12" w:space="0" w:color="000000"/>
            </w:tcBorders>
          </w:tcPr>
          <w:p>
            <w:pPr>
              <w:pStyle w:val="TableParagraph"/>
              <w:spacing w:before="0"/>
              <w:jc w:val="left"/>
              <w:rPr>
                <w:rFonts w:ascii="Times New Roman"/>
                <w:sz w:val="16"/>
              </w:rPr>
            </w:pPr>
          </w:p>
        </w:tc>
        <w:tc>
          <w:tcPr>
            <w:tcW w:w="1741" w:type="dxa"/>
            <w:tcBorders>
              <w:left w:val="single" w:sz="12" w:space="0" w:color="000000"/>
              <w:right w:val="single" w:sz="12" w:space="0" w:color="000000"/>
            </w:tcBorders>
          </w:tcPr>
          <w:p>
            <w:pPr>
              <w:pStyle w:val="TableParagraph"/>
              <w:spacing w:before="0"/>
              <w:jc w:val="left"/>
              <w:rPr>
                <w:rFonts w:ascii="Times New Roman"/>
                <w:sz w:val="16"/>
              </w:rPr>
            </w:pPr>
          </w:p>
        </w:tc>
        <w:tc>
          <w:tcPr>
            <w:tcW w:w="2071" w:type="dxa"/>
            <w:tcBorders>
              <w:left w:val="single" w:sz="12" w:space="0" w:color="000000"/>
              <w:right w:val="single" w:sz="12" w:space="0" w:color="000000"/>
            </w:tcBorders>
          </w:tcPr>
          <w:p>
            <w:pPr>
              <w:pStyle w:val="TableParagraph"/>
              <w:ind w:right="-15"/>
              <w:rPr>
                <w:sz w:val="16"/>
              </w:rPr>
            </w:pPr>
            <w:r>
              <w:rPr>
                <w:sz w:val="16"/>
              </w:rPr>
              <w:t>29.238,00</w:t>
            </w:r>
          </w:p>
        </w:tc>
        <w:tc>
          <w:tcPr>
            <w:tcW w:w="886" w:type="dxa"/>
            <w:tcBorders>
              <w:left w:val="single" w:sz="12" w:space="0" w:color="000000"/>
              <w:right w:val="single" w:sz="12" w:space="0" w:color="000000"/>
            </w:tcBorders>
          </w:tcPr>
          <w:p>
            <w:pPr>
              <w:pStyle w:val="TableParagraph"/>
              <w:ind w:right="10"/>
              <w:rPr>
                <w:sz w:val="16"/>
              </w:rPr>
            </w:pPr>
            <w:r>
              <w:rPr>
                <w:sz w:val="16"/>
              </w:rPr>
              <w:t>100,00</w:t>
            </w:r>
          </w:p>
        </w:tc>
      </w:tr>
      <w:tr>
        <w:trPr>
          <w:trHeight w:val="450" w:hRule="atLeast"/>
        </w:trPr>
        <w:tc>
          <w:tcPr>
            <w:tcW w:w="952" w:type="dxa"/>
            <w:tcBorders>
              <w:left w:val="single" w:sz="12" w:space="0" w:color="000000"/>
            </w:tcBorders>
          </w:tcPr>
          <w:p>
            <w:pPr>
              <w:pStyle w:val="TableParagraph"/>
              <w:spacing w:before="120"/>
              <w:ind w:left="129"/>
              <w:jc w:val="left"/>
              <w:rPr>
                <w:sz w:val="16"/>
              </w:rPr>
            </w:pPr>
            <w:r>
              <w:rPr>
                <w:sz w:val="16"/>
              </w:rPr>
              <w:t>R.104.04.</w:t>
            </w:r>
          </w:p>
        </w:tc>
        <w:tc>
          <w:tcPr>
            <w:tcW w:w="779" w:type="dxa"/>
          </w:tcPr>
          <w:p>
            <w:pPr>
              <w:pStyle w:val="TableParagraph"/>
              <w:spacing w:before="120"/>
              <w:ind w:right="15"/>
              <w:rPr>
                <w:sz w:val="16"/>
              </w:rPr>
            </w:pPr>
            <w:r>
              <w:rPr>
                <w:sz w:val="16"/>
              </w:rPr>
              <w:t>GLAVA</w:t>
            </w:r>
          </w:p>
        </w:tc>
        <w:tc>
          <w:tcPr>
            <w:tcW w:w="4431" w:type="dxa"/>
          </w:tcPr>
          <w:p>
            <w:pPr>
              <w:pStyle w:val="TableParagraph"/>
              <w:spacing w:before="120"/>
              <w:ind w:left="36"/>
              <w:jc w:val="left"/>
              <w:rPr>
                <w:sz w:val="16"/>
              </w:rPr>
            </w:pPr>
            <w:r>
              <w:rPr>
                <w:sz w:val="16"/>
              </w:rPr>
              <w:t>4: ADMINISTRATIVNO I TEHNIČKO OSOBLJE</w:t>
            </w:r>
          </w:p>
        </w:tc>
        <w:tc>
          <w:tcPr>
            <w:tcW w:w="995" w:type="dxa"/>
            <w:tcBorders>
              <w:right w:val="single" w:sz="12" w:space="0" w:color="000000"/>
            </w:tcBorders>
          </w:tcPr>
          <w:p>
            <w:pPr>
              <w:pStyle w:val="TableParagraph"/>
              <w:spacing w:before="0"/>
              <w:jc w:val="left"/>
              <w:rPr>
                <w:rFonts w:ascii="Times New Roman"/>
                <w:sz w:val="16"/>
              </w:rPr>
            </w:pPr>
          </w:p>
        </w:tc>
        <w:tc>
          <w:tcPr>
            <w:tcW w:w="2116" w:type="dxa"/>
            <w:tcBorders>
              <w:left w:val="single" w:sz="12" w:space="0" w:color="000000"/>
              <w:right w:val="single" w:sz="12" w:space="0" w:color="000000"/>
            </w:tcBorders>
          </w:tcPr>
          <w:p>
            <w:pPr>
              <w:pStyle w:val="TableParagraph"/>
              <w:spacing w:before="135"/>
              <w:ind w:right="-15"/>
              <w:rPr>
                <w:sz w:val="16"/>
              </w:rPr>
            </w:pPr>
            <w:r>
              <w:rPr>
                <w:sz w:val="16"/>
              </w:rPr>
              <w:t>205,350.00</w:t>
            </w:r>
          </w:p>
        </w:tc>
        <w:tc>
          <w:tcPr>
            <w:tcW w:w="1681" w:type="dxa"/>
            <w:tcBorders>
              <w:left w:val="single" w:sz="12" w:space="0" w:color="000000"/>
              <w:right w:val="single" w:sz="12" w:space="0" w:color="000000"/>
            </w:tcBorders>
          </w:tcPr>
          <w:p>
            <w:pPr>
              <w:pStyle w:val="TableParagraph"/>
              <w:spacing w:before="0"/>
              <w:jc w:val="left"/>
              <w:rPr>
                <w:rFonts w:ascii="Times New Roman"/>
                <w:sz w:val="16"/>
              </w:rPr>
            </w:pPr>
          </w:p>
        </w:tc>
        <w:tc>
          <w:tcPr>
            <w:tcW w:w="1741" w:type="dxa"/>
            <w:tcBorders>
              <w:left w:val="single" w:sz="12" w:space="0" w:color="000000"/>
              <w:right w:val="single" w:sz="12" w:space="0" w:color="000000"/>
            </w:tcBorders>
          </w:tcPr>
          <w:p>
            <w:pPr>
              <w:pStyle w:val="TableParagraph"/>
              <w:spacing w:before="0"/>
              <w:jc w:val="left"/>
              <w:rPr>
                <w:rFonts w:ascii="Times New Roman"/>
                <w:sz w:val="16"/>
              </w:rPr>
            </w:pPr>
          </w:p>
        </w:tc>
        <w:tc>
          <w:tcPr>
            <w:tcW w:w="2071" w:type="dxa"/>
            <w:tcBorders>
              <w:left w:val="single" w:sz="12" w:space="0" w:color="000000"/>
              <w:right w:val="single" w:sz="12" w:space="0" w:color="000000"/>
            </w:tcBorders>
          </w:tcPr>
          <w:p>
            <w:pPr>
              <w:pStyle w:val="TableParagraph"/>
              <w:spacing w:before="135"/>
              <w:ind w:right="-15"/>
              <w:rPr>
                <w:sz w:val="16"/>
              </w:rPr>
            </w:pPr>
            <w:r>
              <w:rPr>
                <w:sz w:val="16"/>
              </w:rPr>
              <w:t>205.350,00</w:t>
            </w:r>
          </w:p>
        </w:tc>
        <w:tc>
          <w:tcPr>
            <w:tcW w:w="886" w:type="dxa"/>
            <w:tcBorders>
              <w:left w:val="single" w:sz="12" w:space="0" w:color="000000"/>
              <w:right w:val="single" w:sz="12" w:space="0" w:color="000000"/>
            </w:tcBorders>
          </w:tcPr>
          <w:p>
            <w:pPr>
              <w:pStyle w:val="TableParagraph"/>
              <w:spacing w:before="135"/>
              <w:ind w:right="10"/>
              <w:rPr>
                <w:sz w:val="16"/>
              </w:rPr>
            </w:pPr>
            <w:r>
              <w:rPr>
                <w:sz w:val="16"/>
              </w:rPr>
              <w:t>100,00</w:t>
            </w:r>
          </w:p>
        </w:tc>
      </w:tr>
      <w:tr>
        <w:trPr>
          <w:trHeight w:val="450" w:hRule="atLeast"/>
        </w:trPr>
        <w:tc>
          <w:tcPr>
            <w:tcW w:w="952" w:type="dxa"/>
            <w:tcBorders>
              <w:left w:val="single" w:sz="12" w:space="0" w:color="000000"/>
            </w:tcBorders>
          </w:tcPr>
          <w:p>
            <w:pPr>
              <w:pStyle w:val="TableParagraph"/>
              <w:spacing w:before="120"/>
              <w:ind w:left="129"/>
              <w:jc w:val="left"/>
              <w:rPr>
                <w:sz w:val="16"/>
              </w:rPr>
            </w:pPr>
            <w:r>
              <w:rPr>
                <w:sz w:val="16"/>
              </w:rPr>
              <w:t>R.104.05.</w:t>
            </w:r>
          </w:p>
        </w:tc>
        <w:tc>
          <w:tcPr>
            <w:tcW w:w="779" w:type="dxa"/>
          </w:tcPr>
          <w:p>
            <w:pPr>
              <w:pStyle w:val="TableParagraph"/>
              <w:spacing w:before="120"/>
              <w:ind w:right="15"/>
              <w:rPr>
                <w:sz w:val="16"/>
              </w:rPr>
            </w:pPr>
            <w:r>
              <w:rPr>
                <w:sz w:val="16"/>
              </w:rPr>
              <w:t>GLAVA</w:t>
            </w:r>
          </w:p>
        </w:tc>
        <w:tc>
          <w:tcPr>
            <w:tcW w:w="4431" w:type="dxa"/>
          </w:tcPr>
          <w:p>
            <w:pPr>
              <w:pStyle w:val="TableParagraph"/>
              <w:spacing w:before="120"/>
              <w:ind w:left="36"/>
              <w:jc w:val="left"/>
              <w:rPr>
                <w:sz w:val="16"/>
              </w:rPr>
            </w:pPr>
            <w:r>
              <w:rPr>
                <w:sz w:val="16"/>
              </w:rPr>
              <w:t>5: BRIGA O DJECI</w:t>
            </w:r>
          </w:p>
        </w:tc>
        <w:tc>
          <w:tcPr>
            <w:tcW w:w="995" w:type="dxa"/>
            <w:tcBorders>
              <w:right w:val="single" w:sz="12" w:space="0" w:color="000000"/>
            </w:tcBorders>
          </w:tcPr>
          <w:p>
            <w:pPr>
              <w:pStyle w:val="TableParagraph"/>
              <w:spacing w:before="0"/>
              <w:jc w:val="left"/>
              <w:rPr>
                <w:rFonts w:ascii="Times New Roman"/>
                <w:sz w:val="16"/>
              </w:rPr>
            </w:pPr>
          </w:p>
        </w:tc>
        <w:tc>
          <w:tcPr>
            <w:tcW w:w="2116" w:type="dxa"/>
            <w:tcBorders>
              <w:left w:val="single" w:sz="12" w:space="0" w:color="000000"/>
              <w:right w:val="single" w:sz="12" w:space="0" w:color="000000"/>
            </w:tcBorders>
          </w:tcPr>
          <w:p>
            <w:pPr>
              <w:pStyle w:val="TableParagraph"/>
              <w:spacing w:before="135"/>
              <w:ind w:right="-15"/>
              <w:rPr>
                <w:sz w:val="16"/>
              </w:rPr>
            </w:pPr>
            <w:r>
              <w:rPr>
                <w:sz w:val="16"/>
              </w:rPr>
              <w:t>21,303.00</w:t>
            </w:r>
          </w:p>
        </w:tc>
        <w:tc>
          <w:tcPr>
            <w:tcW w:w="1681" w:type="dxa"/>
            <w:tcBorders>
              <w:left w:val="single" w:sz="12" w:space="0" w:color="000000"/>
              <w:right w:val="single" w:sz="12" w:space="0" w:color="000000"/>
            </w:tcBorders>
          </w:tcPr>
          <w:p>
            <w:pPr>
              <w:pStyle w:val="TableParagraph"/>
              <w:spacing w:before="0"/>
              <w:jc w:val="left"/>
              <w:rPr>
                <w:rFonts w:ascii="Times New Roman"/>
                <w:sz w:val="16"/>
              </w:rPr>
            </w:pPr>
          </w:p>
        </w:tc>
        <w:tc>
          <w:tcPr>
            <w:tcW w:w="1741" w:type="dxa"/>
            <w:tcBorders>
              <w:left w:val="single" w:sz="12" w:space="0" w:color="000000"/>
              <w:right w:val="single" w:sz="12" w:space="0" w:color="000000"/>
            </w:tcBorders>
          </w:tcPr>
          <w:p>
            <w:pPr>
              <w:pStyle w:val="TableParagraph"/>
              <w:spacing w:before="0"/>
              <w:jc w:val="left"/>
              <w:rPr>
                <w:rFonts w:ascii="Times New Roman"/>
                <w:sz w:val="16"/>
              </w:rPr>
            </w:pPr>
          </w:p>
        </w:tc>
        <w:tc>
          <w:tcPr>
            <w:tcW w:w="2071" w:type="dxa"/>
            <w:tcBorders>
              <w:left w:val="single" w:sz="12" w:space="0" w:color="000000"/>
              <w:right w:val="single" w:sz="12" w:space="0" w:color="000000"/>
            </w:tcBorders>
          </w:tcPr>
          <w:p>
            <w:pPr>
              <w:pStyle w:val="TableParagraph"/>
              <w:spacing w:before="135"/>
              <w:ind w:right="-15"/>
              <w:rPr>
                <w:sz w:val="16"/>
              </w:rPr>
            </w:pPr>
            <w:r>
              <w:rPr>
                <w:sz w:val="16"/>
              </w:rPr>
              <w:t>21.303,00</w:t>
            </w:r>
          </w:p>
        </w:tc>
        <w:tc>
          <w:tcPr>
            <w:tcW w:w="886" w:type="dxa"/>
            <w:tcBorders>
              <w:left w:val="single" w:sz="12" w:space="0" w:color="000000"/>
              <w:right w:val="single" w:sz="12" w:space="0" w:color="000000"/>
            </w:tcBorders>
          </w:tcPr>
          <w:p>
            <w:pPr>
              <w:pStyle w:val="TableParagraph"/>
              <w:spacing w:before="135"/>
              <w:ind w:right="10"/>
              <w:rPr>
                <w:sz w:val="16"/>
              </w:rPr>
            </w:pPr>
            <w:r>
              <w:rPr>
                <w:sz w:val="16"/>
              </w:rPr>
              <w:t>100,00</w:t>
            </w:r>
          </w:p>
        </w:tc>
      </w:tr>
      <w:tr>
        <w:trPr>
          <w:trHeight w:val="450" w:hRule="atLeast"/>
        </w:trPr>
        <w:tc>
          <w:tcPr>
            <w:tcW w:w="952" w:type="dxa"/>
            <w:tcBorders>
              <w:left w:val="single" w:sz="12" w:space="0" w:color="000000"/>
            </w:tcBorders>
          </w:tcPr>
          <w:p>
            <w:pPr>
              <w:pStyle w:val="TableParagraph"/>
              <w:spacing w:before="120"/>
              <w:ind w:left="129"/>
              <w:jc w:val="left"/>
              <w:rPr>
                <w:sz w:val="16"/>
              </w:rPr>
            </w:pPr>
            <w:r>
              <w:rPr>
                <w:sz w:val="16"/>
              </w:rPr>
              <w:t>R.104.06.</w:t>
            </w:r>
          </w:p>
        </w:tc>
        <w:tc>
          <w:tcPr>
            <w:tcW w:w="779" w:type="dxa"/>
          </w:tcPr>
          <w:p>
            <w:pPr>
              <w:pStyle w:val="TableParagraph"/>
              <w:spacing w:before="120"/>
              <w:ind w:right="15"/>
              <w:rPr>
                <w:sz w:val="16"/>
              </w:rPr>
            </w:pPr>
            <w:r>
              <w:rPr>
                <w:sz w:val="16"/>
              </w:rPr>
              <w:t>GLAVA</w:t>
            </w:r>
          </w:p>
        </w:tc>
        <w:tc>
          <w:tcPr>
            <w:tcW w:w="4431" w:type="dxa"/>
          </w:tcPr>
          <w:p>
            <w:pPr>
              <w:pStyle w:val="TableParagraph"/>
              <w:spacing w:before="120"/>
              <w:ind w:left="36"/>
              <w:jc w:val="left"/>
              <w:rPr>
                <w:sz w:val="16"/>
              </w:rPr>
            </w:pPr>
            <w:r>
              <w:rPr>
                <w:sz w:val="16"/>
              </w:rPr>
              <w:t>6: JAVNE POTREBE U ŠPORTU I REKREACIJI</w:t>
            </w:r>
          </w:p>
        </w:tc>
        <w:tc>
          <w:tcPr>
            <w:tcW w:w="995" w:type="dxa"/>
            <w:tcBorders>
              <w:right w:val="single" w:sz="12" w:space="0" w:color="000000"/>
            </w:tcBorders>
          </w:tcPr>
          <w:p>
            <w:pPr>
              <w:pStyle w:val="TableParagraph"/>
              <w:spacing w:before="0"/>
              <w:jc w:val="left"/>
              <w:rPr>
                <w:rFonts w:ascii="Times New Roman"/>
                <w:sz w:val="16"/>
              </w:rPr>
            </w:pPr>
          </w:p>
        </w:tc>
        <w:tc>
          <w:tcPr>
            <w:tcW w:w="2116" w:type="dxa"/>
            <w:tcBorders>
              <w:left w:val="single" w:sz="12" w:space="0" w:color="000000"/>
              <w:right w:val="single" w:sz="12" w:space="0" w:color="000000"/>
            </w:tcBorders>
          </w:tcPr>
          <w:p>
            <w:pPr>
              <w:pStyle w:val="TableParagraph"/>
              <w:spacing w:before="135"/>
              <w:ind w:right="-15"/>
              <w:rPr>
                <w:sz w:val="16"/>
              </w:rPr>
            </w:pPr>
            <w:r>
              <w:rPr>
                <w:sz w:val="16"/>
              </w:rPr>
              <w:t>385,500.00</w:t>
            </w:r>
          </w:p>
        </w:tc>
        <w:tc>
          <w:tcPr>
            <w:tcW w:w="1681" w:type="dxa"/>
            <w:tcBorders>
              <w:left w:val="single" w:sz="12" w:space="0" w:color="000000"/>
              <w:right w:val="single" w:sz="12" w:space="0" w:color="000000"/>
            </w:tcBorders>
          </w:tcPr>
          <w:p>
            <w:pPr>
              <w:pStyle w:val="TableParagraph"/>
              <w:spacing w:before="0"/>
              <w:jc w:val="left"/>
              <w:rPr>
                <w:rFonts w:ascii="Times New Roman"/>
                <w:sz w:val="16"/>
              </w:rPr>
            </w:pPr>
          </w:p>
        </w:tc>
        <w:tc>
          <w:tcPr>
            <w:tcW w:w="1741" w:type="dxa"/>
            <w:tcBorders>
              <w:left w:val="single" w:sz="12" w:space="0" w:color="000000"/>
              <w:right w:val="single" w:sz="12" w:space="0" w:color="000000"/>
            </w:tcBorders>
          </w:tcPr>
          <w:p>
            <w:pPr>
              <w:pStyle w:val="TableParagraph"/>
              <w:spacing w:before="0"/>
              <w:jc w:val="left"/>
              <w:rPr>
                <w:rFonts w:ascii="Times New Roman"/>
                <w:sz w:val="16"/>
              </w:rPr>
            </w:pPr>
          </w:p>
        </w:tc>
        <w:tc>
          <w:tcPr>
            <w:tcW w:w="2071" w:type="dxa"/>
            <w:tcBorders>
              <w:left w:val="single" w:sz="12" w:space="0" w:color="000000"/>
              <w:right w:val="single" w:sz="12" w:space="0" w:color="000000"/>
            </w:tcBorders>
          </w:tcPr>
          <w:p>
            <w:pPr>
              <w:pStyle w:val="TableParagraph"/>
              <w:spacing w:before="135"/>
              <w:ind w:right="-15"/>
              <w:rPr>
                <w:sz w:val="16"/>
              </w:rPr>
            </w:pPr>
            <w:r>
              <w:rPr>
                <w:sz w:val="16"/>
              </w:rPr>
              <w:t>385.500,00</w:t>
            </w:r>
          </w:p>
        </w:tc>
        <w:tc>
          <w:tcPr>
            <w:tcW w:w="886" w:type="dxa"/>
            <w:tcBorders>
              <w:left w:val="single" w:sz="12" w:space="0" w:color="000000"/>
              <w:right w:val="single" w:sz="12" w:space="0" w:color="000000"/>
            </w:tcBorders>
          </w:tcPr>
          <w:p>
            <w:pPr>
              <w:pStyle w:val="TableParagraph"/>
              <w:spacing w:before="135"/>
              <w:ind w:right="10"/>
              <w:rPr>
                <w:sz w:val="16"/>
              </w:rPr>
            </w:pPr>
            <w:r>
              <w:rPr>
                <w:sz w:val="16"/>
              </w:rPr>
              <w:t>100,00</w:t>
            </w:r>
          </w:p>
        </w:tc>
      </w:tr>
      <w:tr>
        <w:trPr>
          <w:trHeight w:val="450" w:hRule="atLeast"/>
        </w:trPr>
        <w:tc>
          <w:tcPr>
            <w:tcW w:w="952" w:type="dxa"/>
            <w:tcBorders>
              <w:left w:val="single" w:sz="12" w:space="0" w:color="000000"/>
            </w:tcBorders>
          </w:tcPr>
          <w:p>
            <w:pPr>
              <w:pStyle w:val="TableParagraph"/>
              <w:spacing w:before="120"/>
              <w:ind w:left="129"/>
              <w:jc w:val="left"/>
              <w:rPr>
                <w:sz w:val="16"/>
              </w:rPr>
            </w:pPr>
            <w:r>
              <w:rPr>
                <w:sz w:val="16"/>
              </w:rPr>
              <w:t>R.104.07.</w:t>
            </w:r>
          </w:p>
        </w:tc>
        <w:tc>
          <w:tcPr>
            <w:tcW w:w="779" w:type="dxa"/>
          </w:tcPr>
          <w:p>
            <w:pPr>
              <w:pStyle w:val="TableParagraph"/>
              <w:spacing w:before="120"/>
              <w:ind w:right="15"/>
              <w:rPr>
                <w:sz w:val="16"/>
              </w:rPr>
            </w:pPr>
            <w:r>
              <w:rPr>
                <w:sz w:val="16"/>
              </w:rPr>
              <w:t>GLAVA</w:t>
            </w:r>
          </w:p>
        </w:tc>
        <w:tc>
          <w:tcPr>
            <w:tcW w:w="4431" w:type="dxa"/>
          </w:tcPr>
          <w:p>
            <w:pPr>
              <w:pStyle w:val="TableParagraph"/>
              <w:spacing w:before="120"/>
              <w:ind w:left="36"/>
              <w:jc w:val="left"/>
              <w:rPr>
                <w:sz w:val="16"/>
              </w:rPr>
            </w:pPr>
            <w:r>
              <w:rPr>
                <w:sz w:val="16"/>
              </w:rPr>
              <w:t>7: JAVNE POTREBE U KULTURI I INFORMIRANJU,</w:t>
            </w:r>
          </w:p>
        </w:tc>
        <w:tc>
          <w:tcPr>
            <w:tcW w:w="995" w:type="dxa"/>
            <w:tcBorders>
              <w:right w:val="single" w:sz="12" w:space="0" w:color="000000"/>
            </w:tcBorders>
          </w:tcPr>
          <w:p>
            <w:pPr>
              <w:pStyle w:val="TableParagraph"/>
              <w:spacing w:before="0"/>
              <w:jc w:val="left"/>
              <w:rPr>
                <w:rFonts w:ascii="Times New Roman"/>
                <w:sz w:val="16"/>
              </w:rPr>
            </w:pPr>
          </w:p>
        </w:tc>
        <w:tc>
          <w:tcPr>
            <w:tcW w:w="2116" w:type="dxa"/>
            <w:tcBorders>
              <w:left w:val="single" w:sz="12" w:space="0" w:color="000000"/>
              <w:right w:val="single" w:sz="12" w:space="0" w:color="000000"/>
            </w:tcBorders>
          </w:tcPr>
          <w:p>
            <w:pPr>
              <w:pStyle w:val="TableParagraph"/>
              <w:spacing w:before="135"/>
              <w:ind w:right="-15"/>
              <w:rPr>
                <w:sz w:val="16"/>
              </w:rPr>
            </w:pPr>
            <w:r>
              <w:rPr>
                <w:sz w:val="16"/>
              </w:rPr>
              <w:t>317,856.00</w:t>
            </w:r>
          </w:p>
        </w:tc>
        <w:tc>
          <w:tcPr>
            <w:tcW w:w="1681" w:type="dxa"/>
            <w:tcBorders>
              <w:left w:val="single" w:sz="12" w:space="0" w:color="000000"/>
              <w:right w:val="single" w:sz="12" w:space="0" w:color="000000"/>
            </w:tcBorders>
          </w:tcPr>
          <w:p>
            <w:pPr>
              <w:pStyle w:val="TableParagraph"/>
              <w:spacing w:before="135"/>
              <w:ind w:right="-15"/>
              <w:rPr>
                <w:sz w:val="16"/>
              </w:rPr>
            </w:pPr>
            <w:r>
              <w:rPr>
                <w:sz w:val="16"/>
              </w:rPr>
              <w:t>31,420.00</w:t>
            </w:r>
          </w:p>
        </w:tc>
        <w:tc>
          <w:tcPr>
            <w:tcW w:w="1741" w:type="dxa"/>
            <w:tcBorders>
              <w:left w:val="single" w:sz="12" w:space="0" w:color="000000"/>
              <w:right w:val="single" w:sz="12" w:space="0" w:color="000000"/>
            </w:tcBorders>
          </w:tcPr>
          <w:p>
            <w:pPr>
              <w:pStyle w:val="TableParagraph"/>
              <w:spacing w:before="135"/>
              <w:ind w:right="-15"/>
              <w:rPr>
                <w:sz w:val="16"/>
              </w:rPr>
            </w:pPr>
            <w:r>
              <w:rPr>
                <w:sz w:val="16"/>
              </w:rPr>
              <w:t>10.000,00</w:t>
            </w:r>
          </w:p>
        </w:tc>
        <w:tc>
          <w:tcPr>
            <w:tcW w:w="2071" w:type="dxa"/>
            <w:tcBorders>
              <w:left w:val="single" w:sz="12" w:space="0" w:color="000000"/>
              <w:right w:val="single" w:sz="12" w:space="0" w:color="000000"/>
            </w:tcBorders>
          </w:tcPr>
          <w:p>
            <w:pPr>
              <w:pStyle w:val="TableParagraph"/>
              <w:spacing w:before="135"/>
              <w:ind w:right="-15"/>
              <w:rPr>
                <w:sz w:val="16"/>
              </w:rPr>
            </w:pPr>
            <w:r>
              <w:rPr>
                <w:sz w:val="16"/>
              </w:rPr>
              <w:t>339.276,00</w:t>
            </w:r>
          </w:p>
        </w:tc>
        <w:tc>
          <w:tcPr>
            <w:tcW w:w="886" w:type="dxa"/>
            <w:tcBorders>
              <w:left w:val="single" w:sz="12" w:space="0" w:color="000000"/>
              <w:right w:val="single" w:sz="12" w:space="0" w:color="000000"/>
            </w:tcBorders>
          </w:tcPr>
          <w:p>
            <w:pPr>
              <w:pStyle w:val="TableParagraph"/>
              <w:spacing w:before="135"/>
              <w:ind w:right="10"/>
              <w:rPr>
                <w:sz w:val="16"/>
              </w:rPr>
            </w:pPr>
            <w:r>
              <w:rPr>
                <w:sz w:val="16"/>
              </w:rPr>
              <w:t>106,74</w:t>
            </w:r>
          </w:p>
        </w:tc>
      </w:tr>
      <w:tr>
        <w:trPr>
          <w:trHeight w:val="450" w:hRule="atLeast"/>
        </w:trPr>
        <w:tc>
          <w:tcPr>
            <w:tcW w:w="952" w:type="dxa"/>
            <w:tcBorders>
              <w:left w:val="single" w:sz="12" w:space="0" w:color="000000"/>
            </w:tcBorders>
          </w:tcPr>
          <w:p>
            <w:pPr>
              <w:pStyle w:val="TableParagraph"/>
              <w:spacing w:before="120"/>
              <w:ind w:left="129"/>
              <w:jc w:val="left"/>
              <w:rPr>
                <w:sz w:val="16"/>
              </w:rPr>
            </w:pPr>
            <w:r>
              <w:rPr>
                <w:sz w:val="16"/>
              </w:rPr>
              <w:t>R.104.08.</w:t>
            </w:r>
          </w:p>
        </w:tc>
        <w:tc>
          <w:tcPr>
            <w:tcW w:w="779" w:type="dxa"/>
          </w:tcPr>
          <w:p>
            <w:pPr>
              <w:pStyle w:val="TableParagraph"/>
              <w:spacing w:before="120"/>
              <w:ind w:right="15"/>
              <w:rPr>
                <w:sz w:val="16"/>
              </w:rPr>
            </w:pPr>
            <w:r>
              <w:rPr>
                <w:sz w:val="16"/>
              </w:rPr>
              <w:t>GLAVA</w:t>
            </w:r>
          </w:p>
        </w:tc>
        <w:tc>
          <w:tcPr>
            <w:tcW w:w="4431" w:type="dxa"/>
          </w:tcPr>
          <w:p>
            <w:pPr>
              <w:pStyle w:val="TableParagraph"/>
              <w:spacing w:before="120"/>
              <w:ind w:left="36"/>
              <w:jc w:val="left"/>
              <w:rPr>
                <w:sz w:val="16"/>
              </w:rPr>
            </w:pPr>
            <w:r>
              <w:rPr>
                <w:sz w:val="16"/>
              </w:rPr>
              <w:t>8 TEKUĆI PROGRAM</w:t>
            </w:r>
          </w:p>
        </w:tc>
        <w:tc>
          <w:tcPr>
            <w:tcW w:w="995" w:type="dxa"/>
            <w:tcBorders>
              <w:right w:val="single" w:sz="12" w:space="0" w:color="000000"/>
            </w:tcBorders>
          </w:tcPr>
          <w:p>
            <w:pPr>
              <w:pStyle w:val="TableParagraph"/>
              <w:spacing w:before="0"/>
              <w:jc w:val="left"/>
              <w:rPr>
                <w:rFonts w:ascii="Times New Roman"/>
                <w:sz w:val="16"/>
              </w:rPr>
            </w:pPr>
          </w:p>
        </w:tc>
        <w:tc>
          <w:tcPr>
            <w:tcW w:w="2116" w:type="dxa"/>
            <w:tcBorders>
              <w:left w:val="single" w:sz="12" w:space="0" w:color="000000"/>
              <w:right w:val="single" w:sz="12" w:space="0" w:color="000000"/>
            </w:tcBorders>
          </w:tcPr>
          <w:p>
            <w:pPr>
              <w:pStyle w:val="TableParagraph"/>
              <w:spacing w:before="135"/>
              <w:ind w:right="-15"/>
              <w:rPr>
                <w:sz w:val="16"/>
              </w:rPr>
            </w:pPr>
            <w:r>
              <w:rPr>
                <w:sz w:val="16"/>
              </w:rPr>
              <w:t>5,211.77</w:t>
            </w:r>
          </w:p>
        </w:tc>
        <w:tc>
          <w:tcPr>
            <w:tcW w:w="1681" w:type="dxa"/>
            <w:tcBorders>
              <w:left w:val="single" w:sz="12" w:space="0" w:color="000000"/>
              <w:right w:val="single" w:sz="12" w:space="0" w:color="000000"/>
            </w:tcBorders>
          </w:tcPr>
          <w:p>
            <w:pPr>
              <w:pStyle w:val="TableParagraph"/>
              <w:spacing w:before="0"/>
              <w:jc w:val="left"/>
              <w:rPr>
                <w:rFonts w:ascii="Times New Roman"/>
                <w:sz w:val="16"/>
              </w:rPr>
            </w:pPr>
          </w:p>
        </w:tc>
        <w:tc>
          <w:tcPr>
            <w:tcW w:w="1741" w:type="dxa"/>
            <w:tcBorders>
              <w:left w:val="single" w:sz="12" w:space="0" w:color="000000"/>
              <w:right w:val="single" w:sz="12" w:space="0" w:color="000000"/>
            </w:tcBorders>
          </w:tcPr>
          <w:p>
            <w:pPr>
              <w:pStyle w:val="TableParagraph"/>
              <w:spacing w:before="0"/>
              <w:jc w:val="left"/>
              <w:rPr>
                <w:rFonts w:ascii="Times New Roman"/>
                <w:sz w:val="16"/>
              </w:rPr>
            </w:pPr>
          </w:p>
        </w:tc>
        <w:tc>
          <w:tcPr>
            <w:tcW w:w="2071" w:type="dxa"/>
            <w:tcBorders>
              <w:left w:val="single" w:sz="12" w:space="0" w:color="000000"/>
              <w:right w:val="single" w:sz="12" w:space="0" w:color="000000"/>
            </w:tcBorders>
          </w:tcPr>
          <w:p>
            <w:pPr>
              <w:pStyle w:val="TableParagraph"/>
              <w:spacing w:before="135"/>
              <w:ind w:right="-15"/>
              <w:rPr>
                <w:sz w:val="16"/>
              </w:rPr>
            </w:pPr>
            <w:r>
              <w:rPr>
                <w:sz w:val="16"/>
              </w:rPr>
              <w:t>5.211,77</w:t>
            </w:r>
          </w:p>
        </w:tc>
        <w:tc>
          <w:tcPr>
            <w:tcW w:w="886" w:type="dxa"/>
            <w:tcBorders>
              <w:left w:val="single" w:sz="12" w:space="0" w:color="000000"/>
              <w:right w:val="single" w:sz="12" w:space="0" w:color="000000"/>
            </w:tcBorders>
          </w:tcPr>
          <w:p>
            <w:pPr>
              <w:pStyle w:val="TableParagraph"/>
              <w:spacing w:before="135"/>
              <w:ind w:right="10"/>
              <w:rPr>
                <w:sz w:val="16"/>
              </w:rPr>
            </w:pPr>
            <w:r>
              <w:rPr>
                <w:sz w:val="16"/>
              </w:rPr>
              <w:t>100,00</w:t>
            </w:r>
          </w:p>
        </w:tc>
      </w:tr>
      <w:tr>
        <w:trPr>
          <w:trHeight w:val="450" w:hRule="atLeast"/>
        </w:trPr>
        <w:tc>
          <w:tcPr>
            <w:tcW w:w="952" w:type="dxa"/>
            <w:tcBorders>
              <w:left w:val="single" w:sz="12" w:space="0" w:color="000000"/>
            </w:tcBorders>
          </w:tcPr>
          <w:p>
            <w:pPr>
              <w:pStyle w:val="TableParagraph"/>
              <w:spacing w:before="120"/>
              <w:ind w:left="129"/>
              <w:jc w:val="left"/>
              <w:rPr>
                <w:sz w:val="16"/>
              </w:rPr>
            </w:pPr>
            <w:r>
              <w:rPr>
                <w:sz w:val="16"/>
              </w:rPr>
              <w:t>R.104.09.</w:t>
            </w:r>
          </w:p>
        </w:tc>
        <w:tc>
          <w:tcPr>
            <w:tcW w:w="779" w:type="dxa"/>
          </w:tcPr>
          <w:p>
            <w:pPr>
              <w:pStyle w:val="TableParagraph"/>
              <w:spacing w:before="120"/>
              <w:ind w:right="15"/>
              <w:rPr>
                <w:sz w:val="16"/>
              </w:rPr>
            </w:pPr>
            <w:r>
              <w:rPr>
                <w:sz w:val="16"/>
              </w:rPr>
              <w:t>GLAVA</w:t>
            </w:r>
          </w:p>
        </w:tc>
        <w:tc>
          <w:tcPr>
            <w:tcW w:w="4431" w:type="dxa"/>
          </w:tcPr>
          <w:p>
            <w:pPr>
              <w:pStyle w:val="TableParagraph"/>
              <w:spacing w:before="120"/>
              <w:ind w:left="36"/>
              <w:jc w:val="left"/>
              <w:rPr>
                <w:sz w:val="16"/>
              </w:rPr>
            </w:pPr>
            <w:r>
              <w:rPr>
                <w:sz w:val="16"/>
              </w:rPr>
              <w:t>9 SOCIJALNA SKRB</w:t>
            </w:r>
          </w:p>
        </w:tc>
        <w:tc>
          <w:tcPr>
            <w:tcW w:w="995" w:type="dxa"/>
            <w:tcBorders>
              <w:right w:val="single" w:sz="12" w:space="0" w:color="000000"/>
            </w:tcBorders>
          </w:tcPr>
          <w:p>
            <w:pPr>
              <w:pStyle w:val="TableParagraph"/>
              <w:spacing w:before="0"/>
              <w:jc w:val="left"/>
              <w:rPr>
                <w:rFonts w:ascii="Times New Roman"/>
                <w:sz w:val="16"/>
              </w:rPr>
            </w:pPr>
          </w:p>
        </w:tc>
        <w:tc>
          <w:tcPr>
            <w:tcW w:w="2116" w:type="dxa"/>
            <w:tcBorders>
              <w:left w:val="single" w:sz="12" w:space="0" w:color="000000"/>
              <w:right w:val="single" w:sz="12" w:space="0" w:color="000000"/>
            </w:tcBorders>
          </w:tcPr>
          <w:p>
            <w:pPr>
              <w:pStyle w:val="TableParagraph"/>
              <w:spacing w:before="135"/>
              <w:ind w:right="-15"/>
              <w:rPr>
                <w:sz w:val="16"/>
              </w:rPr>
            </w:pPr>
            <w:r>
              <w:rPr>
                <w:sz w:val="16"/>
              </w:rPr>
              <w:t>231,975.00</w:t>
            </w:r>
          </w:p>
        </w:tc>
        <w:tc>
          <w:tcPr>
            <w:tcW w:w="1681" w:type="dxa"/>
            <w:tcBorders>
              <w:left w:val="single" w:sz="12" w:space="0" w:color="000000"/>
              <w:right w:val="single" w:sz="12" w:space="0" w:color="000000"/>
            </w:tcBorders>
          </w:tcPr>
          <w:p>
            <w:pPr>
              <w:pStyle w:val="TableParagraph"/>
              <w:spacing w:before="135"/>
              <w:ind w:right="-15"/>
              <w:rPr>
                <w:sz w:val="16"/>
              </w:rPr>
            </w:pPr>
            <w:r>
              <w:rPr>
                <w:sz w:val="16"/>
              </w:rPr>
              <w:t>27,000.00</w:t>
            </w:r>
          </w:p>
        </w:tc>
        <w:tc>
          <w:tcPr>
            <w:tcW w:w="1741" w:type="dxa"/>
            <w:tcBorders>
              <w:left w:val="single" w:sz="12" w:space="0" w:color="000000"/>
              <w:right w:val="single" w:sz="12" w:space="0" w:color="000000"/>
            </w:tcBorders>
          </w:tcPr>
          <w:p>
            <w:pPr>
              <w:pStyle w:val="TableParagraph"/>
              <w:spacing w:before="135"/>
              <w:ind w:right="-15"/>
              <w:rPr>
                <w:sz w:val="16"/>
              </w:rPr>
            </w:pPr>
            <w:r>
              <w:rPr>
                <w:sz w:val="16"/>
              </w:rPr>
              <w:t>4.000,00</w:t>
            </w:r>
          </w:p>
        </w:tc>
        <w:tc>
          <w:tcPr>
            <w:tcW w:w="2071" w:type="dxa"/>
            <w:tcBorders>
              <w:left w:val="single" w:sz="12" w:space="0" w:color="000000"/>
              <w:right w:val="single" w:sz="12" w:space="0" w:color="000000"/>
            </w:tcBorders>
          </w:tcPr>
          <w:p>
            <w:pPr>
              <w:pStyle w:val="TableParagraph"/>
              <w:spacing w:before="135"/>
              <w:ind w:right="-15"/>
              <w:rPr>
                <w:sz w:val="16"/>
              </w:rPr>
            </w:pPr>
            <w:r>
              <w:rPr>
                <w:sz w:val="16"/>
              </w:rPr>
              <w:t>254.975,00</w:t>
            </w:r>
          </w:p>
        </w:tc>
        <w:tc>
          <w:tcPr>
            <w:tcW w:w="886" w:type="dxa"/>
            <w:tcBorders>
              <w:left w:val="single" w:sz="12" w:space="0" w:color="000000"/>
              <w:right w:val="single" w:sz="12" w:space="0" w:color="000000"/>
            </w:tcBorders>
          </w:tcPr>
          <w:p>
            <w:pPr>
              <w:pStyle w:val="TableParagraph"/>
              <w:spacing w:before="135"/>
              <w:ind w:right="10"/>
              <w:rPr>
                <w:sz w:val="16"/>
              </w:rPr>
            </w:pPr>
            <w:r>
              <w:rPr>
                <w:sz w:val="16"/>
              </w:rPr>
              <w:t>109,91</w:t>
            </w:r>
          </w:p>
        </w:tc>
      </w:tr>
      <w:tr>
        <w:trPr>
          <w:trHeight w:val="450" w:hRule="atLeast"/>
        </w:trPr>
        <w:tc>
          <w:tcPr>
            <w:tcW w:w="952" w:type="dxa"/>
            <w:tcBorders>
              <w:left w:val="single" w:sz="12" w:space="0" w:color="000000"/>
            </w:tcBorders>
          </w:tcPr>
          <w:p>
            <w:pPr>
              <w:pStyle w:val="TableParagraph"/>
              <w:spacing w:before="120"/>
              <w:ind w:left="129"/>
              <w:jc w:val="left"/>
              <w:rPr>
                <w:sz w:val="16"/>
              </w:rPr>
            </w:pPr>
            <w:r>
              <w:rPr>
                <w:sz w:val="16"/>
              </w:rPr>
              <w:t>R.104.10.</w:t>
            </w:r>
          </w:p>
        </w:tc>
        <w:tc>
          <w:tcPr>
            <w:tcW w:w="779" w:type="dxa"/>
          </w:tcPr>
          <w:p>
            <w:pPr>
              <w:pStyle w:val="TableParagraph"/>
              <w:spacing w:before="120"/>
              <w:ind w:right="15"/>
              <w:rPr>
                <w:sz w:val="16"/>
              </w:rPr>
            </w:pPr>
            <w:r>
              <w:rPr>
                <w:sz w:val="16"/>
              </w:rPr>
              <w:t>GLAVA</w:t>
            </w:r>
          </w:p>
        </w:tc>
        <w:tc>
          <w:tcPr>
            <w:tcW w:w="4431" w:type="dxa"/>
          </w:tcPr>
          <w:p>
            <w:pPr>
              <w:pStyle w:val="TableParagraph"/>
              <w:spacing w:before="120"/>
              <w:ind w:left="36"/>
              <w:jc w:val="left"/>
              <w:rPr>
                <w:sz w:val="16"/>
              </w:rPr>
            </w:pPr>
            <w:r>
              <w:rPr>
                <w:sz w:val="16"/>
              </w:rPr>
              <w:t>10 RAZVOJ ZAJEDNICE</w:t>
            </w:r>
          </w:p>
        </w:tc>
        <w:tc>
          <w:tcPr>
            <w:tcW w:w="995" w:type="dxa"/>
            <w:tcBorders>
              <w:right w:val="single" w:sz="12" w:space="0" w:color="000000"/>
            </w:tcBorders>
          </w:tcPr>
          <w:p>
            <w:pPr>
              <w:pStyle w:val="TableParagraph"/>
              <w:spacing w:before="0"/>
              <w:jc w:val="left"/>
              <w:rPr>
                <w:rFonts w:ascii="Times New Roman"/>
                <w:sz w:val="16"/>
              </w:rPr>
            </w:pPr>
          </w:p>
        </w:tc>
        <w:tc>
          <w:tcPr>
            <w:tcW w:w="2116" w:type="dxa"/>
            <w:tcBorders>
              <w:left w:val="single" w:sz="12" w:space="0" w:color="000000"/>
              <w:right w:val="single" w:sz="12" w:space="0" w:color="000000"/>
            </w:tcBorders>
          </w:tcPr>
          <w:p>
            <w:pPr>
              <w:pStyle w:val="TableParagraph"/>
              <w:spacing w:before="135"/>
              <w:ind w:right="-15"/>
              <w:rPr>
                <w:sz w:val="16"/>
              </w:rPr>
            </w:pPr>
            <w:r>
              <w:rPr>
                <w:sz w:val="16"/>
              </w:rPr>
              <w:t>166,982.00</w:t>
            </w:r>
          </w:p>
        </w:tc>
        <w:tc>
          <w:tcPr>
            <w:tcW w:w="1681" w:type="dxa"/>
            <w:tcBorders>
              <w:left w:val="single" w:sz="12" w:space="0" w:color="000000"/>
              <w:right w:val="single" w:sz="12" w:space="0" w:color="000000"/>
            </w:tcBorders>
          </w:tcPr>
          <w:p>
            <w:pPr>
              <w:pStyle w:val="TableParagraph"/>
              <w:spacing w:before="0"/>
              <w:jc w:val="left"/>
              <w:rPr>
                <w:rFonts w:ascii="Times New Roman"/>
                <w:sz w:val="16"/>
              </w:rPr>
            </w:pPr>
          </w:p>
        </w:tc>
        <w:tc>
          <w:tcPr>
            <w:tcW w:w="1741" w:type="dxa"/>
            <w:tcBorders>
              <w:left w:val="single" w:sz="12" w:space="0" w:color="000000"/>
              <w:right w:val="single" w:sz="12" w:space="0" w:color="000000"/>
            </w:tcBorders>
          </w:tcPr>
          <w:p>
            <w:pPr>
              <w:pStyle w:val="TableParagraph"/>
              <w:spacing w:before="0"/>
              <w:jc w:val="left"/>
              <w:rPr>
                <w:rFonts w:ascii="Times New Roman"/>
                <w:sz w:val="16"/>
              </w:rPr>
            </w:pPr>
          </w:p>
        </w:tc>
        <w:tc>
          <w:tcPr>
            <w:tcW w:w="2071" w:type="dxa"/>
            <w:tcBorders>
              <w:left w:val="single" w:sz="12" w:space="0" w:color="000000"/>
              <w:right w:val="single" w:sz="12" w:space="0" w:color="000000"/>
            </w:tcBorders>
          </w:tcPr>
          <w:p>
            <w:pPr>
              <w:pStyle w:val="TableParagraph"/>
              <w:spacing w:before="135"/>
              <w:ind w:right="-15"/>
              <w:rPr>
                <w:sz w:val="16"/>
              </w:rPr>
            </w:pPr>
            <w:r>
              <w:rPr>
                <w:sz w:val="16"/>
              </w:rPr>
              <w:t>166.982,00</w:t>
            </w:r>
          </w:p>
        </w:tc>
        <w:tc>
          <w:tcPr>
            <w:tcW w:w="886" w:type="dxa"/>
            <w:tcBorders>
              <w:left w:val="single" w:sz="12" w:space="0" w:color="000000"/>
              <w:right w:val="single" w:sz="12" w:space="0" w:color="000000"/>
            </w:tcBorders>
          </w:tcPr>
          <w:p>
            <w:pPr>
              <w:pStyle w:val="TableParagraph"/>
              <w:spacing w:before="135"/>
              <w:ind w:right="10"/>
              <w:rPr>
                <w:sz w:val="16"/>
              </w:rPr>
            </w:pPr>
            <w:r>
              <w:rPr>
                <w:sz w:val="16"/>
              </w:rPr>
              <w:t>100,00</w:t>
            </w:r>
          </w:p>
        </w:tc>
      </w:tr>
      <w:tr>
        <w:trPr>
          <w:trHeight w:val="449" w:hRule="atLeast"/>
        </w:trPr>
        <w:tc>
          <w:tcPr>
            <w:tcW w:w="952" w:type="dxa"/>
            <w:tcBorders>
              <w:left w:val="single" w:sz="12" w:space="0" w:color="000000"/>
            </w:tcBorders>
          </w:tcPr>
          <w:p>
            <w:pPr>
              <w:pStyle w:val="TableParagraph"/>
              <w:spacing w:before="120"/>
              <w:ind w:left="129"/>
              <w:jc w:val="left"/>
              <w:rPr>
                <w:sz w:val="16"/>
              </w:rPr>
            </w:pPr>
            <w:r>
              <w:rPr>
                <w:sz w:val="16"/>
              </w:rPr>
              <w:t>R.104.11.</w:t>
            </w:r>
          </w:p>
        </w:tc>
        <w:tc>
          <w:tcPr>
            <w:tcW w:w="779" w:type="dxa"/>
          </w:tcPr>
          <w:p>
            <w:pPr>
              <w:pStyle w:val="TableParagraph"/>
              <w:spacing w:before="120"/>
              <w:ind w:right="15"/>
              <w:rPr>
                <w:sz w:val="16"/>
              </w:rPr>
            </w:pPr>
            <w:r>
              <w:rPr>
                <w:sz w:val="16"/>
              </w:rPr>
              <w:t>GLAVA</w:t>
            </w:r>
          </w:p>
        </w:tc>
        <w:tc>
          <w:tcPr>
            <w:tcW w:w="4431" w:type="dxa"/>
          </w:tcPr>
          <w:p>
            <w:pPr>
              <w:pStyle w:val="TableParagraph"/>
              <w:spacing w:before="120"/>
              <w:ind w:left="36"/>
              <w:jc w:val="left"/>
              <w:rPr>
                <w:sz w:val="16"/>
              </w:rPr>
            </w:pPr>
            <w:r>
              <w:rPr>
                <w:sz w:val="16"/>
              </w:rPr>
              <w:t>11 SUSTAV CIVILNE ZAŠTITE</w:t>
            </w:r>
          </w:p>
        </w:tc>
        <w:tc>
          <w:tcPr>
            <w:tcW w:w="995" w:type="dxa"/>
            <w:tcBorders>
              <w:right w:val="single" w:sz="12" w:space="0" w:color="000000"/>
            </w:tcBorders>
          </w:tcPr>
          <w:p>
            <w:pPr>
              <w:pStyle w:val="TableParagraph"/>
              <w:spacing w:before="0"/>
              <w:jc w:val="left"/>
              <w:rPr>
                <w:rFonts w:ascii="Times New Roman"/>
                <w:sz w:val="16"/>
              </w:rPr>
            </w:pPr>
          </w:p>
        </w:tc>
        <w:tc>
          <w:tcPr>
            <w:tcW w:w="2116" w:type="dxa"/>
            <w:tcBorders>
              <w:left w:val="single" w:sz="12" w:space="0" w:color="000000"/>
              <w:right w:val="single" w:sz="12" w:space="0" w:color="000000"/>
            </w:tcBorders>
          </w:tcPr>
          <w:p>
            <w:pPr>
              <w:pStyle w:val="TableParagraph"/>
              <w:spacing w:before="135"/>
              <w:ind w:right="-15"/>
              <w:rPr>
                <w:sz w:val="16"/>
              </w:rPr>
            </w:pPr>
            <w:r>
              <w:rPr>
                <w:sz w:val="16"/>
              </w:rPr>
              <w:t>741,010.90</w:t>
            </w:r>
          </w:p>
        </w:tc>
        <w:tc>
          <w:tcPr>
            <w:tcW w:w="1681" w:type="dxa"/>
            <w:tcBorders>
              <w:left w:val="single" w:sz="12" w:space="0" w:color="000000"/>
              <w:right w:val="single" w:sz="12" w:space="0" w:color="000000"/>
            </w:tcBorders>
          </w:tcPr>
          <w:p>
            <w:pPr>
              <w:pStyle w:val="TableParagraph"/>
              <w:spacing w:before="135"/>
              <w:ind w:right="-15"/>
              <w:rPr>
                <w:sz w:val="16"/>
              </w:rPr>
            </w:pPr>
            <w:r>
              <w:rPr>
                <w:sz w:val="16"/>
              </w:rPr>
              <w:t>273,524.26</w:t>
            </w:r>
          </w:p>
        </w:tc>
        <w:tc>
          <w:tcPr>
            <w:tcW w:w="1741" w:type="dxa"/>
            <w:tcBorders>
              <w:left w:val="single" w:sz="12" w:space="0" w:color="000000"/>
              <w:right w:val="single" w:sz="12" w:space="0" w:color="000000"/>
            </w:tcBorders>
          </w:tcPr>
          <w:p>
            <w:pPr>
              <w:pStyle w:val="TableParagraph"/>
              <w:spacing w:before="0"/>
              <w:jc w:val="left"/>
              <w:rPr>
                <w:rFonts w:ascii="Times New Roman"/>
                <w:sz w:val="16"/>
              </w:rPr>
            </w:pPr>
          </w:p>
        </w:tc>
        <w:tc>
          <w:tcPr>
            <w:tcW w:w="2071" w:type="dxa"/>
            <w:tcBorders>
              <w:left w:val="single" w:sz="12" w:space="0" w:color="000000"/>
              <w:right w:val="single" w:sz="12" w:space="0" w:color="000000"/>
            </w:tcBorders>
          </w:tcPr>
          <w:p>
            <w:pPr>
              <w:pStyle w:val="TableParagraph"/>
              <w:spacing w:before="135"/>
              <w:ind w:right="-15"/>
              <w:rPr>
                <w:sz w:val="16"/>
              </w:rPr>
            </w:pPr>
            <w:r>
              <w:rPr>
                <w:sz w:val="16"/>
              </w:rPr>
              <w:t>1.014.535,16</w:t>
            </w:r>
          </w:p>
        </w:tc>
        <w:tc>
          <w:tcPr>
            <w:tcW w:w="886" w:type="dxa"/>
            <w:tcBorders>
              <w:left w:val="single" w:sz="12" w:space="0" w:color="000000"/>
              <w:right w:val="single" w:sz="12" w:space="0" w:color="000000"/>
            </w:tcBorders>
          </w:tcPr>
          <w:p>
            <w:pPr>
              <w:pStyle w:val="TableParagraph"/>
              <w:spacing w:before="135"/>
              <w:ind w:right="10"/>
              <w:rPr>
                <w:sz w:val="16"/>
              </w:rPr>
            </w:pPr>
            <w:r>
              <w:rPr>
                <w:sz w:val="16"/>
              </w:rPr>
              <w:t>136,91</w:t>
            </w:r>
          </w:p>
        </w:tc>
      </w:tr>
      <w:tr>
        <w:trPr>
          <w:trHeight w:val="449" w:hRule="atLeast"/>
        </w:trPr>
        <w:tc>
          <w:tcPr>
            <w:tcW w:w="952" w:type="dxa"/>
            <w:tcBorders>
              <w:left w:val="single" w:sz="12" w:space="0" w:color="000000"/>
            </w:tcBorders>
          </w:tcPr>
          <w:p>
            <w:pPr>
              <w:pStyle w:val="TableParagraph"/>
              <w:spacing w:before="120"/>
              <w:ind w:left="129"/>
              <w:jc w:val="left"/>
              <w:rPr>
                <w:sz w:val="16"/>
              </w:rPr>
            </w:pPr>
            <w:r>
              <w:rPr>
                <w:sz w:val="16"/>
              </w:rPr>
              <w:t>R.104.12.</w:t>
            </w:r>
          </w:p>
        </w:tc>
        <w:tc>
          <w:tcPr>
            <w:tcW w:w="779" w:type="dxa"/>
          </w:tcPr>
          <w:p>
            <w:pPr>
              <w:pStyle w:val="TableParagraph"/>
              <w:spacing w:before="120"/>
              <w:ind w:right="15"/>
              <w:rPr>
                <w:sz w:val="16"/>
              </w:rPr>
            </w:pPr>
            <w:r>
              <w:rPr>
                <w:sz w:val="16"/>
              </w:rPr>
              <w:t>GLAVA</w:t>
            </w:r>
          </w:p>
        </w:tc>
        <w:tc>
          <w:tcPr>
            <w:tcW w:w="4431" w:type="dxa"/>
          </w:tcPr>
          <w:p>
            <w:pPr>
              <w:pStyle w:val="TableParagraph"/>
              <w:spacing w:before="120"/>
              <w:ind w:left="36"/>
              <w:jc w:val="left"/>
              <w:rPr>
                <w:sz w:val="16"/>
              </w:rPr>
            </w:pPr>
            <w:r>
              <w:rPr>
                <w:sz w:val="16"/>
              </w:rPr>
              <w:t>12: SOCIJALNI PROGRAMI SUFINANCIRANI OD OPĆE</w:t>
            </w:r>
          </w:p>
        </w:tc>
        <w:tc>
          <w:tcPr>
            <w:tcW w:w="995" w:type="dxa"/>
            <w:tcBorders>
              <w:right w:val="single" w:sz="12" w:space="0" w:color="000000"/>
            </w:tcBorders>
          </w:tcPr>
          <w:p>
            <w:pPr>
              <w:pStyle w:val="TableParagraph"/>
              <w:spacing w:before="120"/>
              <w:ind w:left="37"/>
              <w:jc w:val="left"/>
              <w:rPr>
                <w:sz w:val="16"/>
              </w:rPr>
            </w:pPr>
            <w:r>
              <w:rPr>
                <w:sz w:val="16"/>
              </w:rPr>
              <w:t>DRŽAVE</w:t>
            </w:r>
          </w:p>
        </w:tc>
        <w:tc>
          <w:tcPr>
            <w:tcW w:w="2116" w:type="dxa"/>
            <w:tcBorders>
              <w:left w:val="single" w:sz="12" w:space="0" w:color="000000"/>
              <w:right w:val="single" w:sz="12" w:space="0" w:color="000000"/>
            </w:tcBorders>
          </w:tcPr>
          <w:p>
            <w:pPr>
              <w:pStyle w:val="TableParagraph"/>
              <w:spacing w:before="135"/>
              <w:ind w:right="-15"/>
              <w:rPr>
                <w:sz w:val="16"/>
              </w:rPr>
            </w:pPr>
            <w:r>
              <w:rPr>
                <w:sz w:val="16"/>
              </w:rPr>
              <w:t>1,488,000.00</w:t>
            </w:r>
          </w:p>
        </w:tc>
        <w:tc>
          <w:tcPr>
            <w:tcW w:w="1681" w:type="dxa"/>
            <w:tcBorders>
              <w:left w:val="single" w:sz="12" w:space="0" w:color="000000"/>
              <w:right w:val="single" w:sz="12" w:space="0" w:color="000000"/>
            </w:tcBorders>
          </w:tcPr>
          <w:p>
            <w:pPr>
              <w:pStyle w:val="TableParagraph"/>
              <w:spacing w:before="135"/>
              <w:ind w:right="-15"/>
              <w:rPr>
                <w:sz w:val="16"/>
              </w:rPr>
            </w:pPr>
            <w:r>
              <w:rPr>
                <w:sz w:val="16"/>
              </w:rPr>
              <w:t>18,390.00</w:t>
            </w:r>
          </w:p>
        </w:tc>
        <w:tc>
          <w:tcPr>
            <w:tcW w:w="1741" w:type="dxa"/>
            <w:tcBorders>
              <w:left w:val="single" w:sz="12" w:space="0" w:color="000000"/>
              <w:right w:val="single" w:sz="12" w:space="0" w:color="000000"/>
            </w:tcBorders>
          </w:tcPr>
          <w:p>
            <w:pPr>
              <w:pStyle w:val="TableParagraph"/>
              <w:spacing w:before="135"/>
              <w:ind w:right="-15"/>
              <w:rPr>
                <w:sz w:val="16"/>
              </w:rPr>
            </w:pPr>
            <w:r>
              <w:rPr>
                <w:sz w:val="16"/>
              </w:rPr>
              <w:t>1.216.468,74</w:t>
            </w:r>
          </w:p>
        </w:tc>
        <w:tc>
          <w:tcPr>
            <w:tcW w:w="2071" w:type="dxa"/>
            <w:tcBorders>
              <w:left w:val="single" w:sz="12" w:space="0" w:color="000000"/>
              <w:right w:val="single" w:sz="12" w:space="0" w:color="000000"/>
            </w:tcBorders>
          </w:tcPr>
          <w:p>
            <w:pPr>
              <w:pStyle w:val="TableParagraph"/>
              <w:spacing w:before="135"/>
              <w:ind w:right="-15"/>
              <w:rPr>
                <w:sz w:val="16"/>
              </w:rPr>
            </w:pPr>
            <w:r>
              <w:rPr>
                <w:sz w:val="16"/>
              </w:rPr>
              <w:t>289.921,26</w:t>
            </w:r>
          </w:p>
        </w:tc>
        <w:tc>
          <w:tcPr>
            <w:tcW w:w="886" w:type="dxa"/>
            <w:tcBorders>
              <w:left w:val="single" w:sz="12" w:space="0" w:color="000000"/>
              <w:right w:val="single" w:sz="12" w:space="0" w:color="000000"/>
            </w:tcBorders>
          </w:tcPr>
          <w:p>
            <w:pPr>
              <w:pStyle w:val="TableParagraph"/>
              <w:spacing w:before="135"/>
              <w:ind w:right="10"/>
              <w:rPr>
                <w:sz w:val="16"/>
              </w:rPr>
            </w:pPr>
            <w:r>
              <w:rPr>
                <w:sz w:val="16"/>
              </w:rPr>
              <w:t>19,48</w:t>
            </w:r>
          </w:p>
        </w:tc>
      </w:tr>
      <w:tr>
        <w:trPr>
          <w:trHeight w:val="511" w:hRule="atLeast"/>
        </w:trPr>
        <w:tc>
          <w:tcPr>
            <w:tcW w:w="952" w:type="dxa"/>
            <w:tcBorders>
              <w:left w:val="single" w:sz="12" w:space="0" w:color="000000"/>
              <w:bottom w:val="single" w:sz="12" w:space="0" w:color="000000"/>
            </w:tcBorders>
          </w:tcPr>
          <w:p>
            <w:pPr>
              <w:pStyle w:val="TableParagraph"/>
              <w:spacing w:before="120"/>
              <w:ind w:left="129"/>
              <w:jc w:val="left"/>
              <w:rPr>
                <w:sz w:val="16"/>
              </w:rPr>
            </w:pPr>
            <w:r>
              <w:rPr>
                <w:sz w:val="16"/>
              </w:rPr>
              <w:t>R.104.13.</w:t>
            </w:r>
          </w:p>
        </w:tc>
        <w:tc>
          <w:tcPr>
            <w:tcW w:w="779" w:type="dxa"/>
            <w:tcBorders>
              <w:bottom w:val="single" w:sz="12" w:space="0" w:color="000000"/>
            </w:tcBorders>
          </w:tcPr>
          <w:p>
            <w:pPr>
              <w:pStyle w:val="TableParagraph"/>
              <w:spacing w:before="120"/>
              <w:ind w:right="15"/>
              <w:rPr>
                <w:sz w:val="16"/>
              </w:rPr>
            </w:pPr>
            <w:r>
              <w:rPr>
                <w:sz w:val="16"/>
              </w:rPr>
              <w:t>GLAVA</w:t>
            </w:r>
          </w:p>
        </w:tc>
        <w:tc>
          <w:tcPr>
            <w:tcW w:w="4431" w:type="dxa"/>
            <w:tcBorders>
              <w:bottom w:val="single" w:sz="12" w:space="0" w:color="000000"/>
            </w:tcBorders>
          </w:tcPr>
          <w:p>
            <w:pPr>
              <w:pStyle w:val="TableParagraph"/>
              <w:spacing w:before="120"/>
              <w:ind w:left="36"/>
              <w:jc w:val="left"/>
              <w:rPr>
                <w:sz w:val="16"/>
              </w:rPr>
            </w:pPr>
            <w:r>
              <w:rPr>
                <w:sz w:val="16"/>
              </w:rPr>
              <w:t>10 RAZVOJ ZAJEDNICE</w:t>
            </w:r>
          </w:p>
        </w:tc>
        <w:tc>
          <w:tcPr>
            <w:tcW w:w="995" w:type="dxa"/>
            <w:tcBorders>
              <w:bottom w:val="single" w:sz="12" w:space="0" w:color="000000"/>
              <w:right w:val="single" w:sz="12" w:space="0" w:color="000000"/>
            </w:tcBorders>
          </w:tcPr>
          <w:p>
            <w:pPr>
              <w:pStyle w:val="TableParagraph"/>
              <w:spacing w:before="0"/>
              <w:jc w:val="left"/>
              <w:rPr>
                <w:rFonts w:ascii="Times New Roman"/>
                <w:sz w:val="16"/>
              </w:rPr>
            </w:pPr>
          </w:p>
        </w:tc>
        <w:tc>
          <w:tcPr>
            <w:tcW w:w="2116" w:type="dxa"/>
            <w:tcBorders>
              <w:left w:val="single" w:sz="12" w:space="0" w:color="000000"/>
              <w:bottom w:val="single" w:sz="12" w:space="0" w:color="000000"/>
              <w:right w:val="single" w:sz="12" w:space="0" w:color="000000"/>
            </w:tcBorders>
          </w:tcPr>
          <w:p>
            <w:pPr>
              <w:pStyle w:val="TableParagraph"/>
              <w:spacing w:before="135"/>
              <w:ind w:right="-15"/>
              <w:rPr>
                <w:sz w:val="16"/>
              </w:rPr>
            </w:pPr>
            <w:r>
              <w:rPr>
                <w:sz w:val="16"/>
              </w:rPr>
              <w:t>141,150.00</w:t>
            </w:r>
          </w:p>
        </w:tc>
        <w:tc>
          <w:tcPr>
            <w:tcW w:w="1681" w:type="dxa"/>
            <w:tcBorders>
              <w:left w:val="single" w:sz="12" w:space="0" w:color="000000"/>
              <w:bottom w:val="single" w:sz="12" w:space="0" w:color="000000"/>
              <w:right w:val="single" w:sz="12" w:space="0" w:color="000000"/>
            </w:tcBorders>
          </w:tcPr>
          <w:p>
            <w:pPr>
              <w:pStyle w:val="TableParagraph"/>
              <w:spacing w:before="0"/>
              <w:jc w:val="left"/>
              <w:rPr>
                <w:rFonts w:ascii="Times New Roman"/>
                <w:sz w:val="16"/>
              </w:rPr>
            </w:pPr>
          </w:p>
        </w:tc>
        <w:tc>
          <w:tcPr>
            <w:tcW w:w="1741" w:type="dxa"/>
            <w:tcBorders>
              <w:left w:val="single" w:sz="12" w:space="0" w:color="000000"/>
              <w:bottom w:val="single" w:sz="12" w:space="0" w:color="000000"/>
              <w:right w:val="single" w:sz="12" w:space="0" w:color="000000"/>
            </w:tcBorders>
          </w:tcPr>
          <w:p>
            <w:pPr>
              <w:pStyle w:val="TableParagraph"/>
              <w:spacing w:before="0"/>
              <w:jc w:val="left"/>
              <w:rPr>
                <w:rFonts w:ascii="Times New Roman"/>
                <w:sz w:val="16"/>
              </w:rPr>
            </w:pPr>
          </w:p>
        </w:tc>
        <w:tc>
          <w:tcPr>
            <w:tcW w:w="2071" w:type="dxa"/>
            <w:tcBorders>
              <w:left w:val="single" w:sz="12" w:space="0" w:color="000000"/>
              <w:bottom w:val="single" w:sz="12" w:space="0" w:color="000000"/>
              <w:right w:val="single" w:sz="12" w:space="0" w:color="000000"/>
            </w:tcBorders>
          </w:tcPr>
          <w:p>
            <w:pPr>
              <w:pStyle w:val="TableParagraph"/>
              <w:spacing w:before="135"/>
              <w:ind w:right="-15"/>
              <w:rPr>
                <w:sz w:val="16"/>
              </w:rPr>
            </w:pPr>
            <w:r>
              <w:rPr>
                <w:sz w:val="16"/>
              </w:rPr>
              <w:t>141.150,00</w:t>
            </w:r>
          </w:p>
        </w:tc>
        <w:tc>
          <w:tcPr>
            <w:tcW w:w="886" w:type="dxa"/>
            <w:tcBorders>
              <w:left w:val="single" w:sz="12" w:space="0" w:color="000000"/>
              <w:bottom w:val="single" w:sz="12" w:space="0" w:color="000000"/>
              <w:right w:val="single" w:sz="12" w:space="0" w:color="000000"/>
            </w:tcBorders>
          </w:tcPr>
          <w:p>
            <w:pPr>
              <w:pStyle w:val="TableParagraph"/>
              <w:spacing w:before="135"/>
              <w:ind w:right="10"/>
              <w:rPr>
                <w:sz w:val="16"/>
              </w:rPr>
            </w:pPr>
            <w:r>
              <w:rPr>
                <w:sz w:val="16"/>
              </w:rPr>
              <w:t>100,00</w:t>
            </w:r>
          </w:p>
        </w:tc>
      </w:tr>
    </w:tbl>
    <w:p>
      <w:pPr>
        <w:spacing w:after="0"/>
        <w:rPr>
          <w:sz w:val="16"/>
        </w:rPr>
        <w:sectPr>
          <w:footerReference w:type="default" r:id="rId13"/>
          <w:footerReference w:type="even" r:id="rId14"/>
          <w:pgSz w:w="16820" w:h="11900" w:orient="landscape"/>
          <w:pgMar w:footer="635" w:header="0" w:top="300" w:bottom="820" w:left="840" w:right="80"/>
        </w:sect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52"/>
        <w:gridCol w:w="779"/>
        <w:gridCol w:w="5425"/>
        <w:gridCol w:w="2116"/>
        <w:gridCol w:w="1681"/>
        <w:gridCol w:w="1741"/>
        <w:gridCol w:w="2071"/>
        <w:gridCol w:w="886"/>
      </w:tblGrid>
      <w:tr>
        <w:trPr>
          <w:trHeight w:val="435" w:hRule="atLeast"/>
        </w:trPr>
        <w:tc>
          <w:tcPr>
            <w:tcW w:w="7156" w:type="dxa"/>
            <w:gridSpan w:val="3"/>
            <w:tcBorders>
              <w:top w:val="single" w:sz="12" w:space="0" w:color="000000"/>
              <w:left w:val="single" w:sz="12" w:space="0" w:color="000000"/>
              <w:bottom w:val="single" w:sz="12" w:space="0" w:color="000000"/>
              <w:right w:val="single" w:sz="12" w:space="0" w:color="000000"/>
            </w:tcBorders>
          </w:tcPr>
          <w:p>
            <w:pPr>
              <w:pStyle w:val="TableParagraph"/>
              <w:spacing w:before="136"/>
              <w:ind w:left="534"/>
              <w:jc w:val="left"/>
              <w:rPr>
                <w:sz w:val="18"/>
              </w:rPr>
            </w:pPr>
            <w:r>
              <w:rPr>
                <w:sz w:val="18"/>
              </w:rPr>
              <w:t>BROJČANA OZNAKA I NAZIV PRORAČUNSKE POZICIJE</w:t>
            </w:r>
          </w:p>
        </w:tc>
        <w:tc>
          <w:tcPr>
            <w:tcW w:w="2116" w:type="dxa"/>
            <w:tcBorders>
              <w:top w:val="single" w:sz="12" w:space="0" w:color="000000"/>
              <w:left w:val="single" w:sz="12" w:space="0" w:color="000000"/>
              <w:bottom w:val="single" w:sz="12" w:space="0" w:color="000000"/>
              <w:right w:val="single" w:sz="12" w:space="0" w:color="000000"/>
            </w:tcBorders>
          </w:tcPr>
          <w:p>
            <w:pPr>
              <w:pStyle w:val="TableParagraph"/>
              <w:spacing w:line="218" w:lineRule="exact" w:before="37"/>
              <w:ind w:left="454" w:right="522" w:hanging="6"/>
              <w:jc w:val="left"/>
              <w:rPr>
                <w:sz w:val="18"/>
              </w:rPr>
            </w:pPr>
            <w:r>
              <w:rPr>
                <w:sz w:val="18"/>
              </w:rPr>
              <w:t>PLAN PRIJE REBALANSA</w:t>
            </w:r>
          </w:p>
        </w:tc>
        <w:tc>
          <w:tcPr>
            <w:tcW w:w="1681" w:type="dxa"/>
            <w:tcBorders>
              <w:top w:val="single" w:sz="12" w:space="0" w:color="000000"/>
              <w:left w:val="single" w:sz="12" w:space="0" w:color="000000"/>
              <w:bottom w:val="single" w:sz="12" w:space="0" w:color="000000"/>
              <w:right w:val="single" w:sz="12" w:space="0" w:color="000000"/>
            </w:tcBorders>
          </w:tcPr>
          <w:p>
            <w:pPr>
              <w:pStyle w:val="TableParagraph"/>
              <w:spacing w:before="121"/>
              <w:ind w:left="298"/>
              <w:jc w:val="left"/>
              <w:rPr>
                <w:sz w:val="18"/>
              </w:rPr>
            </w:pPr>
            <w:r>
              <w:rPr>
                <w:sz w:val="18"/>
              </w:rPr>
              <w:t>POVEĆANJE</w:t>
            </w:r>
          </w:p>
        </w:tc>
        <w:tc>
          <w:tcPr>
            <w:tcW w:w="1741" w:type="dxa"/>
            <w:tcBorders>
              <w:top w:val="single" w:sz="12" w:space="0" w:color="000000"/>
              <w:left w:val="single" w:sz="12" w:space="0" w:color="000000"/>
              <w:bottom w:val="single" w:sz="12" w:space="0" w:color="000000"/>
              <w:right w:val="single" w:sz="12" w:space="0" w:color="000000"/>
            </w:tcBorders>
          </w:tcPr>
          <w:p>
            <w:pPr>
              <w:pStyle w:val="TableParagraph"/>
              <w:spacing w:before="121"/>
              <w:ind w:left="323"/>
              <w:jc w:val="left"/>
              <w:rPr>
                <w:sz w:val="18"/>
              </w:rPr>
            </w:pPr>
            <w:r>
              <w:rPr>
                <w:sz w:val="18"/>
              </w:rPr>
              <w:t>SMANJENJE</w:t>
            </w:r>
          </w:p>
        </w:tc>
        <w:tc>
          <w:tcPr>
            <w:tcW w:w="2071" w:type="dxa"/>
            <w:tcBorders>
              <w:top w:val="single" w:sz="12" w:space="0" w:color="000000"/>
              <w:left w:val="single" w:sz="12" w:space="0" w:color="000000"/>
              <w:bottom w:val="single" w:sz="12" w:space="0" w:color="000000"/>
              <w:right w:val="single" w:sz="12" w:space="0" w:color="000000"/>
            </w:tcBorders>
          </w:tcPr>
          <w:p>
            <w:pPr>
              <w:pStyle w:val="TableParagraph"/>
              <w:spacing w:line="218" w:lineRule="exact" w:before="22"/>
              <w:ind w:left="504" w:right="368" w:hanging="126"/>
              <w:jc w:val="left"/>
              <w:rPr>
                <w:sz w:val="18"/>
              </w:rPr>
            </w:pPr>
            <w:r>
              <w:rPr>
                <w:sz w:val="18"/>
              </w:rPr>
              <w:t>PLAN POSLIJE REBALANSA</w:t>
            </w:r>
          </w:p>
        </w:tc>
        <w:tc>
          <w:tcPr>
            <w:tcW w:w="886" w:type="dxa"/>
            <w:tcBorders>
              <w:top w:val="single" w:sz="12" w:space="0" w:color="000000"/>
              <w:left w:val="single" w:sz="12" w:space="0" w:color="000000"/>
              <w:bottom w:val="single" w:sz="12" w:space="0" w:color="000000"/>
              <w:right w:val="single" w:sz="12" w:space="0" w:color="000000"/>
            </w:tcBorders>
          </w:tcPr>
          <w:p>
            <w:pPr>
              <w:pStyle w:val="TableParagraph"/>
              <w:spacing w:before="106"/>
              <w:ind w:left="168"/>
              <w:jc w:val="left"/>
              <w:rPr>
                <w:sz w:val="18"/>
              </w:rPr>
            </w:pPr>
            <w:r>
              <w:rPr>
                <w:sz w:val="18"/>
              </w:rPr>
              <w:t>INDEX</w:t>
            </w:r>
          </w:p>
        </w:tc>
      </w:tr>
      <w:tr>
        <w:trPr>
          <w:trHeight w:val="232" w:hRule="atLeast"/>
        </w:trPr>
        <w:tc>
          <w:tcPr>
            <w:tcW w:w="7156" w:type="dxa"/>
            <w:gridSpan w:val="3"/>
            <w:tcBorders>
              <w:top w:val="single" w:sz="12" w:space="0" w:color="000000"/>
              <w:left w:val="single" w:sz="12" w:space="0" w:color="000000"/>
              <w:bottom w:val="single" w:sz="12" w:space="0" w:color="000000"/>
              <w:right w:val="single" w:sz="12" w:space="0" w:color="000000"/>
            </w:tcBorders>
          </w:tcPr>
          <w:p>
            <w:pPr>
              <w:pStyle w:val="TableParagraph"/>
              <w:spacing w:before="7"/>
              <w:ind w:right="188"/>
              <w:jc w:val="center"/>
              <w:rPr>
                <w:sz w:val="16"/>
              </w:rPr>
            </w:pPr>
            <w:r>
              <w:rPr>
                <w:sz w:val="16"/>
              </w:rPr>
              <w:t>1</w:t>
            </w:r>
          </w:p>
        </w:tc>
        <w:tc>
          <w:tcPr>
            <w:tcW w:w="2116" w:type="dxa"/>
            <w:tcBorders>
              <w:top w:val="single" w:sz="12" w:space="0" w:color="000000"/>
              <w:left w:val="single" w:sz="12" w:space="0" w:color="000000"/>
              <w:bottom w:val="single" w:sz="12" w:space="0" w:color="000000"/>
              <w:right w:val="single" w:sz="12" w:space="0" w:color="000000"/>
            </w:tcBorders>
          </w:tcPr>
          <w:p>
            <w:pPr>
              <w:pStyle w:val="TableParagraph"/>
              <w:spacing w:before="7"/>
              <w:ind w:left="15"/>
              <w:jc w:val="center"/>
              <w:rPr>
                <w:sz w:val="16"/>
              </w:rPr>
            </w:pPr>
            <w:r>
              <w:rPr>
                <w:sz w:val="16"/>
              </w:rPr>
              <w:t>2</w:t>
            </w:r>
          </w:p>
        </w:tc>
        <w:tc>
          <w:tcPr>
            <w:tcW w:w="1681" w:type="dxa"/>
            <w:tcBorders>
              <w:top w:val="single" w:sz="12" w:space="0" w:color="000000"/>
              <w:left w:val="single" w:sz="12" w:space="0" w:color="000000"/>
              <w:bottom w:val="single" w:sz="12" w:space="0" w:color="000000"/>
              <w:right w:val="single" w:sz="12" w:space="0" w:color="000000"/>
            </w:tcBorders>
          </w:tcPr>
          <w:p>
            <w:pPr>
              <w:pStyle w:val="TableParagraph"/>
              <w:spacing w:line="187" w:lineRule="exact" w:before="0"/>
              <w:ind w:left="14"/>
              <w:jc w:val="center"/>
              <w:rPr>
                <w:sz w:val="16"/>
              </w:rPr>
            </w:pPr>
            <w:r>
              <w:rPr>
                <w:sz w:val="16"/>
              </w:rPr>
              <w:t>3</w:t>
            </w:r>
          </w:p>
        </w:tc>
        <w:tc>
          <w:tcPr>
            <w:tcW w:w="1741" w:type="dxa"/>
            <w:tcBorders>
              <w:top w:val="single" w:sz="12" w:space="0" w:color="000000"/>
              <w:left w:val="single" w:sz="12" w:space="0" w:color="000000"/>
              <w:bottom w:val="single" w:sz="12" w:space="0" w:color="000000"/>
              <w:right w:val="single" w:sz="12" w:space="0" w:color="000000"/>
            </w:tcBorders>
          </w:tcPr>
          <w:p>
            <w:pPr>
              <w:pStyle w:val="TableParagraph"/>
              <w:spacing w:line="187" w:lineRule="exact" w:before="0"/>
              <w:ind w:left="12"/>
              <w:jc w:val="center"/>
              <w:rPr>
                <w:sz w:val="16"/>
              </w:rPr>
            </w:pPr>
            <w:r>
              <w:rPr>
                <w:sz w:val="16"/>
              </w:rPr>
              <w:t>4</w:t>
            </w:r>
          </w:p>
        </w:tc>
        <w:tc>
          <w:tcPr>
            <w:tcW w:w="2071" w:type="dxa"/>
            <w:tcBorders>
              <w:top w:val="single" w:sz="12" w:space="0" w:color="000000"/>
              <w:left w:val="single" w:sz="12" w:space="0" w:color="000000"/>
              <w:bottom w:val="single" w:sz="12" w:space="0" w:color="000000"/>
              <w:right w:val="single" w:sz="12" w:space="0" w:color="000000"/>
            </w:tcBorders>
          </w:tcPr>
          <w:p>
            <w:pPr>
              <w:pStyle w:val="TableParagraph"/>
              <w:spacing w:line="187" w:lineRule="exact" w:before="0"/>
              <w:ind w:left="10"/>
              <w:jc w:val="center"/>
              <w:rPr>
                <w:sz w:val="16"/>
              </w:rPr>
            </w:pPr>
            <w:r>
              <w:rPr>
                <w:sz w:val="16"/>
              </w:rPr>
              <w:t>5</w:t>
            </w:r>
          </w:p>
        </w:tc>
        <w:tc>
          <w:tcPr>
            <w:tcW w:w="886" w:type="dxa"/>
            <w:tcBorders>
              <w:top w:val="single" w:sz="12" w:space="0" w:color="000000"/>
              <w:left w:val="single" w:sz="12" w:space="0" w:color="000000"/>
              <w:bottom w:val="single" w:sz="12" w:space="0" w:color="000000"/>
              <w:right w:val="single" w:sz="12" w:space="0" w:color="000000"/>
            </w:tcBorders>
          </w:tcPr>
          <w:p>
            <w:pPr>
              <w:pStyle w:val="TableParagraph"/>
              <w:spacing w:before="7"/>
              <w:ind w:right="-15"/>
              <w:rPr>
                <w:sz w:val="16"/>
              </w:rPr>
            </w:pPr>
            <w:r>
              <w:rPr>
                <w:sz w:val="16"/>
              </w:rPr>
              <w:t>6=5/2</w:t>
            </w:r>
          </w:p>
        </w:tc>
      </w:tr>
      <w:tr>
        <w:trPr>
          <w:trHeight w:val="750" w:hRule="atLeast"/>
        </w:trPr>
        <w:tc>
          <w:tcPr>
            <w:tcW w:w="952" w:type="dxa"/>
            <w:tcBorders>
              <w:top w:val="single" w:sz="12" w:space="0" w:color="000000"/>
              <w:left w:val="single" w:sz="12" w:space="0" w:color="000000"/>
            </w:tcBorders>
            <w:shd w:val="clear" w:color="auto" w:fill="C0C0C0"/>
          </w:tcPr>
          <w:p>
            <w:pPr>
              <w:pStyle w:val="TableParagraph"/>
              <w:spacing w:before="135"/>
              <w:ind w:left="129"/>
              <w:jc w:val="left"/>
              <w:rPr>
                <w:b/>
                <w:sz w:val="16"/>
              </w:rPr>
            </w:pPr>
            <w:r>
              <w:rPr>
                <w:b/>
                <w:sz w:val="16"/>
              </w:rPr>
              <w:t>R.105.</w:t>
            </w:r>
          </w:p>
        </w:tc>
        <w:tc>
          <w:tcPr>
            <w:tcW w:w="6204" w:type="dxa"/>
            <w:gridSpan w:val="2"/>
            <w:tcBorders>
              <w:top w:val="single" w:sz="12" w:space="0" w:color="000000"/>
            </w:tcBorders>
            <w:shd w:val="clear" w:color="auto" w:fill="C0C0C0"/>
          </w:tcPr>
          <w:p>
            <w:pPr>
              <w:pStyle w:val="TableParagraph"/>
              <w:spacing w:before="135"/>
              <w:ind w:left="32"/>
              <w:jc w:val="left"/>
              <w:rPr>
                <w:b/>
                <w:sz w:val="16"/>
              </w:rPr>
            </w:pPr>
            <w:r>
              <w:rPr>
                <w:b/>
                <w:sz w:val="16"/>
              </w:rPr>
              <w:t>RAZDJEL 1: UPRAVNI ODJEL ZA FINANCIJE I GOSPODARSTVO</w:t>
            </w:r>
          </w:p>
        </w:tc>
        <w:tc>
          <w:tcPr>
            <w:tcW w:w="2116" w:type="dxa"/>
            <w:tcBorders>
              <w:top w:val="single" w:sz="12" w:space="0" w:color="000000"/>
            </w:tcBorders>
            <w:shd w:val="clear" w:color="auto" w:fill="C0C0C0"/>
          </w:tcPr>
          <w:p>
            <w:pPr>
              <w:pStyle w:val="TableParagraph"/>
              <w:spacing w:before="150"/>
              <w:ind w:right="7"/>
              <w:rPr>
                <w:b/>
                <w:sz w:val="16"/>
              </w:rPr>
            </w:pPr>
            <w:r>
              <w:rPr>
                <w:b/>
                <w:sz w:val="16"/>
              </w:rPr>
              <w:t>1,203,916.42</w:t>
            </w:r>
          </w:p>
        </w:tc>
        <w:tc>
          <w:tcPr>
            <w:tcW w:w="1681" w:type="dxa"/>
            <w:tcBorders>
              <w:top w:val="single" w:sz="12" w:space="0" w:color="000000"/>
            </w:tcBorders>
            <w:shd w:val="clear" w:color="auto" w:fill="C0C0C0"/>
          </w:tcPr>
          <w:p>
            <w:pPr>
              <w:pStyle w:val="TableParagraph"/>
              <w:spacing w:before="150"/>
              <w:ind w:right="8"/>
              <w:rPr>
                <w:b/>
                <w:sz w:val="16"/>
              </w:rPr>
            </w:pPr>
            <w:r>
              <w:rPr>
                <w:b/>
                <w:sz w:val="16"/>
              </w:rPr>
              <w:t>95,800.00</w:t>
            </w:r>
          </w:p>
        </w:tc>
        <w:tc>
          <w:tcPr>
            <w:tcW w:w="1741" w:type="dxa"/>
            <w:tcBorders>
              <w:top w:val="single" w:sz="12" w:space="0" w:color="000000"/>
            </w:tcBorders>
            <w:shd w:val="clear" w:color="auto" w:fill="C0C0C0"/>
          </w:tcPr>
          <w:p>
            <w:pPr>
              <w:pStyle w:val="TableParagraph"/>
              <w:spacing w:before="150"/>
              <w:ind w:right="9"/>
              <w:rPr>
                <w:b/>
                <w:sz w:val="16"/>
              </w:rPr>
            </w:pPr>
            <w:r>
              <w:rPr>
                <w:b/>
                <w:sz w:val="16"/>
              </w:rPr>
              <w:t>6.000,00</w:t>
            </w:r>
          </w:p>
        </w:tc>
        <w:tc>
          <w:tcPr>
            <w:tcW w:w="2071" w:type="dxa"/>
            <w:tcBorders>
              <w:top w:val="single" w:sz="12" w:space="0" w:color="000000"/>
            </w:tcBorders>
            <w:shd w:val="clear" w:color="auto" w:fill="C0C0C0"/>
          </w:tcPr>
          <w:p>
            <w:pPr>
              <w:pStyle w:val="TableParagraph"/>
              <w:spacing w:before="150"/>
              <w:ind w:right="10"/>
              <w:rPr>
                <w:b/>
                <w:sz w:val="16"/>
              </w:rPr>
            </w:pPr>
            <w:r>
              <w:rPr>
                <w:b/>
                <w:sz w:val="16"/>
              </w:rPr>
              <w:t>1.293.716,42</w:t>
            </w:r>
          </w:p>
        </w:tc>
        <w:tc>
          <w:tcPr>
            <w:tcW w:w="886" w:type="dxa"/>
            <w:tcBorders>
              <w:top w:val="single" w:sz="12" w:space="0" w:color="000000"/>
              <w:right w:val="single" w:sz="12" w:space="0" w:color="000000"/>
            </w:tcBorders>
            <w:shd w:val="clear" w:color="auto" w:fill="C0C0C0"/>
          </w:tcPr>
          <w:p>
            <w:pPr>
              <w:pStyle w:val="TableParagraph"/>
              <w:spacing w:before="150"/>
              <w:ind w:right="10"/>
              <w:rPr>
                <w:b/>
                <w:sz w:val="16"/>
              </w:rPr>
            </w:pPr>
            <w:r>
              <w:rPr>
                <w:b/>
                <w:sz w:val="16"/>
              </w:rPr>
              <w:t>107,46</w:t>
            </w:r>
          </w:p>
        </w:tc>
      </w:tr>
      <w:tr>
        <w:trPr>
          <w:trHeight w:val="389" w:hRule="atLeast"/>
        </w:trPr>
        <w:tc>
          <w:tcPr>
            <w:tcW w:w="952" w:type="dxa"/>
            <w:tcBorders>
              <w:left w:val="single" w:sz="12" w:space="0" w:color="000000"/>
            </w:tcBorders>
          </w:tcPr>
          <w:p>
            <w:pPr>
              <w:pStyle w:val="TableParagraph"/>
              <w:spacing w:before="60"/>
              <w:ind w:left="129"/>
              <w:jc w:val="left"/>
              <w:rPr>
                <w:sz w:val="16"/>
              </w:rPr>
            </w:pPr>
            <w:r>
              <w:rPr>
                <w:sz w:val="16"/>
              </w:rPr>
              <w:t>R.105.01.</w:t>
            </w:r>
          </w:p>
        </w:tc>
        <w:tc>
          <w:tcPr>
            <w:tcW w:w="779" w:type="dxa"/>
          </w:tcPr>
          <w:p>
            <w:pPr>
              <w:pStyle w:val="TableParagraph"/>
              <w:spacing w:before="60"/>
              <w:ind w:right="15"/>
              <w:rPr>
                <w:sz w:val="16"/>
              </w:rPr>
            </w:pPr>
            <w:r>
              <w:rPr>
                <w:sz w:val="16"/>
              </w:rPr>
              <w:t>GLAVA</w:t>
            </w:r>
          </w:p>
        </w:tc>
        <w:tc>
          <w:tcPr>
            <w:tcW w:w="5425" w:type="dxa"/>
            <w:tcBorders>
              <w:right w:val="single" w:sz="12" w:space="0" w:color="000000"/>
            </w:tcBorders>
          </w:tcPr>
          <w:p>
            <w:pPr>
              <w:pStyle w:val="TableParagraph"/>
              <w:spacing w:before="60"/>
              <w:ind w:left="36"/>
              <w:jc w:val="left"/>
              <w:rPr>
                <w:sz w:val="16"/>
              </w:rPr>
            </w:pPr>
            <w:r>
              <w:rPr>
                <w:sz w:val="16"/>
              </w:rPr>
              <w:t>1:ADMINISTRATIVNO I TEHNIČKO OSOBLJE</w:t>
            </w:r>
          </w:p>
        </w:tc>
        <w:tc>
          <w:tcPr>
            <w:tcW w:w="2116" w:type="dxa"/>
            <w:tcBorders>
              <w:left w:val="single" w:sz="12" w:space="0" w:color="000000"/>
              <w:right w:val="single" w:sz="12" w:space="0" w:color="000000"/>
            </w:tcBorders>
          </w:tcPr>
          <w:p>
            <w:pPr>
              <w:pStyle w:val="TableParagraph"/>
              <w:ind w:right="-15"/>
              <w:rPr>
                <w:sz w:val="16"/>
              </w:rPr>
            </w:pPr>
            <w:r>
              <w:rPr>
                <w:sz w:val="16"/>
              </w:rPr>
              <w:t>605,649.42</w:t>
            </w:r>
          </w:p>
        </w:tc>
        <w:tc>
          <w:tcPr>
            <w:tcW w:w="1681" w:type="dxa"/>
            <w:tcBorders>
              <w:left w:val="single" w:sz="12" w:space="0" w:color="000000"/>
              <w:right w:val="single" w:sz="12" w:space="0" w:color="000000"/>
            </w:tcBorders>
          </w:tcPr>
          <w:p>
            <w:pPr>
              <w:pStyle w:val="TableParagraph"/>
              <w:ind w:right="-15"/>
              <w:rPr>
                <w:sz w:val="16"/>
              </w:rPr>
            </w:pPr>
            <w:r>
              <w:rPr>
                <w:sz w:val="16"/>
              </w:rPr>
              <w:t>33,800.00</w:t>
            </w:r>
          </w:p>
        </w:tc>
        <w:tc>
          <w:tcPr>
            <w:tcW w:w="1741" w:type="dxa"/>
            <w:tcBorders>
              <w:left w:val="single" w:sz="12" w:space="0" w:color="000000"/>
              <w:right w:val="single" w:sz="12" w:space="0" w:color="000000"/>
            </w:tcBorders>
          </w:tcPr>
          <w:p>
            <w:pPr>
              <w:pStyle w:val="TableParagraph"/>
              <w:ind w:right="-15"/>
              <w:rPr>
                <w:sz w:val="16"/>
              </w:rPr>
            </w:pPr>
            <w:r>
              <w:rPr>
                <w:sz w:val="16"/>
              </w:rPr>
              <w:t>6.000,00</w:t>
            </w:r>
          </w:p>
        </w:tc>
        <w:tc>
          <w:tcPr>
            <w:tcW w:w="2071" w:type="dxa"/>
            <w:tcBorders>
              <w:left w:val="single" w:sz="12" w:space="0" w:color="000000"/>
              <w:right w:val="single" w:sz="12" w:space="0" w:color="000000"/>
            </w:tcBorders>
          </w:tcPr>
          <w:p>
            <w:pPr>
              <w:pStyle w:val="TableParagraph"/>
              <w:ind w:right="-15"/>
              <w:rPr>
                <w:sz w:val="16"/>
              </w:rPr>
            </w:pPr>
            <w:r>
              <w:rPr>
                <w:sz w:val="16"/>
              </w:rPr>
              <w:t>633.449,42</w:t>
            </w:r>
          </w:p>
        </w:tc>
        <w:tc>
          <w:tcPr>
            <w:tcW w:w="886" w:type="dxa"/>
            <w:tcBorders>
              <w:left w:val="single" w:sz="12" w:space="0" w:color="000000"/>
              <w:right w:val="single" w:sz="12" w:space="0" w:color="000000"/>
            </w:tcBorders>
          </w:tcPr>
          <w:p>
            <w:pPr>
              <w:pStyle w:val="TableParagraph"/>
              <w:ind w:right="9"/>
              <w:rPr>
                <w:sz w:val="16"/>
              </w:rPr>
            </w:pPr>
            <w:r>
              <w:rPr>
                <w:sz w:val="16"/>
              </w:rPr>
              <w:t>104,59</w:t>
            </w:r>
          </w:p>
        </w:tc>
      </w:tr>
      <w:tr>
        <w:trPr>
          <w:trHeight w:val="450" w:hRule="atLeast"/>
        </w:trPr>
        <w:tc>
          <w:tcPr>
            <w:tcW w:w="952" w:type="dxa"/>
            <w:tcBorders>
              <w:left w:val="single" w:sz="12" w:space="0" w:color="000000"/>
            </w:tcBorders>
          </w:tcPr>
          <w:p>
            <w:pPr>
              <w:pStyle w:val="TableParagraph"/>
              <w:spacing w:before="120"/>
              <w:ind w:left="129"/>
              <w:jc w:val="left"/>
              <w:rPr>
                <w:sz w:val="16"/>
              </w:rPr>
            </w:pPr>
            <w:r>
              <w:rPr>
                <w:sz w:val="16"/>
              </w:rPr>
              <w:t>R.105.03.</w:t>
            </w:r>
          </w:p>
        </w:tc>
        <w:tc>
          <w:tcPr>
            <w:tcW w:w="779" w:type="dxa"/>
          </w:tcPr>
          <w:p>
            <w:pPr>
              <w:pStyle w:val="TableParagraph"/>
              <w:spacing w:before="120"/>
              <w:ind w:right="15"/>
              <w:rPr>
                <w:sz w:val="16"/>
              </w:rPr>
            </w:pPr>
            <w:r>
              <w:rPr>
                <w:sz w:val="16"/>
              </w:rPr>
              <w:t>GLAVA</w:t>
            </w:r>
          </w:p>
        </w:tc>
        <w:tc>
          <w:tcPr>
            <w:tcW w:w="5425" w:type="dxa"/>
            <w:tcBorders>
              <w:right w:val="single" w:sz="12" w:space="0" w:color="000000"/>
            </w:tcBorders>
          </w:tcPr>
          <w:p>
            <w:pPr>
              <w:pStyle w:val="TableParagraph"/>
              <w:spacing w:before="120"/>
              <w:ind w:left="36"/>
              <w:jc w:val="left"/>
              <w:rPr>
                <w:sz w:val="16"/>
              </w:rPr>
            </w:pPr>
            <w:r>
              <w:rPr>
                <w:sz w:val="16"/>
              </w:rPr>
              <w:t>3: JAVNI RADOVI</w:t>
            </w:r>
          </w:p>
        </w:tc>
        <w:tc>
          <w:tcPr>
            <w:tcW w:w="2116" w:type="dxa"/>
            <w:tcBorders>
              <w:left w:val="single" w:sz="12" w:space="0" w:color="000000"/>
              <w:right w:val="single" w:sz="12" w:space="0" w:color="000000"/>
            </w:tcBorders>
          </w:tcPr>
          <w:p>
            <w:pPr>
              <w:pStyle w:val="TableParagraph"/>
              <w:spacing w:before="135"/>
              <w:ind w:right="-15"/>
              <w:rPr>
                <w:sz w:val="16"/>
              </w:rPr>
            </w:pPr>
            <w:r>
              <w:rPr>
                <w:sz w:val="16"/>
              </w:rPr>
              <w:t>30,129.00</w:t>
            </w:r>
          </w:p>
        </w:tc>
        <w:tc>
          <w:tcPr>
            <w:tcW w:w="1681" w:type="dxa"/>
            <w:tcBorders>
              <w:left w:val="single" w:sz="12" w:space="0" w:color="000000"/>
              <w:right w:val="single" w:sz="12" w:space="0" w:color="000000"/>
            </w:tcBorders>
          </w:tcPr>
          <w:p>
            <w:pPr>
              <w:pStyle w:val="TableParagraph"/>
              <w:spacing w:before="0"/>
              <w:jc w:val="left"/>
              <w:rPr>
                <w:rFonts w:ascii="Times New Roman"/>
                <w:sz w:val="16"/>
              </w:rPr>
            </w:pPr>
          </w:p>
        </w:tc>
        <w:tc>
          <w:tcPr>
            <w:tcW w:w="1741" w:type="dxa"/>
            <w:tcBorders>
              <w:left w:val="single" w:sz="12" w:space="0" w:color="000000"/>
              <w:right w:val="single" w:sz="12" w:space="0" w:color="000000"/>
            </w:tcBorders>
          </w:tcPr>
          <w:p>
            <w:pPr>
              <w:pStyle w:val="TableParagraph"/>
              <w:spacing w:before="0"/>
              <w:jc w:val="left"/>
              <w:rPr>
                <w:rFonts w:ascii="Times New Roman"/>
                <w:sz w:val="16"/>
              </w:rPr>
            </w:pPr>
          </w:p>
        </w:tc>
        <w:tc>
          <w:tcPr>
            <w:tcW w:w="2071" w:type="dxa"/>
            <w:tcBorders>
              <w:left w:val="single" w:sz="12" w:space="0" w:color="000000"/>
              <w:right w:val="single" w:sz="12" w:space="0" w:color="000000"/>
            </w:tcBorders>
          </w:tcPr>
          <w:p>
            <w:pPr>
              <w:pStyle w:val="TableParagraph"/>
              <w:spacing w:before="135"/>
              <w:ind w:right="-15"/>
              <w:rPr>
                <w:sz w:val="16"/>
              </w:rPr>
            </w:pPr>
            <w:r>
              <w:rPr>
                <w:sz w:val="16"/>
              </w:rPr>
              <w:t>30.129,00</w:t>
            </w:r>
          </w:p>
        </w:tc>
        <w:tc>
          <w:tcPr>
            <w:tcW w:w="886" w:type="dxa"/>
            <w:tcBorders>
              <w:left w:val="single" w:sz="12" w:space="0" w:color="000000"/>
              <w:right w:val="single" w:sz="12" w:space="0" w:color="000000"/>
            </w:tcBorders>
          </w:tcPr>
          <w:p>
            <w:pPr>
              <w:pStyle w:val="TableParagraph"/>
              <w:spacing w:before="135"/>
              <w:ind w:right="9"/>
              <w:rPr>
                <w:sz w:val="16"/>
              </w:rPr>
            </w:pPr>
            <w:r>
              <w:rPr>
                <w:sz w:val="16"/>
              </w:rPr>
              <w:t>100,00</w:t>
            </w:r>
          </w:p>
        </w:tc>
      </w:tr>
      <w:tr>
        <w:trPr>
          <w:trHeight w:val="450" w:hRule="atLeast"/>
        </w:trPr>
        <w:tc>
          <w:tcPr>
            <w:tcW w:w="952" w:type="dxa"/>
            <w:tcBorders>
              <w:left w:val="single" w:sz="12" w:space="0" w:color="000000"/>
            </w:tcBorders>
          </w:tcPr>
          <w:p>
            <w:pPr>
              <w:pStyle w:val="TableParagraph"/>
              <w:spacing w:before="120"/>
              <w:ind w:left="129"/>
              <w:jc w:val="left"/>
              <w:rPr>
                <w:sz w:val="16"/>
              </w:rPr>
            </w:pPr>
            <w:r>
              <w:rPr>
                <w:sz w:val="16"/>
              </w:rPr>
              <w:t>R.105.04.</w:t>
            </w:r>
          </w:p>
        </w:tc>
        <w:tc>
          <w:tcPr>
            <w:tcW w:w="779" w:type="dxa"/>
          </w:tcPr>
          <w:p>
            <w:pPr>
              <w:pStyle w:val="TableParagraph"/>
              <w:spacing w:before="120"/>
              <w:ind w:right="15"/>
              <w:rPr>
                <w:sz w:val="16"/>
              </w:rPr>
            </w:pPr>
            <w:r>
              <w:rPr>
                <w:sz w:val="16"/>
              </w:rPr>
              <w:t>GLAVA</w:t>
            </w:r>
          </w:p>
        </w:tc>
        <w:tc>
          <w:tcPr>
            <w:tcW w:w="5425" w:type="dxa"/>
            <w:tcBorders>
              <w:right w:val="single" w:sz="12" w:space="0" w:color="000000"/>
            </w:tcBorders>
          </w:tcPr>
          <w:p>
            <w:pPr>
              <w:pStyle w:val="TableParagraph"/>
              <w:spacing w:before="120"/>
              <w:ind w:left="36"/>
              <w:jc w:val="left"/>
              <w:rPr>
                <w:sz w:val="16"/>
              </w:rPr>
            </w:pPr>
            <w:r>
              <w:rPr>
                <w:sz w:val="16"/>
              </w:rPr>
              <w:t>4: GOSPODARENJE GRADSKOM IMOVINOM</w:t>
            </w:r>
          </w:p>
        </w:tc>
        <w:tc>
          <w:tcPr>
            <w:tcW w:w="2116" w:type="dxa"/>
            <w:tcBorders>
              <w:left w:val="single" w:sz="12" w:space="0" w:color="000000"/>
              <w:right w:val="single" w:sz="12" w:space="0" w:color="000000"/>
            </w:tcBorders>
          </w:tcPr>
          <w:p>
            <w:pPr>
              <w:pStyle w:val="TableParagraph"/>
              <w:spacing w:before="135"/>
              <w:ind w:right="-15"/>
              <w:rPr>
                <w:sz w:val="16"/>
              </w:rPr>
            </w:pPr>
            <w:r>
              <w:rPr>
                <w:sz w:val="16"/>
              </w:rPr>
              <w:t>544,515.00</w:t>
            </w:r>
          </w:p>
        </w:tc>
        <w:tc>
          <w:tcPr>
            <w:tcW w:w="1681" w:type="dxa"/>
            <w:tcBorders>
              <w:left w:val="single" w:sz="12" w:space="0" w:color="000000"/>
              <w:right w:val="single" w:sz="12" w:space="0" w:color="000000"/>
            </w:tcBorders>
          </w:tcPr>
          <w:p>
            <w:pPr>
              <w:pStyle w:val="TableParagraph"/>
              <w:spacing w:before="135"/>
              <w:ind w:right="-15"/>
              <w:rPr>
                <w:sz w:val="16"/>
              </w:rPr>
            </w:pPr>
            <w:r>
              <w:rPr>
                <w:sz w:val="16"/>
              </w:rPr>
              <w:t>2,000.00</w:t>
            </w:r>
          </w:p>
        </w:tc>
        <w:tc>
          <w:tcPr>
            <w:tcW w:w="1741" w:type="dxa"/>
            <w:tcBorders>
              <w:left w:val="single" w:sz="12" w:space="0" w:color="000000"/>
              <w:right w:val="single" w:sz="12" w:space="0" w:color="000000"/>
            </w:tcBorders>
          </w:tcPr>
          <w:p>
            <w:pPr>
              <w:pStyle w:val="TableParagraph"/>
              <w:spacing w:before="0"/>
              <w:jc w:val="left"/>
              <w:rPr>
                <w:rFonts w:ascii="Times New Roman"/>
                <w:sz w:val="16"/>
              </w:rPr>
            </w:pPr>
          </w:p>
        </w:tc>
        <w:tc>
          <w:tcPr>
            <w:tcW w:w="2071" w:type="dxa"/>
            <w:tcBorders>
              <w:left w:val="single" w:sz="12" w:space="0" w:color="000000"/>
              <w:right w:val="single" w:sz="12" w:space="0" w:color="000000"/>
            </w:tcBorders>
          </w:tcPr>
          <w:p>
            <w:pPr>
              <w:pStyle w:val="TableParagraph"/>
              <w:spacing w:before="135"/>
              <w:ind w:right="-15"/>
              <w:rPr>
                <w:sz w:val="16"/>
              </w:rPr>
            </w:pPr>
            <w:r>
              <w:rPr>
                <w:sz w:val="16"/>
              </w:rPr>
              <w:t>546.515,00</w:t>
            </w:r>
          </w:p>
        </w:tc>
        <w:tc>
          <w:tcPr>
            <w:tcW w:w="886" w:type="dxa"/>
            <w:tcBorders>
              <w:left w:val="single" w:sz="12" w:space="0" w:color="000000"/>
              <w:right w:val="single" w:sz="12" w:space="0" w:color="000000"/>
            </w:tcBorders>
          </w:tcPr>
          <w:p>
            <w:pPr>
              <w:pStyle w:val="TableParagraph"/>
              <w:spacing w:before="135"/>
              <w:ind w:right="9"/>
              <w:rPr>
                <w:sz w:val="16"/>
              </w:rPr>
            </w:pPr>
            <w:r>
              <w:rPr>
                <w:sz w:val="16"/>
              </w:rPr>
              <w:t>100,37</w:t>
            </w:r>
          </w:p>
        </w:tc>
      </w:tr>
      <w:tr>
        <w:trPr>
          <w:trHeight w:val="525" w:hRule="atLeast"/>
        </w:trPr>
        <w:tc>
          <w:tcPr>
            <w:tcW w:w="952" w:type="dxa"/>
            <w:tcBorders>
              <w:left w:val="single" w:sz="12" w:space="0" w:color="000000"/>
            </w:tcBorders>
          </w:tcPr>
          <w:p>
            <w:pPr>
              <w:pStyle w:val="TableParagraph"/>
              <w:spacing w:before="120"/>
              <w:ind w:left="129"/>
              <w:jc w:val="left"/>
              <w:rPr>
                <w:sz w:val="16"/>
              </w:rPr>
            </w:pPr>
            <w:r>
              <w:rPr>
                <w:sz w:val="16"/>
              </w:rPr>
              <w:t>R.105.05.</w:t>
            </w:r>
          </w:p>
        </w:tc>
        <w:tc>
          <w:tcPr>
            <w:tcW w:w="779" w:type="dxa"/>
          </w:tcPr>
          <w:p>
            <w:pPr>
              <w:pStyle w:val="TableParagraph"/>
              <w:spacing w:before="120"/>
              <w:ind w:right="15"/>
              <w:rPr>
                <w:sz w:val="16"/>
              </w:rPr>
            </w:pPr>
            <w:r>
              <w:rPr>
                <w:sz w:val="16"/>
              </w:rPr>
              <w:t>GLAVA</w:t>
            </w:r>
          </w:p>
        </w:tc>
        <w:tc>
          <w:tcPr>
            <w:tcW w:w="5425" w:type="dxa"/>
            <w:tcBorders>
              <w:right w:val="single" w:sz="12" w:space="0" w:color="000000"/>
            </w:tcBorders>
          </w:tcPr>
          <w:p>
            <w:pPr>
              <w:pStyle w:val="TableParagraph"/>
              <w:spacing w:before="120"/>
              <w:ind w:left="36"/>
              <w:jc w:val="left"/>
              <w:rPr>
                <w:sz w:val="16"/>
              </w:rPr>
            </w:pPr>
            <w:r>
              <w:rPr>
                <w:sz w:val="16"/>
              </w:rPr>
              <w:t>05: GOSPODARSKI RAZVOJ</w:t>
            </w:r>
          </w:p>
        </w:tc>
        <w:tc>
          <w:tcPr>
            <w:tcW w:w="2116" w:type="dxa"/>
            <w:tcBorders>
              <w:left w:val="single" w:sz="12" w:space="0" w:color="000000"/>
              <w:right w:val="single" w:sz="12" w:space="0" w:color="000000"/>
            </w:tcBorders>
          </w:tcPr>
          <w:p>
            <w:pPr>
              <w:pStyle w:val="TableParagraph"/>
              <w:spacing w:before="135"/>
              <w:ind w:right="-15"/>
              <w:rPr>
                <w:sz w:val="16"/>
              </w:rPr>
            </w:pPr>
            <w:r>
              <w:rPr>
                <w:sz w:val="16"/>
              </w:rPr>
              <w:t>23,623.00</w:t>
            </w:r>
          </w:p>
        </w:tc>
        <w:tc>
          <w:tcPr>
            <w:tcW w:w="1681" w:type="dxa"/>
            <w:tcBorders>
              <w:left w:val="single" w:sz="12" w:space="0" w:color="000000"/>
              <w:right w:val="single" w:sz="12" w:space="0" w:color="000000"/>
            </w:tcBorders>
          </w:tcPr>
          <w:p>
            <w:pPr>
              <w:pStyle w:val="TableParagraph"/>
              <w:spacing w:before="135"/>
              <w:ind w:right="-15"/>
              <w:rPr>
                <w:sz w:val="16"/>
              </w:rPr>
            </w:pPr>
            <w:r>
              <w:rPr>
                <w:sz w:val="16"/>
              </w:rPr>
              <w:t>60,000.00</w:t>
            </w:r>
          </w:p>
        </w:tc>
        <w:tc>
          <w:tcPr>
            <w:tcW w:w="1741" w:type="dxa"/>
            <w:tcBorders>
              <w:left w:val="single" w:sz="12" w:space="0" w:color="000000"/>
              <w:right w:val="single" w:sz="12" w:space="0" w:color="000000"/>
            </w:tcBorders>
          </w:tcPr>
          <w:p>
            <w:pPr>
              <w:pStyle w:val="TableParagraph"/>
              <w:spacing w:before="0"/>
              <w:jc w:val="left"/>
              <w:rPr>
                <w:rFonts w:ascii="Times New Roman"/>
                <w:sz w:val="16"/>
              </w:rPr>
            </w:pPr>
          </w:p>
        </w:tc>
        <w:tc>
          <w:tcPr>
            <w:tcW w:w="2071" w:type="dxa"/>
            <w:tcBorders>
              <w:left w:val="single" w:sz="12" w:space="0" w:color="000000"/>
              <w:right w:val="single" w:sz="12" w:space="0" w:color="000000"/>
            </w:tcBorders>
          </w:tcPr>
          <w:p>
            <w:pPr>
              <w:pStyle w:val="TableParagraph"/>
              <w:spacing w:before="135"/>
              <w:ind w:right="-15"/>
              <w:rPr>
                <w:sz w:val="16"/>
              </w:rPr>
            </w:pPr>
            <w:r>
              <w:rPr>
                <w:sz w:val="16"/>
              </w:rPr>
              <w:t>83.623,00</w:t>
            </w:r>
          </w:p>
        </w:tc>
        <w:tc>
          <w:tcPr>
            <w:tcW w:w="886" w:type="dxa"/>
            <w:tcBorders>
              <w:left w:val="single" w:sz="12" w:space="0" w:color="000000"/>
              <w:right w:val="single" w:sz="12" w:space="0" w:color="000000"/>
            </w:tcBorders>
          </w:tcPr>
          <w:p>
            <w:pPr>
              <w:pStyle w:val="TableParagraph"/>
              <w:spacing w:before="135"/>
              <w:ind w:right="9"/>
              <w:rPr>
                <w:sz w:val="16"/>
              </w:rPr>
            </w:pPr>
            <w:r>
              <w:rPr>
                <w:sz w:val="16"/>
              </w:rPr>
              <w:t>353,99</w:t>
            </w:r>
          </w:p>
        </w:tc>
      </w:tr>
      <w:tr>
        <w:trPr>
          <w:trHeight w:val="705" w:hRule="atLeast"/>
        </w:trPr>
        <w:tc>
          <w:tcPr>
            <w:tcW w:w="952" w:type="dxa"/>
            <w:tcBorders>
              <w:left w:val="single" w:sz="12" w:space="0" w:color="000000"/>
            </w:tcBorders>
            <w:shd w:val="clear" w:color="auto" w:fill="C0C0C0"/>
          </w:tcPr>
          <w:p>
            <w:pPr>
              <w:pStyle w:val="TableParagraph"/>
              <w:spacing w:before="90"/>
              <w:ind w:left="129"/>
              <w:jc w:val="left"/>
              <w:rPr>
                <w:b/>
                <w:sz w:val="16"/>
              </w:rPr>
            </w:pPr>
            <w:r>
              <w:rPr>
                <w:b/>
                <w:sz w:val="16"/>
              </w:rPr>
              <w:t>R.601.</w:t>
            </w:r>
          </w:p>
        </w:tc>
        <w:tc>
          <w:tcPr>
            <w:tcW w:w="6204" w:type="dxa"/>
            <w:gridSpan w:val="2"/>
            <w:shd w:val="clear" w:color="auto" w:fill="C0C0C0"/>
          </w:tcPr>
          <w:p>
            <w:pPr>
              <w:pStyle w:val="TableParagraph"/>
              <w:spacing w:before="90"/>
              <w:ind w:left="32"/>
              <w:jc w:val="left"/>
              <w:rPr>
                <w:b/>
                <w:sz w:val="16"/>
              </w:rPr>
            </w:pPr>
            <w:r>
              <w:rPr>
                <w:b/>
                <w:sz w:val="16"/>
              </w:rPr>
              <w:t>RAZDJEL 2: PRORAČUNSKI KORISNICI</w:t>
            </w:r>
          </w:p>
        </w:tc>
        <w:tc>
          <w:tcPr>
            <w:tcW w:w="2116" w:type="dxa"/>
            <w:shd w:val="clear" w:color="auto" w:fill="C0C0C0"/>
          </w:tcPr>
          <w:p>
            <w:pPr>
              <w:pStyle w:val="TableParagraph"/>
              <w:spacing w:before="105"/>
              <w:ind w:right="7"/>
              <w:rPr>
                <w:b/>
                <w:sz w:val="16"/>
              </w:rPr>
            </w:pPr>
            <w:r>
              <w:rPr>
                <w:b/>
                <w:sz w:val="16"/>
              </w:rPr>
              <w:t>1,361,152.07</w:t>
            </w:r>
          </w:p>
        </w:tc>
        <w:tc>
          <w:tcPr>
            <w:tcW w:w="1681" w:type="dxa"/>
            <w:shd w:val="clear" w:color="auto" w:fill="C0C0C0"/>
          </w:tcPr>
          <w:p>
            <w:pPr>
              <w:pStyle w:val="TableParagraph"/>
              <w:spacing w:before="105"/>
              <w:ind w:right="8"/>
              <w:rPr>
                <w:b/>
                <w:sz w:val="16"/>
              </w:rPr>
            </w:pPr>
            <w:r>
              <w:rPr>
                <w:b/>
                <w:sz w:val="16"/>
              </w:rPr>
              <w:t>89,784.35</w:t>
            </w:r>
          </w:p>
        </w:tc>
        <w:tc>
          <w:tcPr>
            <w:tcW w:w="1741" w:type="dxa"/>
            <w:shd w:val="clear" w:color="auto" w:fill="C0C0C0"/>
          </w:tcPr>
          <w:p>
            <w:pPr>
              <w:pStyle w:val="TableParagraph"/>
              <w:spacing w:before="105"/>
              <w:ind w:right="9"/>
              <w:rPr>
                <w:b/>
                <w:sz w:val="16"/>
              </w:rPr>
            </w:pPr>
            <w:r>
              <w:rPr>
                <w:b/>
                <w:sz w:val="16"/>
              </w:rPr>
              <w:t>35.000,00</w:t>
            </w:r>
          </w:p>
        </w:tc>
        <w:tc>
          <w:tcPr>
            <w:tcW w:w="2071" w:type="dxa"/>
            <w:shd w:val="clear" w:color="auto" w:fill="C0C0C0"/>
          </w:tcPr>
          <w:p>
            <w:pPr>
              <w:pStyle w:val="TableParagraph"/>
              <w:spacing w:before="105"/>
              <w:ind w:right="10"/>
              <w:rPr>
                <w:b/>
                <w:sz w:val="16"/>
              </w:rPr>
            </w:pPr>
            <w:r>
              <w:rPr>
                <w:b/>
                <w:sz w:val="16"/>
              </w:rPr>
              <w:t>1.415.936,42</w:t>
            </w:r>
          </w:p>
        </w:tc>
        <w:tc>
          <w:tcPr>
            <w:tcW w:w="886" w:type="dxa"/>
            <w:tcBorders>
              <w:right w:val="single" w:sz="12" w:space="0" w:color="000000"/>
            </w:tcBorders>
            <w:shd w:val="clear" w:color="auto" w:fill="C0C0C0"/>
          </w:tcPr>
          <w:p>
            <w:pPr>
              <w:pStyle w:val="TableParagraph"/>
              <w:spacing w:before="105"/>
              <w:ind w:right="10"/>
              <w:rPr>
                <w:b/>
                <w:sz w:val="16"/>
              </w:rPr>
            </w:pPr>
            <w:r>
              <w:rPr>
                <w:b/>
                <w:sz w:val="16"/>
              </w:rPr>
              <w:t>104,02</w:t>
            </w:r>
          </w:p>
        </w:tc>
      </w:tr>
      <w:tr>
        <w:trPr>
          <w:trHeight w:val="389" w:hRule="atLeast"/>
        </w:trPr>
        <w:tc>
          <w:tcPr>
            <w:tcW w:w="952" w:type="dxa"/>
            <w:tcBorders>
              <w:left w:val="single" w:sz="12" w:space="0" w:color="000000"/>
            </w:tcBorders>
          </w:tcPr>
          <w:p>
            <w:pPr>
              <w:pStyle w:val="TableParagraph"/>
              <w:spacing w:before="60"/>
              <w:ind w:left="129"/>
              <w:jc w:val="left"/>
              <w:rPr>
                <w:sz w:val="16"/>
              </w:rPr>
            </w:pPr>
            <w:r>
              <w:rPr>
                <w:sz w:val="16"/>
              </w:rPr>
              <w:t>R.601.01.</w:t>
            </w:r>
          </w:p>
        </w:tc>
        <w:tc>
          <w:tcPr>
            <w:tcW w:w="779" w:type="dxa"/>
          </w:tcPr>
          <w:p>
            <w:pPr>
              <w:pStyle w:val="TableParagraph"/>
              <w:spacing w:before="60"/>
              <w:ind w:right="15"/>
              <w:rPr>
                <w:sz w:val="16"/>
              </w:rPr>
            </w:pPr>
            <w:r>
              <w:rPr>
                <w:sz w:val="16"/>
              </w:rPr>
              <w:t>GLAVA</w:t>
            </w:r>
          </w:p>
        </w:tc>
        <w:tc>
          <w:tcPr>
            <w:tcW w:w="5425" w:type="dxa"/>
            <w:tcBorders>
              <w:right w:val="single" w:sz="12" w:space="0" w:color="000000"/>
            </w:tcBorders>
          </w:tcPr>
          <w:p>
            <w:pPr>
              <w:pStyle w:val="TableParagraph"/>
              <w:spacing w:before="60"/>
              <w:ind w:left="36"/>
              <w:jc w:val="left"/>
              <w:rPr>
                <w:sz w:val="16"/>
              </w:rPr>
            </w:pPr>
            <w:r>
              <w:rPr>
                <w:sz w:val="16"/>
              </w:rPr>
              <w:t>1: GRADSKA</w:t>
            </w:r>
            <w:r>
              <w:rPr>
                <w:spacing w:val="55"/>
                <w:sz w:val="16"/>
              </w:rPr>
              <w:t> </w:t>
            </w:r>
            <w:r>
              <w:rPr>
                <w:sz w:val="16"/>
              </w:rPr>
              <w:t>KNJIŽNICA</w:t>
            </w:r>
          </w:p>
        </w:tc>
        <w:tc>
          <w:tcPr>
            <w:tcW w:w="2116" w:type="dxa"/>
            <w:tcBorders>
              <w:left w:val="single" w:sz="12" w:space="0" w:color="000000"/>
              <w:right w:val="single" w:sz="12" w:space="0" w:color="000000"/>
            </w:tcBorders>
          </w:tcPr>
          <w:p>
            <w:pPr>
              <w:pStyle w:val="TableParagraph"/>
              <w:ind w:right="-15"/>
              <w:rPr>
                <w:sz w:val="16"/>
              </w:rPr>
            </w:pPr>
            <w:r>
              <w:rPr>
                <w:sz w:val="16"/>
              </w:rPr>
              <w:t>89,010.37</w:t>
            </w:r>
          </w:p>
        </w:tc>
        <w:tc>
          <w:tcPr>
            <w:tcW w:w="1681" w:type="dxa"/>
            <w:tcBorders>
              <w:left w:val="single" w:sz="12" w:space="0" w:color="000000"/>
              <w:right w:val="single" w:sz="12" w:space="0" w:color="000000"/>
            </w:tcBorders>
          </w:tcPr>
          <w:p>
            <w:pPr>
              <w:pStyle w:val="TableParagraph"/>
              <w:spacing w:before="0"/>
              <w:jc w:val="left"/>
              <w:rPr>
                <w:rFonts w:ascii="Times New Roman"/>
                <w:sz w:val="16"/>
              </w:rPr>
            </w:pPr>
          </w:p>
        </w:tc>
        <w:tc>
          <w:tcPr>
            <w:tcW w:w="1741" w:type="dxa"/>
            <w:tcBorders>
              <w:left w:val="single" w:sz="12" w:space="0" w:color="000000"/>
              <w:right w:val="single" w:sz="12" w:space="0" w:color="000000"/>
            </w:tcBorders>
          </w:tcPr>
          <w:p>
            <w:pPr>
              <w:pStyle w:val="TableParagraph"/>
              <w:spacing w:before="0"/>
              <w:jc w:val="left"/>
              <w:rPr>
                <w:rFonts w:ascii="Times New Roman"/>
                <w:sz w:val="16"/>
              </w:rPr>
            </w:pPr>
          </w:p>
        </w:tc>
        <w:tc>
          <w:tcPr>
            <w:tcW w:w="2071" w:type="dxa"/>
            <w:tcBorders>
              <w:left w:val="single" w:sz="12" w:space="0" w:color="000000"/>
              <w:right w:val="single" w:sz="12" w:space="0" w:color="000000"/>
            </w:tcBorders>
          </w:tcPr>
          <w:p>
            <w:pPr>
              <w:pStyle w:val="TableParagraph"/>
              <w:ind w:right="-15"/>
              <w:rPr>
                <w:sz w:val="16"/>
              </w:rPr>
            </w:pPr>
            <w:r>
              <w:rPr>
                <w:sz w:val="16"/>
              </w:rPr>
              <w:t>89.010,37</w:t>
            </w:r>
          </w:p>
        </w:tc>
        <w:tc>
          <w:tcPr>
            <w:tcW w:w="886" w:type="dxa"/>
            <w:tcBorders>
              <w:left w:val="single" w:sz="12" w:space="0" w:color="000000"/>
              <w:right w:val="single" w:sz="12" w:space="0" w:color="000000"/>
            </w:tcBorders>
          </w:tcPr>
          <w:p>
            <w:pPr>
              <w:pStyle w:val="TableParagraph"/>
              <w:ind w:right="9"/>
              <w:rPr>
                <w:sz w:val="16"/>
              </w:rPr>
            </w:pPr>
            <w:r>
              <w:rPr>
                <w:sz w:val="16"/>
              </w:rPr>
              <w:t>100,00</w:t>
            </w:r>
          </w:p>
        </w:tc>
      </w:tr>
      <w:tr>
        <w:trPr>
          <w:trHeight w:val="450" w:hRule="atLeast"/>
        </w:trPr>
        <w:tc>
          <w:tcPr>
            <w:tcW w:w="952" w:type="dxa"/>
            <w:tcBorders>
              <w:left w:val="single" w:sz="12" w:space="0" w:color="000000"/>
            </w:tcBorders>
          </w:tcPr>
          <w:p>
            <w:pPr>
              <w:pStyle w:val="TableParagraph"/>
              <w:spacing w:before="120"/>
              <w:ind w:left="129"/>
              <w:jc w:val="left"/>
              <w:rPr>
                <w:sz w:val="16"/>
              </w:rPr>
            </w:pPr>
            <w:r>
              <w:rPr>
                <w:sz w:val="16"/>
              </w:rPr>
              <w:t>R.601.02.</w:t>
            </w:r>
          </w:p>
        </w:tc>
        <w:tc>
          <w:tcPr>
            <w:tcW w:w="779" w:type="dxa"/>
          </w:tcPr>
          <w:p>
            <w:pPr>
              <w:pStyle w:val="TableParagraph"/>
              <w:spacing w:before="120"/>
              <w:ind w:right="15"/>
              <w:rPr>
                <w:sz w:val="16"/>
              </w:rPr>
            </w:pPr>
            <w:r>
              <w:rPr>
                <w:sz w:val="16"/>
              </w:rPr>
              <w:t>GLAVA</w:t>
            </w:r>
          </w:p>
        </w:tc>
        <w:tc>
          <w:tcPr>
            <w:tcW w:w="5425" w:type="dxa"/>
            <w:tcBorders>
              <w:right w:val="single" w:sz="12" w:space="0" w:color="000000"/>
            </w:tcBorders>
          </w:tcPr>
          <w:p>
            <w:pPr>
              <w:pStyle w:val="TableParagraph"/>
              <w:spacing w:before="120"/>
              <w:ind w:left="36"/>
              <w:jc w:val="left"/>
              <w:rPr>
                <w:sz w:val="16"/>
              </w:rPr>
            </w:pPr>
            <w:r>
              <w:rPr>
                <w:sz w:val="16"/>
              </w:rPr>
              <w:t>2: DJEČJI VRTIĆ</w:t>
            </w:r>
          </w:p>
        </w:tc>
        <w:tc>
          <w:tcPr>
            <w:tcW w:w="2116" w:type="dxa"/>
            <w:tcBorders>
              <w:left w:val="single" w:sz="12" w:space="0" w:color="000000"/>
              <w:right w:val="single" w:sz="12" w:space="0" w:color="000000"/>
            </w:tcBorders>
          </w:tcPr>
          <w:p>
            <w:pPr>
              <w:pStyle w:val="TableParagraph"/>
              <w:spacing w:before="135"/>
              <w:ind w:right="-15"/>
              <w:rPr>
                <w:sz w:val="16"/>
              </w:rPr>
            </w:pPr>
            <w:r>
              <w:rPr>
                <w:sz w:val="16"/>
              </w:rPr>
              <w:t>510,998.00</w:t>
            </w:r>
          </w:p>
        </w:tc>
        <w:tc>
          <w:tcPr>
            <w:tcW w:w="1681" w:type="dxa"/>
            <w:tcBorders>
              <w:left w:val="single" w:sz="12" w:space="0" w:color="000000"/>
              <w:right w:val="single" w:sz="12" w:space="0" w:color="000000"/>
            </w:tcBorders>
          </w:tcPr>
          <w:p>
            <w:pPr>
              <w:pStyle w:val="TableParagraph"/>
              <w:spacing w:before="135"/>
              <w:ind w:right="-15"/>
              <w:rPr>
                <w:sz w:val="16"/>
              </w:rPr>
            </w:pPr>
            <w:r>
              <w:rPr>
                <w:sz w:val="16"/>
              </w:rPr>
              <w:t>89,784.35</w:t>
            </w:r>
          </w:p>
        </w:tc>
        <w:tc>
          <w:tcPr>
            <w:tcW w:w="1741" w:type="dxa"/>
            <w:tcBorders>
              <w:left w:val="single" w:sz="12" w:space="0" w:color="000000"/>
              <w:right w:val="single" w:sz="12" w:space="0" w:color="000000"/>
            </w:tcBorders>
          </w:tcPr>
          <w:p>
            <w:pPr>
              <w:pStyle w:val="TableParagraph"/>
              <w:spacing w:before="0"/>
              <w:jc w:val="left"/>
              <w:rPr>
                <w:rFonts w:ascii="Times New Roman"/>
                <w:sz w:val="16"/>
              </w:rPr>
            </w:pPr>
          </w:p>
        </w:tc>
        <w:tc>
          <w:tcPr>
            <w:tcW w:w="2071" w:type="dxa"/>
            <w:tcBorders>
              <w:left w:val="single" w:sz="12" w:space="0" w:color="000000"/>
              <w:right w:val="single" w:sz="12" w:space="0" w:color="000000"/>
            </w:tcBorders>
          </w:tcPr>
          <w:p>
            <w:pPr>
              <w:pStyle w:val="TableParagraph"/>
              <w:spacing w:before="135"/>
              <w:ind w:right="-15"/>
              <w:rPr>
                <w:sz w:val="16"/>
              </w:rPr>
            </w:pPr>
            <w:r>
              <w:rPr>
                <w:sz w:val="16"/>
              </w:rPr>
              <w:t>600.782,35</w:t>
            </w:r>
          </w:p>
        </w:tc>
        <w:tc>
          <w:tcPr>
            <w:tcW w:w="886" w:type="dxa"/>
            <w:tcBorders>
              <w:left w:val="single" w:sz="12" w:space="0" w:color="000000"/>
              <w:right w:val="single" w:sz="12" w:space="0" w:color="000000"/>
            </w:tcBorders>
          </w:tcPr>
          <w:p>
            <w:pPr>
              <w:pStyle w:val="TableParagraph"/>
              <w:spacing w:before="135"/>
              <w:ind w:right="9"/>
              <w:rPr>
                <w:sz w:val="16"/>
              </w:rPr>
            </w:pPr>
            <w:r>
              <w:rPr>
                <w:sz w:val="16"/>
              </w:rPr>
              <w:t>117,57</w:t>
            </w:r>
          </w:p>
        </w:tc>
      </w:tr>
      <w:tr>
        <w:trPr>
          <w:trHeight w:val="450" w:hRule="atLeast"/>
        </w:trPr>
        <w:tc>
          <w:tcPr>
            <w:tcW w:w="952" w:type="dxa"/>
            <w:tcBorders>
              <w:left w:val="single" w:sz="12" w:space="0" w:color="000000"/>
            </w:tcBorders>
          </w:tcPr>
          <w:p>
            <w:pPr>
              <w:pStyle w:val="TableParagraph"/>
              <w:spacing w:before="120"/>
              <w:ind w:left="129"/>
              <w:jc w:val="left"/>
              <w:rPr>
                <w:sz w:val="16"/>
              </w:rPr>
            </w:pPr>
            <w:r>
              <w:rPr>
                <w:sz w:val="16"/>
              </w:rPr>
              <w:t>R.601.03.</w:t>
            </w:r>
          </w:p>
        </w:tc>
        <w:tc>
          <w:tcPr>
            <w:tcW w:w="779" w:type="dxa"/>
          </w:tcPr>
          <w:p>
            <w:pPr>
              <w:pStyle w:val="TableParagraph"/>
              <w:spacing w:before="120"/>
              <w:ind w:right="15"/>
              <w:rPr>
                <w:sz w:val="16"/>
              </w:rPr>
            </w:pPr>
            <w:r>
              <w:rPr>
                <w:sz w:val="16"/>
              </w:rPr>
              <w:t>GLAVA</w:t>
            </w:r>
          </w:p>
        </w:tc>
        <w:tc>
          <w:tcPr>
            <w:tcW w:w="5425" w:type="dxa"/>
            <w:tcBorders>
              <w:right w:val="single" w:sz="12" w:space="0" w:color="000000"/>
            </w:tcBorders>
          </w:tcPr>
          <w:p>
            <w:pPr>
              <w:pStyle w:val="TableParagraph"/>
              <w:spacing w:before="120"/>
              <w:ind w:left="36"/>
              <w:jc w:val="left"/>
              <w:rPr>
                <w:sz w:val="16"/>
              </w:rPr>
            </w:pPr>
            <w:r>
              <w:rPr>
                <w:sz w:val="16"/>
              </w:rPr>
              <w:t>3: RAZVOJNA AGENCIJA</w:t>
            </w:r>
          </w:p>
        </w:tc>
        <w:tc>
          <w:tcPr>
            <w:tcW w:w="2116" w:type="dxa"/>
            <w:tcBorders>
              <w:left w:val="single" w:sz="12" w:space="0" w:color="000000"/>
              <w:right w:val="single" w:sz="12" w:space="0" w:color="000000"/>
            </w:tcBorders>
          </w:tcPr>
          <w:p>
            <w:pPr>
              <w:pStyle w:val="TableParagraph"/>
              <w:spacing w:before="135"/>
              <w:ind w:right="-15"/>
              <w:rPr>
                <w:sz w:val="16"/>
              </w:rPr>
            </w:pPr>
            <w:r>
              <w:rPr>
                <w:sz w:val="16"/>
              </w:rPr>
              <w:t>113,012.65</w:t>
            </w:r>
          </w:p>
        </w:tc>
        <w:tc>
          <w:tcPr>
            <w:tcW w:w="1681" w:type="dxa"/>
            <w:tcBorders>
              <w:left w:val="single" w:sz="12" w:space="0" w:color="000000"/>
              <w:right w:val="single" w:sz="12" w:space="0" w:color="000000"/>
            </w:tcBorders>
          </w:tcPr>
          <w:p>
            <w:pPr>
              <w:pStyle w:val="TableParagraph"/>
              <w:spacing w:before="0"/>
              <w:jc w:val="left"/>
              <w:rPr>
                <w:rFonts w:ascii="Times New Roman"/>
                <w:sz w:val="16"/>
              </w:rPr>
            </w:pPr>
          </w:p>
        </w:tc>
        <w:tc>
          <w:tcPr>
            <w:tcW w:w="1741" w:type="dxa"/>
            <w:tcBorders>
              <w:left w:val="single" w:sz="12" w:space="0" w:color="000000"/>
              <w:right w:val="single" w:sz="12" w:space="0" w:color="000000"/>
            </w:tcBorders>
          </w:tcPr>
          <w:p>
            <w:pPr>
              <w:pStyle w:val="TableParagraph"/>
              <w:spacing w:before="0"/>
              <w:jc w:val="left"/>
              <w:rPr>
                <w:rFonts w:ascii="Times New Roman"/>
                <w:sz w:val="16"/>
              </w:rPr>
            </w:pPr>
          </w:p>
        </w:tc>
        <w:tc>
          <w:tcPr>
            <w:tcW w:w="2071" w:type="dxa"/>
            <w:tcBorders>
              <w:left w:val="single" w:sz="12" w:space="0" w:color="000000"/>
              <w:right w:val="single" w:sz="12" w:space="0" w:color="000000"/>
            </w:tcBorders>
          </w:tcPr>
          <w:p>
            <w:pPr>
              <w:pStyle w:val="TableParagraph"/>
              <w:spacing w:before="135"/>
              <w:ind w:right="-15"/>
              <w:rPr>
                <w:sz w:val="16"/>
              </w:rPr>
            </w:pPr>
            <w:r>
              <w:rPr>
                <w:sz w:val="16"/>
              </w:rPr>
              <w:t>113.012,65</w:t>
            </w:r>
          </w:p>
        </w:tc>
        <w:tc>
          <w:tcPr>
            <w:tcW w:w="886" w:type="dxa"/>
            <w:tcBorders>
              <w:left w:val="single" w:sz="12" w:space="0" w:color="000000"/>
              <w:right w:val="single" w:sz="12" w:space="0" w:color="000000"/>
            </w:tcBorders>
          </w:tcPr>
          <w:p>
            <w:pPr>
              <w:pStyle w:val="TableParagraph"/>
              <w:spacing w:before="135"/>
              <w:ind w:right="9"/>
              <w:rPr>
                <w:sz w:val="16"/>
              </w:rPr>
            </w:pPr>
            <w:r>
              <w:rPr>
                <w:sz w:val="16"/>
              </w:rPr>
              <w:t>100,00</w:t>
            </w:r>
          </w:p>
        </w:tc>
      </w:tr>
      <w:tr>
        <w:trPr>
          <w:trHeight w:val="4756" w:hRule="atLeast"/>
        </w:trPr>
        <w:tc>
          <w:tcPr>
            <w:tcW w:w="952" w:type="dxa"/>
            <w:tcBorders>
              <w:left w:val="single" w:sz="12" w:space="0" w:color="000000"/>
              <w:bottom w:val="single" w:sz="12" w:space="0" w:color="000000"/>
            </w:tcBorders>
          </w:tcPr>
          <w:p>
            <w:pPr>
              <w:pStyle w:val="TableParagraph"/>
              <w:spacing w:before="120"/>
              <w:ind w:left="129"/>
              <w:jc w:val="left"/>
              <w:rPr>
                <w:sz w:val="16"/>
              </w:rPr>
            </w:pPr>
            <w:r>
              <w:rPr>
                <w:sz w:val="16"/>
              </w:rPr>
              <w:t>R.601.04.</w:t>
            </w:r>
          </w:p>
        </w:tc>
        <w:tc>
          <w:tcPr>
            <w:tcW w:w="779" w:type="dxa"/>
            <w:tcBorders>
              <w:bottom w:val="single" w:sz="12" w:space="0" w:color="000000"/>
            </w:tcBorders>
          </w:tcPr>
          <w:p>
            <w:pPr>
              <w:pStyle w:val="TableParagraph"/>
              <w:spacing w:before="120"/>
              <w:ind w:right="15"/>
              <w:rPr>
                <w:sz w:val="16"/>
              </w:rPr>
            </w:pPr>
            <w:r>
              <w:rPr>
                <w:sz w:val="16"/>
              </w:rPr>
              <w:t>GLAVA</w:t>
            </w:r>
          </w:p>
        </w:tc>
        <w:tc>
          <w:tcPr>
            <w:tcW w:w="5425" w:type="dxa"/>
            <w:tcBorders>
              <w:bottom w:val="single" w:sz="12" w:space="0" w:color="000000"/>
              <w:right w:val="single" w:sz="12" w:space="0" w:color="000000"/>
            </w:tcBorders>
          </w:tcPr>
          <w:p>
            <w:pPr>
              <w:pStyle w:val="TableParagraph"/>
              <w:spacing w:before="120"/>
              <w:ind w:left="36"/>
              <w:jc w:val="left"/>
              <w:rPr>
                <w:sz w:val="16"/>
              </w:rPr>
            </w:pPr>
            <w:r>
              <w:rPr>
                <w:sz w:val="16"/>
              </w:rPr>
              <w:t>4: USTANOVA VIROVI</w:t>
            </w:r>
          </w:p>
        </w:tc>
        <w:tc>
          <w:tcPr>
            <w:tcW w:w="2116" w:type="dxa"/>
            <w:tcBorders>
              <w:left w:val="single" w:sz="12" w:space="0" w:color="000000"/>
              <w:bottom w:val="single" w:sz="12" w:space="0" w:color="000000"/>
              <w:right w:val="single" w:sz="12" w:space="0" w:color="000000"/>
            </w:tcBorders>
          </w:tcPr>
          <w:p>
            <w:pPr>
              <w:pStyle w:val="TableParagraph"/>
              <w:spacing w:before="135"/>
              <w:ind w:right="-15"/>
              <w:rPr>
                <w:sz w:val="16"/>
              </w:rPr>
            </w:pPr>
            <w:r>
              <w:rPr>
                <w:sz w:val="16"/>
              </w:rPr>
              <w:t>648,131.05</w:t>
            </w:r>
          </w:p>
        </w:tc>
        <w:tc>
          <w:tcPr>
            <w:tcW w:w="1681" w:type="dxa"/>
            <w:tcBorders>
              <w:left w:val="single" w:sz="12" w:space="0" w:color="000000"/>
              <w:bottom w:val="single" w:sz="12" w:space="0" w:color="000000"/>
              <w:right w:val="single" w:sz="12" w:space="0" w:color="000000"/>
            </w:tcBorders>
          </w:tcPr>
          <w:p>
            <w:pPr>
              <w:pStyle w:val="TableParagraph"/>
              <w:spacing w:before="0"/>
              <w:jc w:val="left"/>
              <w:rPr>
                <w:rFonts w:ascii="Times New Roman"/>
                <w:sz w:val="16"/>
              </w:rPr>
            </w:pPr>
          </w:p>
        </w:tc>
        <w:tc>
          <w:tcPr>
            <w:tcW w:w="1741" w:type="dxa"/>
            <w:tcBorders>
              <w:left w:val="single" w:sz="12" w:space="0" w:color="000000"/>
              <w:bottom w:val="single" w:sz="12" w:space="0" w:color="000000"/>
              <w:right w:val="single" w:sz="12" w:space="0" w:color="000000"/>
            </w:tcBorders>
          </w:tcPr>
          <w:p>
            <w:pPr>
              <w:pStyle w:val="TableParagraph"/>
              <w:spacing w:before="135"/>
              <w:ind w:right="-15"/>
              <w:rPr>
                <w:sz w:val="16"/>
              </w:rPr>
            </w:pPr>
            <w:r>
              <w:rPr>
                <w:sz w:val="16"/>
              </w:rPr>
              <w:t>35.000,00</w:t>
            </w:r>
          </w:p>
        </w:tc>
        <w:tc>
          <w:tcPr>
            <w:tcW w:w="2071" w:type="dxa"/>
            <w:tcBorders>
              <w:left w:val="single" w:sz="12" w:space="0" w:color="000000"/>
              <w:bottom w:val="single" w:sz="12" w:space="0" w:color="000000"/>
              <w:right w:val="single" w:sz="12" w:space="0" w:color="000000"/>
            </w:tcBorders>
          </w:tcPr>
          <w:p>
            <w:pPr>
              <w:pStyle w:val="TableParagraph"/>
              <w:spacing w:before="135"/>
              <w:ind w:right="-15"/>
              <w:rPr>
                <w:sz w:val="16"/>
              </w:rPr>
            </w:pPr>
            <w:r>
              <w:rPr>
                <w:sz w:val="16"/>
              </w:rPr>
              <w:t>613.131,05</w:t>
            </w:r>
          </w:p>
        </w:tc>
        <w:tc>
          <w:tcPr>
            <w:tcW w:w="886" w:type="dxa"/>
            <w:tcBorders>
              <w:left w:val="single" w:sz="12" w:space="0" w:color="000000"/>
              <w:bottom w:val="single" w:sz="12" w:space="0" w:color="000000"/>
              <w:right w:val="single" w:sz="12" w:space="0" w:color="000000"/>
            </w:tcBorders>
          </w:tcPr>
          <w:p>
            <w:pPr>
              <w:pStyle w:val="TableParagraph"/>
              <w:spacing w:before="135"/>
              <w:ind w:right="9"/>
              <w:rPr>
                <w:sz w:val="16"/>
              </w:rPr>
            </w:pPr>
            <w:r>
              <w:rPr>
                <w:sz w:val="16"/>
              </w:rPr>
              <w:t>94,60</w:t>
            </w:r>
          </w:p>
        </w:tc>
      </w:tr>
    </w:tbl>
    <w:p>
      <w:pPr>
        <w:spacing w:after="0"/>
        <w:rPr>
          <w:sz w:val="16"/>
        </w:rPr>
        <w:sectPr>
          <w:pgSz w:w="16820" w:h="11900" w:orient="landscape"/>
          <w:pgMar w:header="0" w:footer="555" w:top="820" w:bottom="740" w:left="840" w:right="80"/>
        </w:sectPr>
      </w:pPr>
    </w:p>
    <w:p>
      <w:pPr>
        <w:spacing w:before="77"/>
        <w:ind w:left="1530" w:right="0" w:firstLine="0"/>
        <w:jc w:val="left"/>
        <w:rPr>
          <w:rFonts w:ascii="Times New Roman"/>
          <w:b/>
          <w:sz w:val="30"/>
        </w:rPr>
      </w:pPr>
      <w:bookmarkStart w:name="8reb_rebalans_objava_c_pk" w:id="12"/>
      <w:bookmarkEnd w:id="12"/>
      <w:r>
        <w:rPr/>
      </w:r>
      <w:r>
        <w:rPr>
          <w:rFonts w:ascii="Times New Roman"/>
          <w:b/>
          <w:sz w:val="30"/>
        </w:rPr>
        <w:t>C. PROGRAMSKA KLASIFIKACIJA NA RAZINI ODJELJKA EKONOMSKE KLASIFIKACIJE</w:t>
      </w:r>
    </w:p>
    <w:p>
      <w:pPr>
        <w:pStyle w:val="BodyText"/>
        <w:spacing w:before="2"/>
        <w:rPr>
          <w:rFonts w:ascii="Times New Roman"/>
          <w:b/>
          <w:sz w:val="34"/>
        </w:rPr>
      </w:pPr>
    </w:p>
    <w:p>
      <w:pPr>
        <w:spacing w:before="0"/>
        <w:ind w:left="5024" w:right="5042" w:firstLine="0"/>
        <w:jc w:val="center"/>
        <w:rPr>
          <w:rFonts w:ascii="Times New Roman"/>
          <w:b/>
          <w:sz w:val="24"/>
        </w:rPr>
      </w:pPr>
      <w:r>
        <w:rPr>
          <w:rFonts w:ascii="Times New Roman"/>
          <w:b/>
          <w:sz w:val="24"/>
        </w:rPr>
        <w:t>ZA RAZDOBLJE: 01.01.2024. DO 31.12.2024. GODINE</w:t>
      </w:r>
    </w:p>
    <w:p>
      <w:pPr>
        <w:pStyle w:val="BodyText"/>
        <w:rPr>
          <w:rFonts w:ascii="Times New Roman"/>
          <w:b/>
          <w:sz w:val="20"/>
        </w:rPr>
      </w:pPr>
    </w:p>
    <w:p>
      <w:pPr>
        <w:pStyle w:val="BodyText"/>
        <w:spacing w:before="2"/>
        <w:rPr>
          <w:rFonts w:ascii="Times New Roman"/>
          <w:b/>
          <w:sz w:val="23"/>
        </w:rPr>
      </w:pPr>
    </w:p>
    <w:tbl>
      <w:tblPr>
        <w:tblW w:w="0" w:type="auto"/>
        <w:jc w:val="left"/>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155"/>
        <w:gridCol w:w="2115"/>
        <w:gridCol w:w="1680"/>
        <w:gridCol w:w="1740"/>
        <w:gridCol w:w="2070"/>
        <w:gridCol w:w="885"/>
      </w:tblGrid>
      <w:tr>
        <w:trPr>
          <w:trHeight w:val="435" w:hRule="atLeast"/>
        </w:trPr>
        <w:tc>
          <w:tcPr>
            <w:tcW w:w="7155" w:type="dxa"/>
          </w:tcPr>
          <w:p>
            <w:pPr>
              <w:pStyle w:val="TableParagraph"/>
              <w:spacing w:before="136"/>
              <w:ind w:left="534"/>
              <w:jc w:val="left"/>
              <w:rPr>
                <w:sz w:val="18"/>
              </w:rPr>
            </w:pPr>
            <w:r>
              <w:rPr>
                <w:sz w:val="18"/>
              </w:rPr>
              <w:t>BROJČANA OZNAKA I NAZIV PRORAČUNSKE POZICIJE</w:t>
            </w:r>
          </w:p>
        </w:tc>
        <w:tc>
          <w:tcPr>
            <w:tcW w:w="2115" w:type="dxa"/>
          </w:tcPr>
          <w:p>
            <w:pPr>
              <w:pStyle w:val="TableParagraph"/>
              <w:spacing w:line="218" w:lineRule="exact" w:before="37"/>
              <w:ind w:left="455" w:right="520" w:hanging="6"/>
              <w:jc w:val="left"/>
              <w:rPr>
                <w:sz w:val="18"/>
              </w:rPr>
            </w:pPr>
            <w:r>
              <w:rPr>
                <w:sz w:val="18"/>
              </w:rPr>
              <w:t>PLAN PRIJE REBALANSA</w:t>
            </w:r>
          </w:p>
        </w:tc>
        <w:tc>
          <w:tcPr>
            <w:tcW w:w="1680" w:type="dxa"/>
          </w:tcPr>
          <w:p>
            <w:pPr>
              <w:pStyle w:val="TableParagraph"/>
              <w:spacing w:before="121"/>
              <w:ind w:left="300"/>
              <w:jc w:val="left"/>
              <w:rPr>
                <w:sz w:val="18"/>
              </w:rPr>
            </w:pPr>
            <w:r>
              <w:rPr>
                <w:sz w:val="18"/>
              </w:rPr>
              <w:t>POVEĆANJE</w:t>
            </w:r>
          </w:p>
        </w:tc>
        <w:tc>
          <w:tcPr>
            <w:tcW w:w="1740" w:type="dxa"/>
          </w:tcPr>
          <w:p>
            <w:pPr>
              <w:pStyle w:val="TableParagraph"/>
              <w:spacing w:before="121"/>
              <w:ind w:left="326"/>
              <w:jc w:val="left"/>
              <w:rPr>
                <w:sz w:val="18"/>
              </w:rPr>
            </w:pPr>
            <w:r>
              <w:rPr>
                <w:sz w:val="18"/>
              </w:rPr>
              <w:t>SMANJENJE</w:t>
            </w:r>
          </w:p>
        </w:tc>
        <w:tc>
          <w:tcPr>
            <w:tcW w:w="2070" w:type="dxa"/>
          </w:tcPr>
          <w:p>
            <w:pPr>
              <w:pStyle w:val="TableParagraph"/>
              <w:spacing w:line="218" w:lineRule="exact" w:before="22"/>
              <w:ind w:left="508" w:right="363" w:hanging="126"/>
              <w:jc w:val="left"/>
              <w:rPr>
                <w:sz w:val="18"/>
              </w:rPr>
            </w:pPr>
            <w:r>
              <w:rPr>
                <w:sz w:val="18"/>
              </w:rPr>
              <w:t>PLAN POSLIJE REBALANSA</w:t>
            </w:r>
          </w:p>
        </w:tc>
        <w:tc>
          <w:tcPr>
            <w:tcW w:w="885" w:type="dxa"/>
          </w:tcPr>
          <w:p>
            <w:pPr>
              <w:pStyle w:val="TableParagraph"/>
              <w:spacing w:before="106"/>
              <w:ind w:right="92"/>
              <w:rPr>
                <w:sz w:val="18"/>
              </w:rPr>
            </w:pPr>
            <w:r>
              <w:rPr>
                <w:sz w:val="18"/>
              </w:rPr>
              <w:t>INDEX</w:t>
            </w:r>
          </w:p>
        </w:tc>
      </w:tr>
      <w:tr>
        <w:trPr>
          <w:trHeight w:val="232" w:hRule="atLeast"/>
        </w:trPr>
        <w:tc>
          <w:tcPr>
            <w:tcW w:w="7155" w:type="dxa"/>
          </w:tcPr>
          <w:p>
            <w:pPr>
              <w:pStyle w:val="TableParagraph"/>
              <w:spacing w:before="7"/>
              <w:ind w:left="18"/>
              <w:jc w:val="center"/>
              <w:rPr>
                <w:sz w:val="16"/>
              </w:rPr>
            </w:pPr>
            <w:r>
              <w:rPr>
                <w:sz w:val="16"/>
              </w:rPr>
              <w:t>1</w:t>
            </w:r>
          </w:p>
        </w:tc>
        <w:tc>
          <w:tcPr>
            <w:tcW w:w="2115" w:type="dxa"/>
          </w:tcPr>
          <w:p>
            <w:pPr>
              <w:pStyle w:val="TableParagraph"/>
              <w:spacing w:before="7"/>
              <w:ind w:left="18"/>
              <w:jc w:val="center"/>
              <w:rPr>
                <w:sz w:val="16"/>
              </w:rPr>
            </w:pPr>
            <w:r>
              <w:rPr>
                <w:sz w:val="16"/>
              </w:rPr>
              <w:t>2</w:t>
            </w:r>
          </w:p>
        </w:tc>
        <w:tc>
          <w:tcPr>
            <w:tcW w:w="1680" w:type="dxa"/>
          </w:tcPr>
          <w:p>
            <w:pPr>
              <w:pStyle w:val="TableParagraph"/>
              <w:spacing w:line="187" w:lineRule="exact" w:before="0"/>
              <w:ind w:left="19"/>
              <w:jc w:val="center"/>
              <w:rPr>
                <w:sz w:val="16"/>
              </w:rPr>
            </w:pPr>
            <w:r>
              <w:rPr>
                <w:sz w:val="16"/>
              </w:rPr>
              <w:t>3</w:t>
            </w:r>
          </w:p>
        </w:tc>
        <w:tc>
          <w:tcPr>
            <w:tcW w:w="1740" w:type="dxa"/>
          </w:tcPr>
          <w:p>
            <w:pPr>
              <w:pStyle w:val="TableParagraph"/>
              <w:spacing w:line="187" w:lineRule="exact" w:before="0"/>
              <w:ind w:left="19"/>
              <w:jc w:val="center"/>
              <w:rPr>
                <w:sz w:val="16"/>
              </w:rPr>
            </w:pPr>
            <w:r>
              <w:rPr>
                <w:sz w:val="16"/>
              </w:rPr>
              <w:t>4</w:t>
            </w:r>
          </w:p>
        </w:tc>
        <w:tc>
          <w:tcPr>
            <w:tcW w:w="2070" w:type="dxa"/>
          </w:tcPr>
          <w:p>
            <w:pPr>
              <w:pStyle w:val="TableParagraph"/>
              <w:spacing w:line="187" w:lineRule="exact" w:before="0"/>
              <w:ind w:left="19"/>
              <w:jc w:val="center"/>
              <w:rPr>
                <w:sz w:val="16"/>
              </w:rPr>
            </w:pPr>
            <w:r>
              <w:rPr>
                <w:sz w:val="16"/>
              </w:rPr>
              <w:t>5</w:t>
            </w:r>
          </w:p>
        </w:tc>
        <w:tc>
          <w:tcPr>
            <w:tcW w:w="885" w:type="dxa"/>
          </w:tcPr>
          <w:p>
            <w:pPr>
              <w:pStyle w:val="TableParagraph"/>
              <w:spacing w:before="7"/>
              <w:ind w:left="174"/>
              <w:jc w:val="left"/>
              <w:rPr>
                <w:sz w:val="16"/>
              </w:rPr>
            </w:pPr>
            <w:r>
              <w:rPr>
                <w:sz w:val="16"/>
              </w:rPr>
              <w:t>6=5/2</w:t>
            </w:r>
          </w:p>
        </w:tc>
      </w:tr>
      <w:tr>
        <w:trPr>
          <w:trHeight w:val="360" w:hRule="atLeast"/>
        </w:trPr>
        <w:tc>
          <w:tcPr>
            <w:tcW w:w="7155" w:type="dxa"/>
          </w:tcPr>
          <w:p>
            <w:pPr>
              <w:pStyle w:val="TableParagraph"/>
              <w:tabs>
                <w:tab w:pos="714" w:val="left" w:leader="none"/>
              </w:tabs>
              <w:spacing w:before="61"/>
              <w:ind w:left="159"/>
              <w:jc w:val="left"/>
              <w:rPr>
                <w:b/>
                <w:sz w:val="18"/>
              </w:rPr>
            </w:pPr>
            <w:r>
              <w:rPr>
                <w:b/>
                <w:sz w:val="18"/>
              </w:rPr>
              <w:t>R.</w:t>
            </w:r>
            <w:r>
              <w:rPr>
                <w:rFonts w:ascii="Times New Roman"/>
                <w:sz w:val="18"/>
              </w:rPr>
              <w:tab/>
            </w:r>
            <w:r>
              <w:rPr>
                <w:b/>
                <w:sz w:val="18"/>
              </w:rPr>
              <w:t>SVEUKUPNI</w:t>
            </w:r>
            <w:r>
              <w:rPr>
                <w:b/>
                <w:spacing w:val="-1"/>
                <w:sz w:val="18"/>
              </w:rPr>
              <w:t> </w:t>
            </w:r>
            <w:r>
              <w:rPr>
                <w:b/>
                <w:sz w:val="18"/>
              </w:rPr>
              <w:t>RASHODI</w:t>
            </w:r>
          </w:p>
        </w:tc>
        <w:tc>
          <w:tcPr>
            <w:tcW w:w="2115" w:type="dxa"/>
          </w:tcPr>
          <w:p>
            <w:pPr>
              <w:pStyle w:val="TableParagraph"/>
              <w:spacing w:before="60"/>
              <w:ind w:right="49"/>
              <w:rPr>
                <w:sz w:val="16"/>
              </w:rPr>
            </w:pPr>
            <w:r>
              <w:rPr>
                <w:sz w:val="16"/>
              </w:rPr>
              <w:t>11.549.028,91</w:t>
            </w:r>
          </w:p>
        </w:tc>
        <w:tc>
          <w:tcPr>
            <w:tcW w:w="1680" w:type="dxa"/>
          </w:tcPr>
          <w:p>
            <w:pPr>
              <w:pStyle w:val="TableParagraph"/>
              <w:spacing w:before="60"/>
              <w:ind w:right="49"/>
              <w:rPr>
                <w:sz w:val="16"/>
              </w:rPr>
            </w:pPr>
            <w:r>
              <w:rPr>
                <w:sz w:val="16"/>
              </w:rPr>
              <w:t>2,516,396.93</w:t>
            </w:r>
          </w:p>
        </w:tc>
        <w:tc>
          <w:tcPr>
            <w:tcW w:w="1740" w:type="dxa"/>
          </w:tcPr>
          <w:p>
            <w:pPr>
              <w:pStyle w:val="TableParagraph"/>
              <w:spacing w:before="60"/>
              <w:ind w:right="64"/>
              <w:rPr>
                <w:sz w:val="16"/>
              </w:rPr>
            </w:pPr>
            <w:r>
              <w:rPr>
                <w:sz w:val="16"/>
              </w:rPr>
              <w:t>1.359.947,06</w:t>
            </w:r>
          </w:p>
        </w:tc>
        <w:tc>
          <w:tcPr>
            <w:tcW w:w="2070" w:type="dxa"/>
          </w:tcPr>
          <w:p>
            <w:pPr>
              <w:pStyle w:val="TableParagraph"/>
              <w:spacing w:before="60"/>
              <w:ind w:right="4"/>
              <w:rPr>
                <w:sz w:val="16"/>
              </w:rPr>
            </w:pPr>
            <w:r>
              <w:rPr>
                <w:sz w:val="16"/>
              </w:rPr>
              <w:t>12.705.478,78</w:t>
            </w:r>
          </w:p>
        </w:tc>
        <w:tc>
          <w:tcPr>
            <w:tcW w:w="885" w:type="dxa"/>
          </w:tcPr>
          <w:p>
            <w:pPr>
              <w:pStyle w:val="TableParagraph"/>
              <w:ind w:right="78"/>
              <w:rPr>
                <w:sz w:val="16"/>
              </w:rPr>
            </w:pPr>
            <w:r>
              <w:rPr>
                <w:sz w:val="16"/>
              </w:rPr>
              <w:t>110,01</w:t>
            </w:r>
          </w:p>
        </w:tc>
      </w:tr>
      <w:tr>
        <w:trPr>
          <w:trHeight w:val="135" w:hRule="atLeast"/>
        </w:trPr>
        <w:tc>
          <w:tcPr>
            <w:tcW w:w="7155" w:type="dxa"/>
            <w:tcBorders>
              <w:bottom w:val="nil"/>
            </w:tcBorders>
          </w:tcPr>
          <w:p>
            <w:pPr>
              <w:pStyle w:val="TableParagraph"/>
              <w:spacing w:before="0"/>
              <w:jc w:val="left"/>
              <w:rPr>
                <w:rFonts w:ascii="Times New Roman"/>
                <w:sz w:val="8"/>
              </w:rPr>
            </w:pPr>
          </w:p>
        </w:tc>
        <w:tc>
          <w:tcPr>
            <w:tcW w:w="2115" w:type="dxa"/>
            <w:tcBorders>
              <w:bottom w:val="nil"/>
            </w:tcBorders>
          </w:tcPr>
          <w:p>
            <w:pPr>
              <w:pStyle w:val="TableParagraph"/>
              <w:spacing w:before="0"/>
              <w:jc w:val="left"/>
              <w:rPr>
                <w:rFonts w:ascii="Times New Roman"/>
                <w:sz w:val="8"/>
              </w:rPr>
            </w:pPr>
          </w:p>
        </w:tc>
        <w:tc>
          <w:tcPr>
            <w:tcW w:w="1680" w:type="dxa"/>
            <w:tcBorders>
              <w:bottom w:val="nil"/>
            </w:tcBorders>
          </w:tcPr>
          <w:p>
            <w:pPr>
              <w:pStyle w:val="TableParagraph"/>
              <w:spacing w:before="0"/>
              <w:jc w:val="left"/>
              <w:rPr>
                <w:rFonts w:ascii="Times New Roman"/>
                <w:sz w:val="8"/>
              </w:rPr>
            </w:pPr>
          </w:p>
        </w:tc>
        <w:tc>
          <w:tcPr>
            <w:tcW w:w="1740" w:type="dxa"/>
            <w:tcBorders>
              <w:bottom w:val="nil"/>
            </w:tcBorders>
          </w:tcPr>
          <w:p>
            <w:pPr>
              <w:pStyle w:val="TableParagraph"/>
              <w:spacing w:before="0"/>
              <w:jc w:val="left"/>
              <w:rPr>
                <w:rFonts w:ascii="Times New Roman"/>
                <w:sz w:val="8"/>
              </w:rPr>
            </w:pPr>
          </w:p>
        </w:tc>
        <w:tc>
          <w:tcPr>
            <w:tcW w:w="2070" w:type="dxa"/>
            <w:tcBorders>
              <w:bottom w:val="nil"/>
            </w:tcBorders>
          </w:tcPr>
          <w:p>
            <w:pPr>
              <w:pStyle w:val="TableParagraph"/>
              <w:spacing w:before="0"/>
              <w:jc w:val="left"/>
              <w:rPr>
                <w:rFonts w:ascii="Times New Roman"/>
                <w:sz w:val="8"/>
              </w:rPr>
            </w:pPr>
          </w:p>
        </w:tc>
        <w:tc>
          <w:tcPr>
            <w:tcW w:w="885" w:type="dxa"/>
            <w:tcBorders>
              <w:bottom w:val="nil"/>
            </w:tcBorders>
          </w:tcPr>
          <w:p>
            <w:pPr>
              <w:pStyle w:val="TableParagraph"/>
              <w:spacing w:before="0"/>
              <w:jc w:val="left"/>
              <w:rPr>
                <w:rFonts w:ascii="Times New Roman"/>
                <w:sz w:val="8"/>
              </w:rPr>
            </w:pPr>
          </w:p>
        </w:tc>
      </w:tr>
      <w:tr>
        <w:trPr>
          <w:trHeight w:val="705" w:hRule="atLeast"/>
        </w:trPr>
        <w:tc>
          <w:tcPr>
            <w:tcW w:w="7155" w:type="dxa"/>
            <w:tcBorders>
              <w:top w:val="nil"/>
              <w:bottom w:val="nil"/>
              <w:right w:val="nil"/>
            </w:tcBorders>
            <w:shd w:val="clear" w:color="auto" w:fill="C0C0C0"/>
          </w:tcPr>
          <w:p>
            <w:pPr>
              <w:pStyle w:val="TableParagraph"/>
              <w:tabs>
                <w:tab w:pos="969" w:val="left" w:leader="none"/>
              </w:tabs>
              <w:spacing w:line="237" w:lineRule="auto" w:before="91"/>
              <w:ind w:left="969" w:right="792" w:hanging="840"/>
              <w:jc w:val="left"/>
              <w:rPr>
                <w:b/>
                <w:sz w:val="16"/>
              </w:rPr>
            </w:pPr>
            <w:r>
              <w:rPr>
                <w:b/>
                <w:sz w:val="16"/>
              </w:rPr>
              <w:t>R.103.</w:t>
            </w:r>
            <w:r>
              <w:rPr>
                <w:rFonts w:ascii="Times New Roman"/>
                <w:sz w:val="16"/>
              </w:rPr>
              <w:tab/>
            </w:r>
            <w:r>
              <w:rPr>
                <w:b/>
                <w:sz w:val="16"/>
              </w:rPr>
              <w:t>Razdjel: UPRAVNI ODJEL ZA KOMUNALNO GOSPODARSTVO, POLJOPRIVR EDU I PRAVNE</w:t>
            </w:r>
            <w:r>
              <w:rPr>
                <w:b/>
                <w:spacing w:val="-3"/>
                <w:sz w:val="16"/>
              </w:rPr>
              <w:t> </w:t>
            </w:r>
            <w:r>
              <w:rPr>
                <w:b/>
                <w:sz w:val="16"/>
              </w:rPr>
              <w:t>POSLOVE</w:t>
            </w:r>
          </w:p>
        </w:tc>
        <w:tc>
          <w:tcPr>
            <w:tcW w:w="2115" w:type="dxa"/>
            <w:tcBorders>
              <w:top w:val="nil"/>
              <w:left w:val="nil"/>
              <w:bottom w:val="nil"/>
              <w:right w:val="nil"/>
            </w:tcBorders>
            <w:shd w:val="clear" w:color="auto" w:fill="C0C0C0"/>
          </w:tcPr>
          <w:p>
            <w:pPr>
              <w:pStyle w:val="TableParagraph"/>
              <w:spacing w:before="105"/>
              <w:ind w:right="95"/>
              <w:rPr>
                <w:b/>
                <w:sz w:val="16"/>
              </w:rPr>
            </w:pPr>
            <w:r>
              <w:rPr>
                <w:b/>
                <w:sz w:val="16"/>
              </w:rPr>
              <w:t>5,250,383.75</w:t>
            </w:r>
          </w:p>
        </w:tc>
        <w:tc>
          <w:tcPr>
            <w:tcW w:w="1680" w:type="dxa"/>
            <w:tcBorders>
              <w:top w:val="nil"/>
              <w:left w:val="nil"/>
              <w:bottom w:val="nil"/>
              <w:right w:val="nil"/>
            </w:tcBorders>
            <w:shd w:val="clear" w:color="auto" w:fill="C0C0C0"/>
          </w:tcPr>
          <w:p>
            <w:pPr>
              <w:pStyle w:val="TableParagraph"/>
              <w:spacing w:before="105"/>
              <w:ind w:right="65"/>
              <w:rPr>
                <w:b/>
                <w:sz w:val="16"/>
              </w:rPr>
            </w:pPr>
            <w:r>
              <w:rPr>
                <w:b/>
                <w:sz w:val="16"/>
              </w:rPr>
              <w:t>1,980,478.32</w:t>
            </w:r>
          </w:p>
        </w:tc>
        <w:tc>
          <w:tcPr>
            <w:tcW w:w="1740" w:type="dxa"/>
            <w:tcBorders>
              <w:top w:val="nil"/>
              <w:left w:val="nil"/>
              <w:bottom w:val="nil"/>
              <w:right w:val="nil"/>
            </w:tcBorders>
            <w:shd w:val="clear" w:color="auto" w:fill="C0C0C0"/>
          </w:tcPr>
          <w:p>
            <w:pPr>
              <w:pStyle w:val="TableParagraph"/>
              <w:spacing w:before="105"/>
              <w:ind w:right="110"/>
              <w:rPr>
                <w:b/>
                <w:sz w:val="16"/>
              </w:rPr>
            </w:pPr>
            <w:r>
              <w:rPr>
                <w:b/>
                <w:sz w:val="16"/>
              </w:rPr>
              <w:t>88.478,32</w:t>
            </w:r>
          </w:p>
        </w:tc>
        <w:tc>
          <w:tcPr>
            <w:tcW w:w="2070" w:type="dxa"/>
            <w:tcBorders>
              <w:top w:val="nil"/>
              <w:left w:val="nil"/>
              <w:bottom w:val="nil"/>
              <w:right w:val="nil"/>
            </w:tcBorders>
            <w:shd w:val="clear" w:color="auto" w:fill="C0C0C0"/>
          </w:tcPr>
          <w:p>
            <w:pPr>
              <w:pStyle w:val="TableParagraph"/>
              <w:spacing w:before="105"/>
              <w:ind w:right="35"/>
              <w:rPr>
                <w:b/>
                <w:sz w:val="16"/>
              </w:rPr>
            </w:pPr>
            <w:r>
              <w:rPr>
                <w:b/>
                <w:sz w:val="16"/>
              </w:rPr>
              <w:t>7.142.383,75</w:t>
            </w:r>
          </w:p>
        </w:tc>
        <w:tc>
          <w:tcPr>
            <w:tcW w:w="885" w:type="dxa"/>
            <w:tcBorders>
              <w:top w:val="nil"/>
              <w:left w:val="nil"/>
              <w:bottom w:val="nil"/>
            </w:tcBorders>
            <w:shd w:val="clear" w:color="auto" w:fill="C0C0C0"/>
          </w:tcPr>
          <w:p>
            <w:pPr>
              <w:pStyle w:val="TableParagraph"/>
              <w:spacing w:before="105"/>
              <w:ind w:right="78"/>
              <w:rPr>
                <w:sz w:val="16"/>
              </w:rPr>
            </w:pPr>
            <w:r>
              <w:rPr>
                <w:sz w:val="16"/>
              </w:rPr>
              <w:t>136,04</w:t>
            </w:r>
          </w:p>
        </w:tc>
      </w:tr>
      <w:tr>
        <w:trPr>
          <w:trHeight w:val="437" w:hRule="atLeast"/>
        </w:trPr>
        <w:tc>
          <w:tcPr>
            <w:tcW w:w="7155" w:type="dxa"/>
            <w:tcBorders>
              <w:top w:val="nil"/>
              <w:bottom w:val="single" w:sz="34" w:space="0" w:color="FFFFFF"/>
              <w:right w:val="nil"/>
            </w:tcBorders>
            <w:shd w:val="clear" w:color="auto" w:fill="D5D5D5"/>
          </w:tcPr>
          <w:p>
            <w:pPr>
              <w:pStyle w:val="TableParagraph"/>
              <w:spacing w:before="60"/>
              <w:ind w:left="129"/>
              <w:jc w:val="left"/>
              <w:rPr>
                <w:b/>
                <w:sz w:val="16"/>
              </w:rPr>
            </w:pPr>
            <w:r>
              <w:rPr>
                <w:b/>
                <w:sz w:val="16"/>
              </w:rPr>
              <w:t>R.103.01. GLAVA 7: ADMINISTRATIVNO I TEHNIČKO OSOBLJE</w:t>
            </w:r>
          </w:p>
        </w:tc>
        <w:tc>
          <w:tcPr>
            <w:tcW w:w="2115" w:type="dxa"/>
            <w:tcBorders>
              <w:top w:val="nil"/>
              <w:left w:val="nil"/>
              <w:bottom w:val="single" w:sz="34" w:space="0" w:color="FFFFFF"/>
              <w:right w:val="nil"/>
            </w:tcBorders>
            <w:shd w:val="clear" w:color="auto" w:fill="D5D5D5"/>
          </w:tcPr>
          <w:p>
            <w:pPr>
              <w:pStyle w:val="TableParagraph"/>
              <w:ind w:right="140"/>
              <w:rPr>
                <w:b/>
                <w:sz w:val="16"/>
              </w:rPr>
            </w:pPr>
            <w:r>
              <w:rPr>
                <w:b/>
                <w:sz w:val="16"/>
              </w:rPr>
              <w:t>155,001.00</w:t>
            </w:r>
          </w:p>
        </w:tc>
        <w:tc>
          <w:tcPr>
            <w:tcW w:w="1680" w:type="dxa"/>
            <w:tcBorders>
              <w:top w:val="nil"/>
              <w:left w:val="nil"/>
              <w:bottom w:val="single" w:sz="34" w:space="0" w:color="FFFFFF"/>
              <w:right w:val="nil"/>
            </w:tcBorders>
            <w:shd w:val="clear" w:color="auto" w:fill="D5D5D5"/>
          </w:tcPr>
          <w:p>
            <w:pPr>
              <w:pStyle w:val="TableParagraph"/>
              <w:spacing w:before="0"/>
              <w:jc w:val="left"/>
              <w:rPr>
                <w:rFonts w:ascii="Times New Roman"/>
                <w:sz w:val="16"/>
              </w:rPr>
            </w:pPr>
          </w:p>
        </w:tc>
        <w:tc>
          <w:tcPr>
            <w:tcW w:w="1740" w:type="dxa"/>
            <w:tcBorders>
              <w:top w:val="nil"/>
              <w:left w:val="nil"/>
              <w:bottom w:val="single" w:sz="34" w:space="0" w:color="FFFFFF"/>
              <w:right w:val="nil"/>
            </w:tcBorders>
            <w:shd w:val="clear" w:color="auto" w:fill="D5D5D5"/>
          </w:tcPr>
          <w:p>
            <w:pPr>
              <w:pStyle w:val="TableParagraph"/>
              <w:spacing w:before="0"/>
              <w:jc w:val="left"/>
              <w:rPr>
                <w:rFonts w:ascii="Times New Roman"/>
                <w:sz w:val="16"/>
              </w:rPr>
            </w:pPr>
          </w:p>
        </w:tc>
        <w:tc>
          <w:tcPr>
            <w:tcW w:w="2070" w:type="dxa"/>
            <w:tcBorders>
              <w:top w:val="nil"/>
              <w:left w:val="nil"/>
              <w:bottom w:val="single" w:sz="34" w:space="0" w:color="FFFFFF"/>
              <w:right w:val="nil"/>
            </w:tcBorders>
            <w:shd w:val="clear" w:color="auto" w:fill="D5D5D5"/>
          </w:tcPr>
          <w:p>
            <w:pPr>
              <w:pStyle w:val="TableParagraph"/>
              <w:ind w:right="50"/>
              <w:rPr>
                <w:b/>
                <w:sz w:val="16"/>
              </w:rPr>
            </w:pPr>
            <w:r>
              <w:rPr>
                <w:b/>
                <w:sz w:val="16"/>
              </w:rPr>
              <w:t>155.001,00</w:t>
            </w:r>
          </w:p>
        </w:tc>
        <w:tc>
          <w:tcPr>
            <w:tcW w:w="885" w:type="dxa"/>
            <w:tcBorders>
              <w:top w:val="nil"/>
              <w:left w:val="nil"/>
              <w:bottom w:val="single" w:sz="34" w:space="0" w:color="FFFFFF"/>
            </w:tcBorders>
            <w:shd w:val="clear" w:color="auto" w:fill="D5D5D5"/>
          </w:tcPr>
          <w:p>
            <w:pPr>
              <w:pStyle w:val="TableParagraph"/>
              <w:ind w:right="79"/>
              <w:rPr>
                <w:sz w:val="16"/>
              </w:rPr>
            </w:pPr>
            <w:r>
              <w:rPr>
                <w:sz w:val="16"/>
              </w:rPr>
              <w:t>100,00</w:t>
            </w:r>
          </w:p>
        </w:tc>
      </w:tr>
      <w:tr>
        <w:trPr>
          <w:trHeight w:val="277" w:hRule="atLeast"/>
        </w:trPr>
        <w:tc>
          <w:tcPr>
            <w:tcW w:w="7155" w:type="dxa"/>
            <w:tcBorders>
              <w:top w:val="single" w:sz="34" w:space="0" w:color="FFFFFF"/>
              <w:bottom w:val="single" w:sz="8" w:space="0" w:color="000000"/>
              <w:right w:val="nil"/>
            </w:tcBorders>
            <w:shd w:val="clear" w:color="auto" w:fill="DBDBDB"/>
          </w:tcPr>
          <w:p>
            <w:pPr>
              <w:pStyle w:val="TableParagraph"/>
              <w:spacing w:before="2"/>
              <w:ind w:left="99"/>
              <w:jc w:val="left"/>
              <w:rPr>
                <w:b/>
                <w:sz w:val="16"/>
              </w:rPr>
            </w:pPr>
            <w:r>
              <w:rPr>
                <w:b/>
                <w:sz w:val="16"/>
              </w:rPr>
              <w:t>IZVORI IZ PRORAČUNA JLS</w:t>
            </w:r>
          </w:p>
        </w:tc>
        <w:tc>
          <w:tcPr>
            <w:tcW w:w="2115" w:type="dxa"/>
            <w:tcBorders>
              <w:top w:val="single" w:sz="34" w:space="0" w:color="FFFFFF"/>
              <w:left w:val="nil"/>
              <w:bottom w:val="single" w:sz="8" w:space="0" w:color="000000"/>
              <w:right w:val="nil"/>
            </w:tcBorders>
            <w:shd w:val="clear" w:color="auto" w:fill="DBDBDB"/>
          </w:tcPr>
          <w:p>
            <w:pPr>
              <w:pStyle w:val="TableParagraph"/>
              <w:spacing w:before="2"/>
              <w:ind w:right="96"/>
              <w:rPr>
                <w:b/>
                <w:sz w:val="16"/>
              </w:rPr>
            </w:pPr>
            <w:r>
              <w:rPr>
                <w:b/>
                <w:sz w:val="16"/>
              </w:rPr>
              <w:t>155.001,00</w:t>
            </w:r>
          </w:p>
        </w:tc>
        <w:tc>
          <w:tcPr>
            <w:tcW w:w="1680" w:type="dxa"/>
            <w:tcBorders>
              <w:top w:val="single" w:sz="34" w:space="0" w:color="FFFFFF"/>
              <w:left w:val="nil"/>
              <w:bottom w:val="single" w:sz="8" w:space="0" w:color="000000"/>
              <w:right w:val="nil"/>
            </w:tcBorders>
            <w:shd w:val="clear" w:color="auto" w:fill="DBDBDB"/>
          </w:tcPr>
          <w:p>
            <w:pPr>
              <w:pStyle w:val="TableParagraph"/>
              <w:spacing w:before="0"/>
              <w:jc w:val="left"/>
              <w:rPr>
                <w:rFonts w:ascii="Times New Roman"/>
                <w:sz w:val="16"/>
              </w:rPr>
            </w:pPr>
          </w:p>
        </w:tc>
        <w:tc>
          <w:tcPr>
            <w:tcW w:w="1740" w:type="dxa"/>
            <w:tcBorders>
              <w:top w:val="single" w:sz="34" w:space="0" w:color="FFFFFF"/>
              <w:left w:val="nil"/>
              <w:bottom w:val="single" w:sz="8" w:space="0" w:color="000000"/>
              <w:right w:val="nil"/>
            </w:tcBorders>
            <w:shd w:val="clear" w:color="auto" w:fill="DBDBDB"/>
          </w:tcPr>
          <w:p>
            <w:pPr>
              <w:pStyle w:val="TableParagraph"/>
              <w:spacing w:before="0"/>
              <w:jc w:val="left"/>
              <w:rPr>
                <w:rFonts w:ascii="Times New Roman"/>
                <w:sz w:val="16"/>
              </w:rPr>
            </w:pPr>
          </w:p>
        </w:tc>
        <w:tc>
          <w:tcPr>
            <w:tcW w:w="2070" w:type="dxa"/>
            <w:tcBorders>
              <w:top w:val="single" w:sz="34" w:space="0" w:color="FFFFFF"/>
              <w:left w:val="nil"/>
              <w:bottom w:val="single" w:sz="8" w:space="0" w:color="000000"/>
              <w:right w:val="nil"/>
            </w:tcBorders>
            <w:shd w:val="clear" w:color="auto" w:fill="DBDBDB"/>
          </w:tcPr>
          <w:p>
            <w:pPr>
              <w:pStyle w:val="TableParagraph"/>
              <w:spacing w:before="2"/>
              <w:ind w:right="36"/>
              <w:rPr>
                <w:b/>
                <w:sz w:val="16"/>
              </w:rPr>
            </w:pPr>
            <w:r>
              <w:rPr>
                <w:b/>
                <w:sz w:val="16"/>
              </w:rPr>
              <w:t>155.001,00</w:t>
            </w:r>
          </w:p>
        </w:tc>
        <w:tc>
          <w:tcPr>
            <w:tcW w:w="885" w:type="dxa"/>
            <w:tcBorders>
              <w:top w:val="single" w:sz="34" w:space="0" w:color="FFFFFF"/>
              <w:left w:val="nil"/>
              <w:bottom w:val="single" w:sz="8" w:space="0" w:color="000000"/>
            </w:tcBorders>
            <w:shd w:val="clear" w:color="auto" w:fill="DBDBDB"/>
          </w:tcPr>
          <w:p>
            <w:pPr>
              <w:pStyle w:val="TableParagraph"/>
              <w:spacing w:line="182" w:lineRule="exact" w:before="0"/>
              <w:ind w:right="78"/>
              <w:rPr>
                <w:sz w:val="16"/>
              </w:rPr>
            </w:pPr>
            <w:r>
              <w:rPr>
                <w:sz w:val="16"/>
              </w:rPr>
              <w:t>100,00</w:t>
            </w:r>
          </w:p>
        </w:tc>
      </w:tr>
      <w:tr>
        <w:trPr>
          <w:trHeight w:val="275" w:hRule="atLeast"/>
        </w:trPr>
        <w:tc>
          <w:tcPr>
            <w:tcW w:w="7155" w:type="dxa"/>
            <w:tcBorders>
              <w:top w:val="single" w:sz="8" w:space="0" w:color="000000"/>
            </w:tcBorders>
          </w:tcPr>
          <w:p>
            <w:pPr>
              <w:pStyle w:val="TableParagraph"/>
              <w:tabs>
                <w:tab w:pos="1914" w:val="left" w:leader="none"/>
              </w:tabs>
              <w:spacing w:before="40"/>
              <w:ind w:left="129"/>
              <w:jc w:val="left"/>
              <w:rPr>
                <w:sz w:val="16"/>
              </w:rPr>
            </w:pPr>
            <w:r>
              <w:rPr>
                <w:position w:val="1"/>
                <w:sz w:val="16"/>
              </w:rPr>
              <w:t>R.103.01.01.</w:t>
            </w:r>
            <w:r>
              <w:rPr>
                <w:rFonts w:ascii="Times New Roman" w:hAnsi="Times New Roman"/>
                <w:position w:val="1"/>
                <w:sz w:val="16"/>
              </w:rPr>
              <w:tab/>
            </w:r>
            <w:r>
              <w:rPr>
                <w:sz w:val="16"/>
              </w:rPr>
              <w:t>TEKUĆI</w:t>
            </w:r>
            <w:r>
              <w:rPr>
                <w:spacing w:val="-1"/>
                <w:sz w:val="16"/>
              </w:rPr>
              <w:t> </w:t>
            </w:r>
            <w:r>
              <w:rPr>
                <w:sz w:val="16"/>
              </w:rPr>
              <w:t>PROGRAMI</w:t>
            </w:r>
          </w:p>
        </w:tc>
        <w:tc>
          <w:tcPr>
            <w:tcW w:w="2115" w:type="dxa"/>
            <w:tcBorders>
              <w:top w:val="single" w:sz="8" w:space="0" w:color="000000"/>
            </w:tcBorders>
          </w:tcPr>
          <w:p>
            <w:pPr>
              <w:pStyle w:val="TableParagraph"/>
              <w:spacing w:before="50"/>
              <w:ind w:right="65"/>
              <w:rPr>
                <w:sz w:val="16"/>
              </w:rPr>
            </w:pPr>
            <w:r>
              <w:rPr>
                <w:sz w:val="16"/>
              </w:rPr>
              <w:t>155.001,00</w:t>
            </w:r>
          </w:p>
        </w:tc>
        <w:tc>
          <w:tcPr>
            <w:tcW w:w="1680" w:type="dxa"/>
            <w:tcBorders>
              <w:top w:val="single" w:sz="8" w:space="0" w:color="000000"/>
            </w:tcBorders>
          </w:tcPr>
          <w:p>
            <w:pPr>
              <w:pStyle w:val="TableParagraph"/>
              <w:spacing w:before="0"/>
              <w:jc w:val="left"/>
              <w:rPr>
                <w:rFonts w:ascii="Times New Roman"/>
                <w:sz w:val="16"/>
              </w:rPr>
            </w:pPr>
          </w:p>
        </w:tc>
        <w:tc>
          <w:tcPr>
            <w:tcW w:w="1740" w:type="dxa"/>
            <w:tcBorders>
              <w:top w:val="single" w:sz="8" w:space="0" w:color="000000"/>
            </w:tcBorders>
          </w:tcPr>
          <w:p>
            <w:pPr>
              <w:pStyle w:val="TableParagraph"/>
              <w:spacing w:before="0"/>
              <w:jc w:val="left"/>
              <w:rPr>
                <w:rFonts w:ascii="Times New Roman"/>
                <w:sz w:val="16"/>
              </w:rPr>
            </w:pPr>
          </w:p>
        </w:tc>
        <w:tc>
          <w:tcPr>
            <w:tcW w:w="2070" w:type="dxa"/>
            <w:tcBorders>
              <w:top w:val="single" w:sz="8" w:space="0" w:color="000000"/>
            </w:tcBorders>
          </w:tcPr>
          <w:p>
            <w:pPr>
              <w:pStyle w:val="TableParagraph"/>
              <w:spacing w:before="35"/>
              <w:ind w:right="35"/>
              <w:rPr>
                <w:sz w:val="16"/>
              </w:rPr>
            </w:pPr>
            <w:r>
              <w:rPr>
                <w:sz w:val="16"/>
              </w:rPr>
              <w:t>155,001.00</w:t>
            </w:r>
          </w:p>
        </w:tc>
        <w:tc>
          <w:tcPr>
            <w:tcW w:w="885" w:type="dxa"/>
            <w:tcBorders>
              <w:top w:val="single" w:sz="8" w:space="0" w:color="000000"/>
            </w:tcBorders>
          </w:tcPr>
          <w:p>
            <w:pPr>
              <w:pStyle w:val="TableParagraph"/>
              <w:spacing w:before="35"/>
              <w:ind w:right="78"/>
              <w:rPr>
                <w:sz w:val="16"/>
              </w:rPr>
            </w:pPr>
            <w:r>
              <w:rPr>
                <w:sz w:val="16"/>
              </w:rPr>
              <w:t>100,00</w:t>
            </w:r>
          </w:p>
        </w:tc>
      </w:tr>
      <w:tr>
        <w:trPr>
          <w:trHeight w:val="315" w:hRule="atLeast"/>
        </w:trPr>
        <w:tc>
          <w:tcPr>
            <w:tcW w:w="7155" w:type="dxa"/>
          </w:tcPr>
          <w:p>
            <w:pPr>
              <w:pStyle w:val="TableParagraph"/>
              <w:tabs>
                <w:tab w:pos="1044" w:val="left" w:leader="none"/>
              </w:tabs>
              <w:ind w:left="264"/>
              <w:jc w:val="left"/>
              <w:rPr>
                <w:sz w:val="16"/>
              </w:rPr>
            </w:pPr>
            <w:r>
              <w:rPr>
                <w:sz w:val="16"/>
              </w:rPr>
              <w:t>311</w:t>
            </w:r>
            <w:r>
              <w:rPr>
                <w:rFonts w:ascii="Times New Roman" w:hAnsi="Times New Roman"/>
                <w:sz w:val="16"/>
              </w:rPr>
              <w:tab/>
            </w:r>
            <w:r>
              <w:rPr>
                <w:sz w:val="16"/>
              </w:rPr>
              <w:t>Plaće</w:t>
            </w:r>
            <w:r>
              <w:rPr>
                <w:spacing w:val="-1"/>
                <w:sz w:val="16"/>
              </w:rPr>
              <w:t> </w:t>
            </w:r>
            <w:r>
              <w:rPr>
                <w:sz w:val="16"/>
              </w:rPr>
              <w:t>(Bruto)</w:t>
            </w:r>
          </w:p>
        </w:tc>
        <w:tc>
          <w:tcPr>
            <w:tcW w:w="2115" w:type="dxa"/>
          </w:tcPr>
          <w:p>
            <w:pPr>
              <w:pStyle w:val="TableParagraph"/>
              <w:ind w:right="93"/>
              <w:rPr>
                <w:sz w:val="16"/>
              </w:rPr>
            </w:pPr>
            <w:r>
              <w:rPr>
                <w:sz w:val="16"/>
              </w:rPr>
              <w:t>92,838.00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ind w:right="33"/>
              <w:rPr>
                <w:sz w:val="16"/>
              </w:rPr>
            </w:pPr>
            <w:r>
              <w:rPr>
                <w:sz w:val="16"/>
              </w:rPr>
              <w:t>92.838,00</w:t>
            </w:r>
          </w:p>
        </w:tc>
        <w:tc>
          <w:tcPr>
            <w:tcW w:w="885" w:type="dxa"/>
          </w:tcPr>
          <w:p>
            <w:pPr>
              <w:pStyle w:val="TableParagraph"/>
              <w:ind w:right="78"/>
              <w:rPr>
                <w:sz w:val="16"/>
              </w:rPr>
            </w:pPr>
            <w:r>
              <w:rPr>
                <w:sz w:val="16"/>
              </w:rPr>
              <w:t>100,00</w:t>
            </w:r>
          </w:p>
        </w:tc>
      </w:tr>
      <w:tr>
        <w:trPr>
          <w:trHeight w:val="315" w:hRule="atLeast"/>
        </w:trPr>
        <w:tc>
          <w:tcPr>
            <w:tcW w:w="7155" w:type="dxa"/>
          </w:tcPr>
          <w:p>
            <w:pPr>
              <w:pStyle w:val="TableParagraph"/>
              <w:tabs>
                <w:tab w:pos="1044" w:val="left" w:leader="none"/>
              </w:tabs>
              <w:ind w:left="264"/>
              <w:jc w:val="left"/>
              <w:rPr>
                <w:sz w:val="16"/>
              </w:rPr>
            </w:pPr>
            <w:r>
              <w:rPr>
                <w:sz w:val="16"/>
              </w:rPr>
              <w:t>312</w:t>
            </w:r>
            <w:r>
              <w:rPr>
                <w:rFonts w:ascii="Times New Roman"/>
                <w:sz w:val="16"/>
              </w:rPr>
              <w:tab/>
            </w:r>
            <w:r>
              <w:rPr>
                <w:sz w:val="16"/>
              </w:rPr>
              <w:t>Ostali rashodi za</w:t>
            </w:r>
            <w:r>
              <w:rPr>
                <w:spacing w:val="-2"/>
                <w:sz w:val="16"/>
              </w:rPr>
              <w:t> </w:t>
            </w:r>
            <w:r>
              <w:rPr>
                <w:sz w:val="16"/>
              </w:rPr>
              <w:t>zaposlene</w:t>
            </w:r>
          </w:p>
        </w:tc>
        <w:tc>
          <w:tcPr>
            <w:tcW w:w="2115" w:type="dxa"/>
          </w:tcPr>
          <w:p>
            <w:pPr>
              <w:pStyle w:val="TableParagraph"/>
              <w:ind w:right="93"/>
              <w:rPr>
                <w:sz w:val="16"/>
              </w:rPr>
            </w:pPr>
            <w:r>
              <w:rPr>
                <w:sz w:val="16"/>
              </w:rPr>
              <w:t>15,400.00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ind w:right="33"/>
              <w:rPr>
                <w:sz w:val="16"/>
              </w:rPr>
            </w:pPr>
            <w:r>
              <w:rPr>
                <w:sz w:val="16"/>
              </w:rPr>
              <w:t>15.400,00</w:t>
            </w:r>
          </w:p>
        </w:tc>
        <w:tc>
          <w:tcPr>
            <w:tcW w:w="885" w:type="dxa"/>
          </w:tcPr>
          <w:p>
            <w:pPr>
              <w:pStyle w:val="TableParagraph"/>
              <w:ind w:right="78"/>
              <w:rPr>
                <w:sz w:val="16"/>
              </w:rPr>
            </w:pPr>
            <w:r>
              <w:rPr>
                <w:sz w:val="16"/>
              </w:rPr>
              <w:t>100,00</w:t>
            </w:r>
          </w:p>
        </w:tc>
      </w:tr>
      <w:tr>
        <w:trPr>
          <w:trHeight w:val="315" w:hRule="atLeast"/>
        </w:trPr>
        <w:tc>
          <w:tcPr>
            <w:tcW w:w="7155" w:type="dxa"/>
          </w:tcPr>
          <w:p>
            <w:pPr>
              <w:pStyle w:val="TableParagraph"/>
              <w:tabs>
                <w:tab w:pos="1044" w:val="left" w:leader="none"/>
              </w:tabs>
              <w:ind w:left="264"/>
              <w:jc w:val="left"/>
              <w:rPr>
                <w:sz w:val="16"/>
              </w:rPr>
            </w:pPr>
            <w:r>
              <w:rPr>
                <w:sz w:val="16"/>
              </w:rPr>
              <w:t>313</w:t>
            </w:r>
            <w:r>
              <w:rPr>
                <w:rFonts w:ascii="Times New Roman" w:hAnsi="Times New Roman"/>
                <w:sz w:val="16"/>
              </w:rPr>
              <w:tab/>
            </w:r>
            <w:r>
              <w:rPr>
                <w:sz w:val="16"/>
              </w:rPr>
              <w:t>Doprinosi na</w:t>
            </w:r>
            <w:r>
              <w:rPr>
                <w:spacing w:val="-1"/>
                <w:sz w:val="16"/>
              </w:rPr>
              <w:t> </w:t>
            </w:r>
            <w:r>
              <w:rPr>
                <w:sz w:val="16"/>
              </w:rPr>
              <w:t>plaće</w:t>
            </w:r>
          </w:p>
        </w:tc>
        <w:tc>
          <w:tcPr>
            <w:tcW w:w="2115" w:type="dxa"/>
          </w:tcPr>
          <w:p>
            <w:pPr>
              <w:pStyle w:val="TableParagraph"/>
              <w:ind w:right="93"/>
              <w:rPr>
                <w:sz w:val="16"/>
              </w:rPr>
            </w:pPr>
            <w:r>
              <w:rPr>
                <w:sz w:val="16"/>
              </w:rPr>
              <w:t>39,099.00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ind w:right="33"/>
              <w:rPr>
                <w:sz w:val="16"/>
              </w:rPr>
            </w:pPr>
            <w:r>
              <w:rPr>
                <w:sz w:val="16"/>
              </w:rPr>
              <w:t>39.099,00</w:t>
            </w:r>
          </w:p>
        </w:tc>
        <w:tc>
          <w:tcPr>
            <w:tcW w:w="885" w:type="dxa"/>
          </w:tcPr>
          <w:p>
            <w:pPr>
              <w:pStyle w:val="TableParagraph"/>
              <w:ind w:right="78"/>
              <w:rPr>
                <w:sz w:val="16"/>
              </w:rPr>
            </w:pPr>
            <w:r>
              <w:rPr>
                <w:sz w:val="16"/>
              </w:rPr>
              <w:t>100,00</w:t>
            </w:r>
          </w:p>
        </w:tc>
      </w:tr>
      <w:tr>
        <w:trPr>
          <w:trHeight w:val="315" w:hRule="atLeast"/>
        </w:trPr>
        <w:tc>
          <w:tcPr>
            <w:tcW w:w="7155" w:type="dxa"/>
            <w:tcBorders>
              <w:bottom w:val="nil"/>
            </w:tcBorders>
          </w:tcPr>
          <w:p>
            <w:pPr>
              <w:pStyle w:val="TableParagraph"/>
              <w:tabs>
                <w:tab w:pos="1044" w:val="left" w:leader="none"/>
              </w:tabs>
              <w:ind w:left="264"/>
              <w:jc w:val="left"/>
              <w:rPr>
                <w:sz w:val="16"/>
              </w:rPr>
            </w:pPr>
            <w:r>
              <w:rPr>
                <w:sz w:val="16"/>
              </w:rPr>
              <w:t>329</w:t>
            </w:r>
            <w:r>
              <w:rPr>
                <w:rFonts w:ascii="Times New Roman"/>
                <w:sz w:val="16"/>
              </w:rPr>
              <w:tab/>
            </w:r>
            <w:r>
              <w:rPr>
                <w:sz w:val="16"/>
              </w:rPr>
              <w:t>Ostali nespomenuti rashodi</w:t>
            </w:r>
            <w:r>
              <w:rPr>
                <w:spacing w:val="-2"/>
                <w:sz w:val="16"/>
              </w:rPr>
              <w:t> </w:t>
            </w:r>
            <w:r>
              <w:rPr>
                <w:sz w:val="16"/>
              </w:rPr>
              <w:t>poslovanja</w:t>
            </w:r>
          </w:p>
        </w:tc>
        <w:tc>
          <w:tcPr>
            <w:tcW w:w="2115" w:type="dxa"/>
            <w:tcBorders>
              <w:bottom w:val="nil"/>
            </w:tcBorders>
          </w:tcPr>
          <w:p>
            <w:pPr>
              <w:pStyle w:val="TableParagraph"/>
              <w:ind w:right="93"/>
              <w:rPr>
                <w:sz w:val="16"/>
              </w:rPr>
            </w:pPr>
            <w:r>
              <w:rPr>
                <w:sz w:val="16"/>
              </w:rPr>
              <w:t>7,664.00</w:t>
            </w:r>
          </w:p>
        </w:tc>
        <w:tc>
          <w:tcPr>
            <w:tcW w:w="1680" w:type="dxa"/>
            <w:tcBorders>
              <w:bottom w:val="nil"/>
            </w:tcBorders>
          </w:tcPr>
          <w:p>
            <w:pPr>
              <w:pStyle w:val="TableParagraph"/>
              <w:spacing w:before="0"/>
              <w:jc w:val="left"/>
              <w:rPr>
                <w:rFonts w:ascii="Times New Roman"/>
                <w:sz w:val="16"/>
              </w:rPr>
            </w:pPr>
          </w:p>
        </w:tc>
        <w:tc>
          <w:tcPr>
            <w:tcW w:w="1740" w:type="dxa"/>
            <w:tcBorders>
              <w:bottom w:val="nil"/>
            </w:tcBorders>
          </w:tcPr>
          <w:p>
            <w:pPr>
              <w:pStyle w:val="TableParagraph"/>
              <w:spacing w:before="0"/>
              <w:jc w:val="left"/>
              <w:rPr>
                <w:rFonts w:ascii="Times New Roman"/>
                <w:sz w:val="16"/>
              </w:rPr>
            </w:pPr>
          </w:p>
        </w:tc>
        <w:tc>
          <w:tcPr>
            <w:tcW w:w="2070" w:type="dxa"/>
            <w:tcBorders>
              <w:bottom w:val="nil"/>
            </w:tcBorders>
          </w:tcPr>
          <w:p>
            <w:pPr>
              <w:pStyle w:val="TableParagraph"/>
              <w:ind w:right="33"/>
              <w:rPr>
                <w:sz w:val="16"/>
              </w:rPr>
            </w:pPr>
            <w:r>
              <w:rPr>
                <w:sz w:val="16"/>
              </w:rPr>
              <w:t>7.664,00</w:t>
            </w:r>
          </w:p>
        </w:tc>
        <w:tc>
          <w:tcPr>
            <w:tcW w:w="885" w:type="dxa"/>
            <w:tcBorders>
              <w:bottom w:val="nil"/>
            </w:tcBorders>
          </w:tcPr>
          <w:p>
            <w:pPr>
              <w:pStyle w:val="TableParagraph"/>
              <w:ind w:right="78"/>
              <w:rPr>
                <w:sz w:val="16"/>
              </w:rPr>
            </w:pPr>
            <w:r>
              <w:rPr>
                <w:sz w:val="16"/>
              </w:rPr>
              <w:t>100,00</w:t>
            </w:r>
          </w:p>
        </w:tc>
      </w:tr>
      <w:tr>
        <w:trPr>
          <w:trHeight w:val="437" w:hRule="atLeast"/>
        </w:trPr>
        <w:tc>
          <w:tcPr>
            <w:tcW w:w="7155" w:type="dxa"/>
            <w:tcBorders>
              <w:top w:val="nil"/>
              <w:bottom w:val="single" w:sz="34" w:space="0" w:color="FFFFFF"/>
              <w:right w:val="nil"/>
            </w:tcBorders>
            <w:shd w:val="clear" w:color="auto" w:fill="D5D5D5"/>
          </w:tcPr>
          <w:p>
            <w:pPr>
              <w:pStyle w:val="TableParagraph"/>
              <w:spacing w:before="60"/>
              <w:ind w:left="129"/>
              <w:jc w:val="left"/>
              <w:rPr>
                <w:b/>
                <w:sz w:val="16"/>
              </w:rPr>
            </w:pPr>
            <w:r>
              <w:rPr>
                <w:b/>
                <w:sz w:val="16"/>
              </w:rPr>
              <w:t>R.103.08. GLAVA 8 KOMUNALNA DJELATNOST</w:t>
            </w:r>
          </w:p>
        </w:tc>
        <w:tc>
          <w:tcPr>
            <w:tcW w:w="2115" w:type="dxa"/>
            <w:tcBorders>
              <w:top w:val="nil"/>
              <w:left w:val="nil"/>
              <w:bottom w:val="single" w:sz="34" w:space="0" w:color="FFFFFF"/>
              <w:right w:val="nil"/>
            </w:tcBorders>
            <w:shd w:val="clear" w:color="auto" w:fill="D5D5D5"/>
          </w:tcPr>
          <w:p>
            <w:pPr>
              <w:pStyle w:val="TableParagraph"/>
              <w:ind w:right="140"/>
              <w:rPr>
                <w:b/>
                <w:sz w:val="16"/>
              </w:rPr>
            </w:pPr>
            <w:r>
              <w:rPr>
                <w:b/>
                <w:sz w:val="16"/>
              </w:rPr>
              <w:t>5,005,087.75</w:t>
            </w:r>
          </w:p>
        </w:tc>
        <w:tc>
          <w:tcPr>
            <w:tcW w:w="1680" w:type="dxa"/>
            <w:tcBorders>
              <w:top w:val="nil"/>
              <w:left w:val="nil"/>
              <w:bottom w:val="single" w:sz="34" w:space="0" w:color="FFFFFF"/>
              <w:right w:val="nil"/>
            </w:tcBorders>
            <w:shd w:val="clear" w:color="auto" w:fill="D5D5D5"/>
          </w:tcPr>
          <w:p>
            <w:pPr>
              <w:pStyle w:val="TableParagraph"/>
              <w:ind w:right="80"/>
              <w:rPr>
                <w:b/>
                <w:sz w:val="16"/>
              </w:rPr>
            </w:pPr>
            <w:r>
              <w:rPr>
                <w:b/>
                <w:sz w:val="16"/>
              </w:rPr>
              <w:t>1,980,478.32</w:t>
            </w:r>
          </w:p>
        </w:tc>
        <w:tc>
          <w:tcPr>
            <w:tcW w:w="1740" w:type="dxa"/>
            <w:tcBorders>
              <w:top w:val="nil"/>
              <w:left w:val="nil"/>
              <w:bottom w:val="single" w:sz="34" w:space="0" w:color="FFFFFF"/>
              <w:right w:val="nil"/>
            </w:tcBorders>
            <w:shd w:val="clear" w:color="auto" w:fill="D5D5D5"/>
          </w:tcPr>
          <w:p>
            <w:pPr>
              <w:pStyle w:val="TableParagraph"/>
              <w:ind w:right="110"/>
              <w:rPr>
                <w:b/>
                <w:sz w:val="16"/>
              </w:rPr>
            </w:pPr>
            <w:r>
              <w:rPr>
                <w:b/>
                <w:sz w:val="16"/>
              </w:rPr>
              <w:t>88.478,32</w:t>
            </w:r>
          </w:p>
        </w:tc>
        <w:tc>
          <w:tcPr>
            <w:tcW w:w="2070" w:type="dxa"/>
            <w:tcBorders>
              <w:top w:val="nil"/>
              <w:left w:val="nil"/>
              <w:bottom w:val="single" w:sz="34" w:space="0" w:color="FFFFFF"/>
              <w:right w:val="nil"/>
            </w:tcBorders>
            <w:shd w:val="clear" w:color="auto" w:fill="D5D5D5"/>
          </w:tcPr>
          <w:p>
            <w:pPr>
              <w:pStyle w:val="TableParagraph"/>
              <w:ind w:right="50"/>
              <w:rPr>
                <w:b/>
                <w:sz w:val="16"/>
              </w:rPr>
            </w:pPr>
            <w:r>
              <w:rPr>
                <w:b/>
                <w:sz w:val="16"/>
              </w:rPr>
              <w:t>6.897.087,75</w:t>
            </w:r>
          </w:p>
        </w:tc>
        <w:tc>
          <w:tcPr>
            <w:tcW w:w="885" w:type="dxa"/>
            <w:tcBorders>
              <w:top w:val="nil"/>
              <w:left w:val="nil"/>
              <w:bottom w:val="single" w:sz="34" w:space="0" w:color="FFFFFF"/>
            </w:tcBorders>
            <w:shd w:val="clear" w:color="auto" w:fill="D5D5D5"/>
          </w:tcPr>
          <w:p>
            <w:pPr>
              <w:pStyle w:val="TableParagraph"/>
              <w:ind w:right="79"/>
              <w:rPr>
                <w:sz w:val="16"/>
              </w:rPr>
            </w:pPr>
            <w:r>
              <w:rPr>
                <w:sz w:val="16"/>
              </w:rPr>
              <w:t>137,80</w:t>
            </w:r>
          </w:p>
        </w:tc>
      </w:tr>
      <w:tr>
        <w:trPr>
          <w:trHeight w:val="287" w:hRule="atLeast"/>
        </w:trPr>
        <w:tc>
          <w:tcPr>
            <w:tcW w:w="7155" w:type="dxa"/>
            <w:tcBorders>
              <w:top w:val="single" w:sz="34" w:space="0" w:color="FFFFFF"/>
              <w:right w:val="nil"/>
            </w:tcBorders>
            <w:shd w:val="clear" w:color="auto" w:fill="DBDBDB"/>
          </w:tcPr>
          <w:p>
            <w:pPr>
              <w:pStyle w:val="TableParagraph"/>
              <w:spacing w:before="2"/>
              <w:ind w:left="99"/>
              <w:jc w:val="left"/>
              <w:rPr>
                <w:b/>
                <w:sz w:val="16"/>
              </w:rPr>
            </w:pPr>
            <w:r>
              <w:rPr>
                <w:b/>
                <w:sz w:val="16"/>
              </w:rPr>
              <w:t>IZVORI IZ PRORAČUNA JLS</w:t>
            </w:r>
          </w:p>
        </w:tc>
        <w:tc>
          <w:tcPr>
            <w:tcW w:w="2115" w:type="dxa"/>
            <w:tcBorders>
              <w:top w:val="single" w:sz="34" w:space="0" w:color="FFFFFF"/>
              <w:left w:val="nil"/>
              <w:right w:val="nil"/>
            </w:tcBorders>
            <w:shd w:val="clear" w:color="auto" w:fill="DBDBDB"/>
          </w:tcPr>
          <w:p>
            <w:pPr>
              <w:pStyle w:val="TableParagraph"/>
              <w:spacing w:before="2"/>
              <w:ind w:right="96"/>
              <w:rPr>
                <w:b/>
                <w:sz w:val="16"/>
              </w:rPr>
            </w:pPr>
            <w:r>
              <w:rPr>
                <w:b/>
                <w:sz w:val="16"/>
              </w:rPr>
              <w:t>5.005.087,75</w:t>
            </w:r>
          </w:p>
        </w:tc>
        <w:tc>
          <w:tcPr>
            <w:tcW w:w="1680" w:type="dxa"/>
            <w:tcBorders>
              <w:top w:val="single" w:sz="34" w:space="0" w:color="FFFFFF"/>
              <w:left w:val="nil"/>
              <w:right w:val="nil"/>
            </w:tcBorders>
            <w:shd w:val="clear" w:color="auto" w:fill="DBDBDB"/>
          </w:tcPr>
          <w:p>
            <w:pPr>
              <w:pStyle w:val="TableParagraph"/>
              <w:spacing w:before="2"/>
              <w:ind w:right="6"/>
              <w:rPr>
                <w:b/>
                <w:sz w:val="16"/>
              </w:rPr>
            </w:pPr>
            <w:r>
              <w:rPr>
                <w:b/>
                <w:sz w:val="16"/>
              </w:rPr>
              <w:t>1.980.478,32</w:t>
            </w:r>
          </w:p>
        </w:tc>
        <w:tc>
          <w:tcPr>
            <w:tcW w:w="1740" w:type="dxa"/>
            <w:tcBorders>
              <w:top w:val="single" w:sz="34" w:space="0" w:color="FFFFFF"/>
              <w:left w:val="nil"/>
              <w:right w:val="nil"/>
            </w:tcBorders>
            <w:shd w:val="clear" w:color="auto" w:fill="DBDBDB"/>
          </w:tcPr>
          <w:p>
            <w:pPr>
              <w:pStyle w:val="TableParagraph"/>
              <w:spacing w:before="2"/>
              <w:ind w:right="35"/>
              <w:rPr>
                <w:b/>
                <w:sz w:val="16"/>
              </w:rPr>
            </w:pPr>
            <w:r>
              <w:rPr>
                <w:b/>
                <w:sz w:val="16"/>
              </w:rPr>
              <w:t>88.478,32</w:t>
            </w:r>
          </w:p>
        </w:tc>
        <w:tc>
          <w:tcPr>
            <w:tcW w:w="2070" w:type="dxa"/>
            <w:tcBorders>
              <w:top w:val="single" w:sz="34" w:space="0" w:color="FFFFFF"/>
              <w:left w:val="nil"/>
              <w:right w:val="nil"/>
            </w:tcBorders>
            <w:shd w:val="clear" w:color="auto" w:fill="DBDBDB"/>
          </w:tcPr>
          <w:p>
            <w:pPr>
              <w:pStyle w:val="TableParagraph"/>
              <w:spacing w:before="2"/>
              <w:ind w:right="36"/>
              <w:rPr>
                <w:b/>
                <w:sz w:val="16"/>
              </w:rPr>
            </w:pPr>
            <w:r>
              <w:rPr>
                <w:b/>
                <w:sz w:val="16"/>
              </w:rPr>
              <w:t>6.897.087,75</w:t>
            </w:r>
          </w:p>
        </w:tc>
        <w:tc>
          <w:tcPr>
            <w:tcW w:w="885" w:type="dxa"/>
            <w:tcBorders>
              <w:top w:val="single" w:sz="34" w:space="0" w:color="FFFFFF"/>
              <w:left w:val="nil"/>
            </w:tcBorders>
            <w:shd w:val="clear" w:color="auto" w:fill="DBDBDB"/>
          </w:tcPr>
          <w:p>
            <w:pPr>
              <w:pStyle w:val="TableParagraph"/>
              <w:spacing w:line="182" w:lineRule="exact" w:before="0"/>
              <w:ind w:right="78"/>
              <w:rPr>
                <w:sz w:val="16"/>
              </w:rPr>
            </w:pPr>
            <w:r>
              <w:rPr>
                <w:sz w:val="16"/>
              </w:rPr>
              <w:t>137,80</w:t>
            </w:r>
          </w:p>
        </w:tc>
      </w:tr>
      <w:tr>
        <w:trPr>
          <w:trHeight w:val="315" w:hRule="atLeast"/>
        </w:trPr>
        <w:tc>
          <w:tcPr>
            <w:tcW w:w="7155" w:type="dxa"/>
          </w:tcPr>
          <w:p>
            <w:pPr>
              <w:pStyle w:val="TableParagraph"/>
              <w:tabs>
                <w:tab w:pos="1044" w:val="left" w:leader="none"/>
              </w:tabs>
              <w:ind w:left="264"/>
              <w:jc w:val="left"/>
              <w:rPr>
                <w:sz w:val="16"/>
              </w:rPr>
            </w:pPr>
            <w:r>
              <w:rPr>
                <w:sz w:val="16"/>
              </w:rPr>
              <w:t>323</w:t>
            </w:r>
            <w:r>
              <w:rPr>
                <w:rFonts w:ascii="Times New Roman"/>
                <w:sz w:val="16"/>
              </w:rPr>
              <w:tab/>
            </w:r>
            <w:r>
              <w:rPr>
                <w:sz w:val="16"/>
              </w:rPr>
              <w:t>Rashodi za</w:t>
            </w:r>
            <w:r>
              <w:rPr>
                <w:spacing w:val="-1"/>
                <w:sz w:val="16"/>
              </w:rPr>
              <w:t> </w:t>
            </w:r>
            <w:r>
              <w:rPr>
                <w:sz w:val="16"/>
              </w:rPr>
              <w:t>usluge</w:t>
            </w:r>
          </w:p>
        </w:tc>
        <w:tc>
          <w:tcPr>
            <w:tcW w:w="2115" w:type="dxa"/>
          </w:tcPr>
          <w:p>
            <w:pPr>
              <w:pStyle w:val="TableParagraph"/>
              <w:ind w:right="93"/>
              <w:rPr>
                <w:sz w:val="16"/>
              </w:rPr>
            </w:pPr>
            <w:r>
              <w:rPr>
                <w:sz w:val="16"/>
              </w:rPr>
              <w:t>34,000.00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ind w:right="33"/>
              <w:rPr>
                <w:sz w:val="16"/>
              </w:rPr>
            </w:pPr>
            <w:r>
              <w:rPr>
                <w:sz w:val="16"/>
              </w:rPr>
              <w:t>34.000,00</w:t>
            </w:r>
          </w:p>
        </w:tc>
        <w:tc>
          <w:tcPr>
            <w:tcW w:w="885" w:type="dxa"/>
          </w:tcPr>
          <w:p>
            <w:pPr>
              <w:pStyle w:val="TableParagraph"/>
              <w:ind w:right="78"/>
              <w:rPr>
                <w:sz w:val="16"/>
              </w:rPr>
            </w:pPr>
            <w:r>
              <w:rPr>
                <w:sz w:val="16"/>
              </w:rPr>
              <w:t>100,00</w:t>
            </w:r>
          </w:p>
        </w:tc>
      </w:tr>
      <w:tr>
        <w:trPr>
          <w:trHeight w:val="315" w:hRule="atLeast"/>
        </w:trPr>
        <w:tc>
          <w:tcPr>
            <w:tcW w:w="7155" w:type="dxa"/>
          </w:tcPr>
          <w:p>
            <w:pPr>
              <w:pStyle w:val="TableParagraph"/>
              <w:tabs>
                <w:tab w:pos="1044" w:val="left" w:leader="none"/>
              </w:tabs>
              <w:ind w:left="264"/>
              <w:jc w:val="left"/>
              <w:rPr>
                <w:sz w:val="16"/>
              </w:rPr>
            </w:pPr>
            <w:r>
              <w:rPr>
                <w:sz w:val="16"/>
              </w:rPr>
              <w:t>412</w:t>
            </w:r>
            <w:r>
              <w:rPr>
                <w:rFonts w:ascii="Times New Roman"/>
                <w:sz w:val="16"/>
              </w:rPr>
              <w:tab/>
            </w:r>
            <w:r>
              <w:rPr>
                <w:sz w:val="16"/>
              </w:rPr>
              <w:t>Nematerijalna</w:t>
            </w:r>
            <w:r>
              <w:rPr>
                <w:spacing w:val="-1"/>
                <w:sz w:val="16"/>
              </w:rPr>
              <w:t> </w:t>
            </w:r>
            <w:r>
              <w:rPr>
                <w:sz w:val="16"/>
              </w:rPr>
              <w:t>imovina</w:t>
            </w:r>
          </w:p>
        </w:tc>
        <w:tc>
          <w:tcPr>
            <w:tcW w:w="2115" w:type="dxa"/>
          </w:tcPr>
          <w:p>
            <w:pPr>
              <w:pStyle w:val="TableParagraph"/>
              <w:ind w:right="93"/>
              <w:rPr>
                <w:sz w:val="16"/>
              </w:rPr>
            </w:pPr>
            <w:r>
              <w:rPr>
                <w:sz w:val="16"/>
              </w:rPr>
              <w:t>1,327.00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ind w:right="33"/>
              <w:rPr>
                <w:sz w:val="16"/>
              </w:rPr>
            </w:pPr>
            <w:r>
              <w:rPr>
                <w:sz w:val="16"/>
              </w:rPr>
              <w:t>1.327,00</w:t>
            </w:r>
          </w:p>
        </w:tc>
        <w:tc>
          <w:tcPr>
            <w:tcW w:w="885" w:type="dxa"/>
          </w:tcPr>
          <w:p>
            <w:pPr>
              <w:pStyle w:val="TableParagraph"/>
              <w:ind w:right="78"/>
              <w:rPr>
                <w:sz w:val="16"/>
              </w:rPr>
            </w:pPr>
            <w:r>
              <w:rPr>
                <w:sz w:val="16"/>
              </w:rPr>
              <w:t>100,00</w:t>
            </w:r>
          </w:p>
        </w:tc>
      </w:tr>
      <w:tr>
        <w:trPr>
          <w:trHeight w:val="315" w:hRule="atLeast"/>
        </w:trPr>
        <w:tc>
          <w:tcPr>
            <w:tcW w:w="7155" w:type="dxa"/>
          </w:tcPr>
          <w:p>
            <w:pPr>
              <w:pStyle w:val="TableParagraph"/>
              <w:tabs>
                <w:tab w:pos="1044" w:val="left" w:leader="none"/>
              </w:tabs>
              <w:ind w:left="264"/>
              <w:jc w:val="left"/>
              <w:rPr>
                <w:sz w:val="16"/>
              </w:rPr>
            </w:pPr>
            <w:r>
              <w:rPr>
                <w:sz w:val="16"/>
              </w:rPr>
              <w:t>422</w:t>
            </w:r>
            <w:r>
              <w:rPr>
                <w:rFonts w:ascii="Times New Roman"/>
                <w:sz w:val="16"/>
              </w:rPr>
              <w:tab/>
            </w:r>
            <w:r>
              <w:rPr>
                <w:sz w:val="16"/>
              </w:rPr>
              <w:t>Postrojenja i</w:t>
            </w:r>
            <w:r>
              <w:rPr>
                <w:spacing w:val="-2"/>
                <w:sz w:val="16"/>
              </w:rPr>
              <w:t> </w:t>
            </w:r>
            <w:r>
              <w:rPr>
                <w:sz w:val="16"/>
              </w:rPr>
              <w:t>oprema</w:t>
            </w:r>
          </w:p>
        </w:tc>
        <w:tc>
          <w:tcPr>
            <w:tcW w:w="2115" w:type="dxa"/>
          </w:tcPr>
          <w:p>
            <w:pPr>
              <w:pStyle w:val="TableParagraph"/>
              <w:ind w:right="93"/>
              <w:rPr>
                <w:sz w:val="16"/>
              </w:rPr>
            </w:pPr>
            <w:r>
              <w:rPr>
                <w:sz w:val="16"/>
              </w:rPr>
              <w:t>1,000.00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ind w:right="33"/>
              <w:rPr>
                <w:sz w:val="16"/>
              </w:rPr>
            </w:pPr>
            <w:r>
              <w:rPr>
                <w:sz w:val="16"/>
              </w:rPr>
              <w:t>1.000,00</w:t>
            </w:r>
          </w:p>
        </w:tc>
        <w:tc>
          <w:tcPr>
            <w:tcW w:w="885" w:type="dxa"/>
          </w:tcPr>
          <w:p>
            <w:pPr>
              <w:pStyle w:val="TableParagraph"/>
              <w:ind w:right="78"/>
              <w:rPr>
                <w:sz w:val="16"/>
              </w:rPr>
            </w:pPr>
            <w:r>
              <w:rPr>
                <w:sz w:val="16"/>
              </w:rPr>
              <w:t>100,00</w:t>
            </w:r>
          </w:p>
        </w:tc>
      </w:tr>
      <w:tr>
        <w:trPr>
          <w:trHeight w:val="300" w:hRule="atLeast"/>
        </w:trPr>
        <w:tc>
          <w:tcPr>
            <w:tcW w:w="7155" w:type="dxa"/>
          </w:tcPr>
          <w:p>
            <w:pPr>
              <w:pStyle w:val="TableParagraph"/>
              <w:tabs>
                <w:tab w:pos="1044" w:val="left" w:leader="none"/>
              </w:tabs>
              <w:ind w:left="264"/>
              <w:jc w:val="left"/>
              <w:rPr>
                <w:sz w:val="16"/>
              </w:rPr>
            </w:pPr>
            <w:r>
              <w:rPr>
                <w:sz w:val="16"/>
              </w:rPr>
              <w:t>454</w:t>
            </w:r>
            <w:r>
              <w:rPr>
                <w:rFonts w:ascii="Times New Roman"/>
                <w:sz w:val="16"/>
              </w:rPr>
              <w:tab/>
            </w:r>
            <w:r>
              <w:rPr>
                <w:sz w:val="16"/>
              </w:rPr>
              <w:t>Dodatna ulaganja za ostalu nefinancijsku</w:t>
            </w:r>
            <w:r>
              <w:rPr>
                <w:spacing w:val="-2"/>
                <w:sz w:val="16"/>
              </w:rPr>
              <w:t> </w:t>
            </w:r>
            <w:r>
              <w:rPr>
                <w:sz w:val="16"/>
              </w:rPr>
              <w:t>imovinu</w:t>
            </w:r>
          </w:p>
        </w:tc>
        <w:tc>
          <w:tcPr>
            <w:tcW w:w="2115" w:type="dxa"/>
          </w:tcPr>
          <w:p>
            <w:pPr>
              <w:pStyle w:val="TableParagraph"/>
              <w:ind w:right="93"/>
              <w:rPr>
                <w:sz w:val="16"/>
              </w:rPr>
            </w:pPr>
            <w:r>
              <w:rPr>
                <w:sz w:val="16"/>
              </w:rPr>
              <w:t>85,000.00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ind w:right="33"/>
              <w:rPr>
                <w:sz w:val="16"/>
              </w:rPr>
            </w:pPr>
            <w:r>
              <w:rPr>
                <w:sz w:val="16"/>
              </w:rPr>
              <w:t>85.000,00</w:t>
            </w:r>
          </w:p>
        </w:tc>
        <w:tc>
          <w:tcPr>
            <w:tcW w:w="885" w:type="dxa"/>
          </w:tcPr>
          <w:p>
            <w:pPr>
              <w:pStyle w:val="TableParagraph"/>
              <w:ind w:right="78"/>
              <w:rPr>
                <w:sz w:val="16"/>
              </w:rPr>
            </w:pPr>
            <w:r>
              <w:rPr>
                <w:sz w:val="16"/>
              </w:rPr>
              <w:t>100,00</w:t>
            </w:r>
          </w:p>
        </w:tc>
      </w:tr>
      <w:tr>
        <w:trPr>
          <w:trHeight w:val="270" w:hRule="atLeast"/>
        </w:trPr>
        <w:tc>
          <w:tcPr>
            <w:tcW w:w="7155" w:type="dxa"/>
          </w:tcPr>
          <w:p>
            <w:pPr>
              <w:pStyle w:val="TableParagraph"/>
              <w:tabs>
                <w:tab w:pos="1914" w:val="left" w:leader="none"/>
              </w:tabs>
              <w:spacing w:before="35"/>
              <w:ind w:left="129"/>
              <w:jc w:val="left"/>
              <w:rPr>
                <w:sz w:val="16"/>
              </w:rPr>
            </w:pPr>
            <w:r>
              <w:rPr>
                <w:position w:val="1"/>
                <w:sz w:val="16"/>
              </w:rPr>
              <w:t>R.103.08.01.</w:t>
            </w:r>
            <w:r>
              <w:rPr>
                <w:rFonts w:ascii="Times New Roman" w:hAnsi="Times New Roman"/>
                <w:position w:val="1"/>
                <w:sz w:val="16"/>
              </w:rPr>
              <w:tab/>
            </w:r>
            <w:r>
              <w:rPr>
                <w:sz w:val="16"/>
              </w:rPr>
              <w:t>ODRŽAVANJE KOMUNALNE</w:t>
            </w:r>
            <w:r>
              <w:rPr>
                <w:spacing w:val="-2"/>
                <w:sz w:val="16"/>
              </w:rPr>
              <w:t> </w:t>
            </w:r>
            <w:r>
              <w:rPr>
                <w:sz w:val="16"/>
              </w:rPr>
              <w:t>INFRASTRUKTURE</w:t>
            </w:r>
          </w:p>
        </w:tc>
        <w:tc>
          <w:tcPr>
            <w:tcW w:w="2115" w:type="dxa"/>
          </w:tcPr>
          <w:p>
            <w:pPr>
              <w:pStyle w:val="TableParagraph"/>
              <w:spacing w:before="45"/>
              <w:ind w:right="65"/>
              <w:rPr>
                <w:sz w:val="16"/>
              </w:rPr>
            </w:pPr>
            <w:r>
              <w:rPr>
                <w:sz w:val="16"/>
              </w:rPr>
              <w:t>4.859.760,75</w:t>
            </w:r>
          </w:p>
        </w:tc>
        <w:tc>
          <w:tcPr>
            <w:tcW w:w="1680" w:type="dxa"/>
          </w:tcPr>
          <w:p>
            <w:pPr>
              <w:pStyle w:val="TableParagraph"/>
              <w:spacing w:before="45"/>
              <w:ind w:right="-15"/>
              <w:rPr>
                <w:sz w:val="16"/>
              </w:rPr>
            </w:pPr>
            <w:r>
              <w:rPr>
                <w:sz w:val="16"/>
              </w:rPr>
              <w:t>1,966,478.32</w:t>
            </w:r>
          </w:p>
        </w:tc>
        <w:tc>
          <w:tcPr>
            <w:tcW w:w="1740" w:type="dxa"/>
          </w:tcPr>
          <w:p>
            <w:pPr>
              <w:pStyle w:val="TableParagraph"/>
              <w:spacing w:before="30"/>
              <w:ind w:right="34"/>
              <w:rPr>
                <w:sz w:val="16"/>
              </w:rPr>
            </w:pPr>
            <w:r>
              <w:rPr>
                <w:sz w:val="16"/>
              </w:rPr>
              <w:t>74,478.32</w:t>
            </w:r>
          </w:p>
        </w:tc>
        <w:tc>
          <w:tcPr>
            <w:tcW w:w="2070" w:type="dxa"/>
          </w:tcPr>
          <w:p>
            <w:pPr>
              <w:pStyle w:val="TableParagraph"/>
              <w:spacing w:before="30"/>
              <w:ind w:right="35"/>
              <w:rPr>
                <w:sz w:val="16"/>
              </w:rPr>
            </w:pPr>
            <w:r>
              <w:rPr>
                <w:sz w:val="16"/>
              </w:rPr>
              <w:t>6,751,760.75</w:t>
            </w:r>
          </w:p>
        </w:tc>
        <w:tc>
          <w:tcPr>
            <w:tcW w:w="885" w:type="dxa"/>
          </w:tcPr>
          <w:p>
            <w:pPr>
              <w:pStyle w:val="TableParagraph"/>
              <w:spacing w:before="30"/>
              <w:ind w:right="78"/>
              <w:rPr>
                <w:sz w:val="16"/>
              </w:rPr>
            </w:pPr>
            <w:r>
              <w:rPr>
                <w:sz w:val="16"/>
              </w:rPr>
              <w:t>138,93</w:t>
            </w:r>
          </w:p>
        </w:tc>
      </w:tr>
      <w:tr>
        <w:trPr>
          <w:trHeight w:val="315" w:hRule="atLeast"/>
        </w:trPr>
        <w:tc>
          <w:tcPr>
            <w:tcW w:w="7155" w:type="dxa"/>
          </w:tcPr>
          <w:p>
            <w:pPr>
              <w:pStyle w:val="TableParagraph"/>
              <w:tabs>
                <w:tab w:pos="1044" w:val="left" w:leader="none"/>
              </w:tabs>
              <w:ind w:left="264"/>
              <w:jc w:val="left"/>
              <w:rPr>
                <w:sz w:val="16"/>
              </w:rPr>
            </w:pPr>
            <w:r>
              <w:rPr>
                <w:sz w:val="16"/>
              </w:rPr>
              <w:t>323</w:t>
            </w:r>
            <w:r>
              <w:rPr>
                <w:rFonts w:ascii="Times New Roman"/>
                <w:sz w:val="16"/>
              </w:rPr>
              <w:tab/>
            </w:r>
            <w:r>
              <w:rPr>
                <w:sz w:val="16"/>
              </w:rPr>
              <w:t>Rashodi za</w:t>
            </w:r>
            <w:r>
              <w:rPr>
                <w:spacing w:val="-1"/>
                <w:sz w:val="16"/>
              </w:rPr>
              <w:t> </w:t>
            </w:r>
            <w:r>
              <w:rPr>
                <w:sz w:val="16"/>
              </w:rPr>
              <w:t>usluge</w:t>
            </w:r>
          </w:p>
        </w:tc>
        <w:tc>
          <w:tcPr>
            <w:tcW w:w="2115" w:type="dxa"/>
          </w:tcPr>
          <w:p>
            <w:pPr>
              <w:pStyle w:val="TableParagraph"/>
              <w:ind w:right="93"/>
              <w:rPr>
                <w:sz w:val="16"/>
              </w:rPr>
            </w:pPr>
            <w:r>
              <w:rPr>
                <w:sz w:val="16"/>
              </w:rPr>
              <w:t>81,098.00</w:t>
            </w:r>
          </w:p>
        </w:tc>
        <w:tc>
          <w:tcPr>
            <w:tcW w:w="1680" w:type="dxa"/>
          </w:tcPr>
          <w:p>
            <w:pPr>
              <w:pStyle w:val="TableParagraph"/>
              <w:ind w:right="3"/>
              <w:rPr>
                <w:sz w:val="16"/>
              </w:rPr>
            </w:pPr>
            <w:r>
              <w:rPr>
                <w:sz w:val="16"/>
              </w:rPr>
              <w:t>14,478.32</w:t>
            </w:r>
          </w:p>
        </w:tc>
        <w:tc>
          <w:tcPr>
            <w:tcW w:w="1740" w:type="dxa"/>
          </w:tcPr>
          <w:p>
            <w:pPr>
              <w:pStyle w:val="TableParagraph"/>
              <w:ind w:right="48"/>
              <w:rPr>
                <w:sz w:val="16"/>
              </w:rPr>
            </w:pPr>
            <w:r>
              <w:rPr>
                <w:sz w:val="16"/>
              </w:rPr>
              <w:t>14,478.32</w:t>
            </w:r>
          </w:p>
        </w:tc>
        <w:tc>
          <w:tcPr>
            <w:tcW w:w="2070" w:type="dxa"/>
          </w:tcPr>
          <w:p>
            <w:pPr>
              <w:pStyle w:val="TableParagraph"/>
              <w:ind w:right="33"/>
              <w:rPr>
                <w:sz w:val="16"/>
              </w:rPr>
            </w:pPr>
            <w:r>
              <w:rPr>
                <w:sz w:val="16"/>
              </w:rPr>
              <w:t>81.098,00</w:t>
            </w:r>
          </w:p>
        </w:tc>
        <w:tc>
          <w:tcPr>
            <w:tcW w:w="885" w:type="dxa"/>
          </w:tcPr>
          <w:p>
            <w:pPr>
              <w:pStyle w:val="TableParagraph"/>
              <w:ind w:right="78"/>
              <w:rPr>
                <w:sz w:val="16"/>
              </w:rPr>
            </w:pPr>
            <w:r>
              <w:rPr>
                <w:sz w:val="16"/>
              </w:rPr>
              <w:t>100,00</w:t>
            </w:r>
          </w:p>
        </w:tc>
      </w:tr>
      <w:tr>
        <w:trPr>
          <w:trHeight w:val="300" w:hRule="atLeast"/>
        </w:trPr>
        <w:tc>
          <w:tcPr>
            <w:tcW w:w="7155" w:type="dxa"/>
          </w:tcPr>
          <w:p>
            <w:pPr>
              <w:pStyle w:val="TableParagraph"/>
              <w:tabs>
                <w:tab w:pos="1044" w:val="left" w:leader="none"/>
              </w:tabs>
              <w:ind w:left="264"/>
              <w:jc w:val="left"/>
              <w:rPr>
                <w:sz w:val="16"/>
              </w:rPr>
            </w:pPr>
            <w:r>
              <w:rPr>
                <w:sz w:val="16"/>
              </w:rPr>
              <w:t>421</w:t>
            </w:r>
            <w:r>
              <w:rPr>
                <w:rFonts w:ascii="Times New Roman" w:hAnsi="Times New Roman"/>
                <w:sz w:val="16"/>
              </w:rPr>
              <w:tab/>
            </w:r>
            <w:r>
              <w:rPr>
                <w:sz w:val="16"/>
              </w:rPr>
              <w:t>Građevinski</w:t>
            </w:r>
            <w:r>
              <w:rPr>
                <w:spacing w:val="-1"/>
                <w:sz w:val="16"/>
              </w:rPr>
              <w:t> </w:t>
            </w:r>
            <w:r>
              <w:rPr>
                <w:sz w:val="16"/>
              </w:rPr>
              <w:t>objekti</w:t>
            </w:r>
          </w:p>
        </w:tc>
        <w:tc>
          <w:tcPr>
            <w:tcW w:w="2115" w:type="dxa"/>
          </w:tcPr>
          <w:p>
            <w:pPr>
              <w:pStyle w:val="TableParagraph"/>
              <w:ind w:right="94"/>
              <w:rPr>
                <w:sz w:val="16"/>
              </w:rPr>
            </w:pPr>
            <w:r>
              <w:rPr>
                <w:sz w:val="16"/>
              </w:rPr>
              <w:t>298,000.00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ind w:right="34"/>
              <w:rPr>
                <w:sz w:val="16"/>
              </w:rPr>
            </w:pPr>
            <w:r>
              <w:rPr>
                <w:sz w:val="16"/>
              </w:rPr>
              <w:t>298.000,00</w:t>
            </w:r>
          </w:p>
        </w:tc>
        <w:tc>
          <w:tcPr>
            <w:tcW w:w="885" w:type="dxa"/>
          </w:tcPr>
          <w:p>
            <w:pPr>
              <w:pStyle w:val="TableParagraph"/>
              <w:ind w:right="78"/>
              <w:rPr>
                <w:sz w:val="16"/>
              </w:rPr>
            </w:pPr>
            <w:r>
              <w:rPr>
                <w:sz w:val="16"/>
              </w:rPr>
              <w:t>100,00</w:t>
            </w:r>
          </w:p>
        </w:tc>
      </w:tr>
      <w:tr>
        <w:trPr>
          <w:trHeight w:val="240" w:hRule="atLeast"/>
        </w:trPr>
        <w:tc>
          <w:tcPr>
            <w:tcW w:w="7155" w:type="dxa"/>
          </w:tcPr>
          <w:p>
            <w:pPr>
              <w:pStyle w:val="TableParagraph"/>
              <w:tabs>
                <w:tab w:pos="1914" w:val="left" w:leader="none"/>
              </w:tabs>
              <w:spacing w:line="185" w:lineRule="exact" w:before="35"/>
              <w:ind w:left="114"/>
              <w:jc w:val="left"/>
              <w:rPr>
                <w:sz w:val="16"/>
              </w:rPr>
            </w:pPr>
            <w:r>
              <w:rPr>
                <w:position w:val="1"/>
                <w:sz w:val="16"/>
              </w:rPr>
              <w:t>R.103.08.01.01.</w:t>
            </w:r>
            <w:r>
              <w:rPr>
                <w:rFonts w:ascii="Times New Roman" w:hAnsi="Times New Roman"/>
                <w:position w:val="1"/>
                <w:sz w:val="16"/>
              </w:rPr>
              <w:tab/>
            </w:r>
            <w:r>
              <w:rPr>
                <w:sz w:val="16"/>
              </w:rPr>
              <w:t>ODRŽAVANJE JAVNIH</w:t>
            </w:r>
            <w:r>
              <w:rPr>
                <w:spacing w:val="-2"/>
                <w:sz w:val="16"/>
              </w:rPr>
              <w:t> </w:t>
            </w:r>
            <w:r>
              <w:rPr>
                <w:sz w:val="16"/>
              </w:rPr>
              <w:t>POVRŠINA</w:t>
            </w:r>
          </w:p>
        </w:tc>
        <w:tc>
          <w:tcPr>
            <w:tcW w:w="2115" w:type="dxa"/>
          </w:tcPr>
          <w:p>
            <w:pPr>
              <w:pStyle w:val="TableParagraph"/>
              <w:spacing w:line="175" w:lineRule="exact" w:before="45"/>
              <w:ind w:right="80"/>
              <w:rPr>
                <w:sz w:val="16"/>
              </w:rPr>
            </w:pPr>
            <w:r>
              <w:rPr>
                <w:sz w:val="16"/>
              </w:rPr>
              <w:t>1.152.320,75</w:t>
            </w:r>
          </w:p>
        </w:tc>
        <w:tc>
          <w:tcPr>
            <w:tcW w:w="1680" w:type="dxa"/>
          </w:tcPr>
          <w:p>
            <w:pPr>
              <w:pStyle w:val="TableParagraph"/>
              <w:spacing w:line="190" w:lineRule="exact" w:before="30"/>
              <w:ind w:right="19"/>
              <w:rPr>
                <w:sz w:val="16"/>
              </w:rPr>
            </w:pPr>
            <w:r>
              <w:rPr>
                <w:sz w:val="16"/>
              </w:rPr>
              <w:t>1,580,000.00</w:t>
            </w:r>
          </w:p>
        </w:tc>
        <w:tc>
          <w:tcPr>
            <w:tcW w:w="1740" w:type="dxa"/>
          </w:tcPr>
          <w:p>
            <w:pPr>
              <w:pStyle w:val="TableParagraph"/>
              <w:spacing w:before="0"/>
              <w:jc w:val="left"/>
              <w:rPr>
                <w:rFonts w:ascii="Times New Roman"/>
                <w:sz w:val="16"/>
              </w:rPr>
            </w:pPr>
          </w:p>
        </w:tc>
        <w:tc>
          <w:tcPr>
            <w:tcW w:w="2070" w:type="dxa"/>
          </w:tcPr>
          <w:p>
            <w:pPr>
              <w:pStyle w:val="TableParagraph"/>
              <w:spacing w:line="190" w:lineRule="exact" w:before="30"/>
              <w:ind w:right="50"/>
              <w:rPr>
                <w:sz w:val="16"/>
              </w:rPr>
            </w:pPr>
            <w:r>
              <w:rPr>
                <w:sz w:val="16"/>
              </w:rPr>
              <w:t>2,732,320.75</w:t>
            </w:r>
          </w:p>
        </w:tc>
        <w:tc>
          <w:tcPr>
            <w:tcW w:w="885" w:type="dxa"/>
          </w:tcPr>
          <w:p>
            <w:pPr>
              <w:pStyle w:val="TableParagraph"/>
              <w:spacing w:line="190" w:lineRule="exact" w:before="30"/>
              <w:ind w:right="78"/>
              <w:rPr>
                <w:sz w:val="16"/>
              </w:rPr>
            </w:pPr>
            <w:r>
              <w:rPr>
                <w:sz w:val="16"/>
              </w:rPr>
              <w:t>237,11</w:t>
            </w:r>
          </w:p>
        </w:tc>
      </w:tr>
      <w:tr>
        <w:trPr>
          <w:trHeight w:val="315" w:hRule="atLeast"/>
        </w:trPr>
        <w:tc>
          <w:tcPr>
            <w:tcW w:w="7155" w:type="dxa"/>
          </w:tcPr>
          <w:p>
            <w:pPr>
              <w:pStyle w:val="TableParagraph"/>
              <w:tabs>
                <w:tab w:pos="1044" w:val="left" w:leader="none"/>
              </w:tabs>
              <w:ind w:left="264"/>
              <w:jc w:val="left"/>
              <w:rPr>
                <w:sz w:val="16"/>
              </w:rPr>
            </w:pPr>
            <w:r>
              <w:rPr>
                <w:sz w:val="16"/>
              </w:rPr>
              <w:t>323</w:t>
            </w:r>
            <w:r>
              <w:rPr>
                <w:rFonts w:ascii="Times New Roman"/>
                <w:sz w:val="16"/>
              </w:rPr>
              <w:tab/>
            </w:r>
            <w:r>
              <w:rPr>
                <w:sz w:val="16"/>
              </w:rPr>
              <w:t>Rashodi za</w:t>
            </w:r>
            <w:r>
              <w:rPr>
                <w:spacing w:val="-1"/>
                <w:sz w:val="16"/>
              </w:rPr>
              <w:t> </w:t>
            </w:r>
            <w:r>
              <w:rPr>
                <w:sz w:val="16"/>
              </w:rPr>
              <w:t>usluge</w:t>
            </w:r>
          </w:p>
        </w:tc>
        <w:tc>
          <w:tcPr>
            <w:tcW w:w="2115" w:type="dxa"/>
          </w:tcPr>
          <w:p>
            <w:pPr>
              <w:pStyle w:val="TableParagraph"/>
              <w:ind w:right="94"/>
              <w:rPr>
                <w:sz w:val="16"/>
              </w:rPr>
            </w:pPr>
            <w:r>
              <w:rPr>
                <w:sz w:val="16"/>
              </w:rPr>
              <w:t>1,030,048.75</w:t>
            </w:r>
          </w:p>
        </w:tc>
        <w:tc>
          <w:tcPr>
            <w:tcW w:w="1680" w:type="dxa"/>
          </w:tcPr>
          <w:p>
            <w:pPr>
              <w:pStyle w:val="TableParagraph"/>
              <w:ind w:right="3"/>
              <w:rPr>
                <w:sz w:val="16"/>
              </w:rPr>
            </w:pPr>
            <w:r>
              <w:rPr>
                <w:sz w:val="16"/>
              </w:rPr>
              <w:t>50,000.00</w:t>
            </w:r>
          </w:p>
        </w:tc>
        <w:tc>
          <w:tcPr>
            <w:tcW w:w="1740" w:type="dxa"/>
          </w:tcPr>
          <w:p>
            <w:pPr>
              <w:pStyle w:val="TableParagraph"/>
              <w:spacing w:before="0"/>
              <w:jc w:val="left"/>
              <w:rPr>
                <w:rFonts w:ascii="Times New Roman"/>
                <w:sz w:val="16"/>
              </w:rPr>
            </w:pPr>
          </w:p>
        </w:tc>
        <w:tc>
          <w:tcPr>
            <w:tcW w:w="2070" w:type="dxa"/>
          </w:tcPr>
          <w:p>
            <w:pPr>
              <w:pStyle w:val="TableParagraph"/>
              <w:ind w:right="34"/>
              <w:rPr>
                <w:sz w:val="16"/>
              </w:rPr>
            </w:pPr>
            <w:r>
              <w:rPr>
                <w:sz w:val="16"/>
              </w:rPr>
              <w:t>1.080.048,75</w:t>
            </w:r>
          </w:p>
        </w:tc>
        <w:tc>
          <w:tcPr>
            <w:tcW w:w="885" w:type="dxa"/>
          </w:tcPr>
          <w:p>
            <w:pPr>
              <w:pStyle w:val="TableParagraph"/>
              <w:ind w:right="78"/>
              <w:rPr>
                <w:sz w:val="16"/>
              </w:rPr>
            </w:pPr>
            <w:r>
              <w:rPr>
                <w:sz w:val="16"/>
              </w:rPr>
              <w:t>104,85</w:t>
            </w:r>
          </w:p>
        </w:tc>
      </w:tr>
      <w:tr>
        <w:trPr>
          <w:trHeight w:val="300" w:hRule="atLeast"/>
        </w:trPr>
        <w:tc>
          <w:tcPr>
            <w:tcW w:w="7155" w:type="dxa"/>
          </w:tcPr>
          <w:p>
            <w:pPr>
              <w:pStyle w:val="TableParagraph"/>
              <w:tabs>
                <w:tab w:pos="1044" w:val="left" w:leader="none"/>
              </w:tabs>
              <w:ind w:left="264"/>
              <w:jc w:val="left"/>
              <w:rPr>
                <w:sz w:val="16"/>
              </w:rPr>
            </w:pPr>
            <w:r>
              <w:rPr>
                <w:sz w:val="16"/>
              </w:rPr>
              <w:t>421</w:t>
            </w:r>
            <w:r>
              <w:rPr>
                <w:rFonts w:ascii="Times New Roman" w:hAnsi="Times New Roman"/>
                <w:sz w:val="16"/>
              </w:rPr>
              <w:tab/>
            </w:r>
            <w:r>
              <w:rPr>
                <w:sz w:val="16"/>
              </w:rPr>
              <w:t>Građevinski</w:t>
            </w:r>
            <w:r>
              <w:rPr>
                <w:spacing w:val="-1"/>
                <w:sz w:val="16"/>
              </w:rPr>
              <w:t> </w:t>
            </w:r>
            <w:r>
              <w:rPr>
                <w:sz w:val="16"/>
              </w:rPr>
              <w:t>objekti</w:t>
            </w:r>
          </w:p>
        </w:tc>
        <w:tc>
          <w:tcPr>
            <w:tcW w:w="2115" w:type="dxa"/>
          </w:tcPr>
          <w:p>
            <w:pPr>
              <w:pStyle w:val="TableParagraph"/>
              <w:ind w:right="94"/>
              <w:rPr>
                <w:sz w:val="16"/>
              </w:rPr>
            </w:pPr>
            <w:r>
              <w:rPr>
                <w:sz w:val="16"/>
              </w:rPr>
              <w:t>122,272.00</w:t>
            </w:r>
          </w:p>
        </w:tc>
        <w:tc>
          <w:tcPr>
            <w:tcW w:w="1680" w:type="dxa"/>
          </w:tcPr>
          <w:p>
            <w:pPr>
              <w:pStyle w:val="TableParagraph"/>
              <w:ind w:right="4"/>
              <w:rPr>
                <w:sz w:val="16"/>
              </w:rPr>
            </w:pPr>
            <w:r>
              <w:rPr>
                <w:sz w:val="16"/>
              </w:rPr>
              <w:t>1,530,000.00</w:t>
            </w:r>
          </w:p>
        </w:tc>
        <w:tc>
          <w:tcPr>
            <w:tcW w:w="1740" w:type="dxa"/>
          </w:tcPr>
          <w:p>
            <w:pPr>
              <w:pStyle w:val="TableParagraph"/>
              <w:spacing w:before="0"/>
              <w:jc w:val="left"/>
              <w:rPr>
                <w:rFonts w:ascii="Times New Roman"/>
                <w:sz w:val="16"/>
              </w:rPr>
            </w:pPr>
          </w:p>
        </w:tc>
        <w:tc>
          <w:tcPr>
            <w:tcW w:w="2070" w:type="dxa"/>
          </w:tcPr>
          <w:p>
            <w:pPr>
              <w:pStyle w:val="TableParagraph"/>
              <w:ind w:right="34"/>
              <w:rPr>
                <w:sz w:val="16"/>
              </w:rPr>
            </w:pPr>
            <w:r>
              <w:rPr>
                <w:sz w:val="16"/>
              </w:rPr>
              <w:t>1.652.272,00</w:t>
            </w:r>
          </w:p>
        </w:tc>
        <w:tc>
          <w:tcPr>
            <w:tcW w:w="885" w:type="dxa"/>
          </w:tcPr>
          <w:p>
            <w:pPr>
              <w:pStyle w:val="TableParagraph"/>
              <w:ind w:right="78"/>
              <w:rPr>
                <w:sz w:val="16"/>
              </w:rPr>
            </w:pPr>
            <w:r>
              <w:rPr>
                <w:sz w:val="16"/>
              </w:rPr>
              <w:t>1.351,31</w:t>
            </w:r>
          </w:p>
        </w:tc>
      </w:tr>
      <w:tr>
        <w:trPr>
          <w:trHeight w:val="421" w:hRule="atLeast"/>
        </w:trPr>
        <w:tc>
          <w:tcPr>
            <w:tcW w:w="7155" w:type="dxa"/>
          </w:tcPr>
          <w:p>
            <w:pPr>
              <w:pStyle w:val="TableParagraph"/>
              <w:tabs>
                <w:tab w:pos="1914" w:val="left" w:leader="none"/>
              </w:tabs>
              <w:spacing w:before="35"/>
              <w:ind w:left="114"/>
              <w:jc w:val="left"/>
              <w:rPr>
                <w:sz w:val="16"/>
              </w:rPr>
            </w:pPr>
            <w:r>
              <w:rPr>
                <w:position w:val="1"/>
                <w:sz w:val="16"/>
              </w:rPr>
              <w:t>R.103.08.01.02.</w:t>
            </w:r>
            <w:r>
              <w:rPr>
                <w:rFonts w:ascii="Times New Roman"/>
                <w:position w:val="1"/>
                <w:sz w:val="16"/>
              </w:rPr>
              <w:tab/>
            </w:r>
            <w:r>
              <w:rPr>
                <w:sz w:val="16"/>
              </w:rPr>
              <w:t>IZGRADNJA PROMETNE</w:t>
            </w:r>
            <w:r>
              <w:rPr>
                <w:spacing w:val="-2"/>
                <w:sz w:val="16"/>
              </w:rPr>
              <w:t> </w:t>
            </w:r>
            <w:r>
              <w:rPr>
                <w:sz w:val="16"/>
              </w:rPr>
              <w:t>INFRASTRUKTURE</w:t>
            </w:r>
          </w:p>
        </w:tc>
        <w:tc>
          <w:tcPr>
            <w:tcW w:w="2115" w:type="dxa"/>
          </w:tcPr>
          <w:p>
            <w:pPr>
              <w:pStyle w:val="TableParagraph"/>
              <w:spacing w:before="45"/>
              <w:ind w:right="80"/>
              <w:rPr>
                <w:sz w:val="16"/>
              </w:rPr>
            </w:pPr>
            <w:r>
              <w:rPr>
                <w:sz w:val="16"/>
              </w:rPr>
              <w:t>3.050.174,00</w:t>
            </w:r>
          </w:p>
        </w:tc>
        <w:tc>
          <w:tcPr>
            <w:tcW w:w="1680" w:type="dxa"/>
          </w:tcPr>
          <w:p>
            <w:pPr>
              <w:pStyle w:val="TableParagraph"/>
              <w:spacing w:before="30"/>
              <w:ind w:right="19"/>
              <w:rPr>
                <w:sz w:val="16"/>
              </w:rPr>
            </w:pPr>
            <w:r>
              <w:rPr>
                <w:sz w:val="16"/>
              </w:rPr>
              <w:t>110,000.00</w:t>
            </w:r>
          </w:p>
        </w:tc>
        <w:tc>
          <w:tcPr>
            <w:tcW w:w="1740" w:type="dxa"/>
          </w:tcPr>
          <w:p>
            <w:pPr>
              <w:pStyle w:val="TableParagraph"/>
              <w:spacing w:before="0"/>
              <w:jc w:val="left"/>
              <w:rPr>
                <w:rFonts w:ascii="Times New Roman"/>
                <w:sz w:val="16"/>
              </w:rPr>
            </w:pPr>
          </w:p>
        </w:tc>
        <w:tc>
          <w:tcPr>
            <w:tcW w:w="2070" w:type="dxa"/>
          </w:tcPr>
          <w:p>
            <w:pPr>
              <w:pStyle w:val="TableParagraph"/>
              <w:spacing w:before="30"/>
              <w:ind w:right="50"/>
              <w:rPr>
                <w:sz w:val="16"/>
              </w:rPr>
            </w:pPr>
            <w:r>
              <w:rPr>
                <w:sz w:val="16"/>
              </w:rPr>
              <w:t>3,160,174.00</w:t>
            </w:r>
          </w:p>
        </w:tc>
        <w:tc>
          <w:tcPr>
            <w:tcW w:w="885" w:type="dxa"/>
          </w:tcPr>
          <w:p>
            <w:pPr>
              <w:pStyle w:val="TableParagraph"/>
              <w:spacing w:before="30"/>
              <w:ind w:right="78"/>
              <w:rPr>
                <w:sz w:val="16"/>
              </w:rPr>
            </w:pPr>
            <w:r>
              <w:rPr>
                <w:sz w:val="16"/>
              </w:rPr>
              <w:t>103,61</w:t>
            </w:r>
          </w:p>
        </w:tc>
      </w:tr>
    </w:tbl>
    <w:p>
      <w:pPr>
        <w:spacing w:after="0"/>
        <w:rPr>
          <w:sz w:val="16"/>
        </w:rPr>
        <w:sectPr>
          <w:footerReference w:type="default" r:id="rId15"/>
          <w:footerReference w:type="even" r:id="rId16"/>
          <w:pgSz w:w="16820" w:h="11900" w:orient="landscape"/>
          <w:pgMar w:footer="635" w:header="0" w:top="300" w:bottom="820" w:left="840" w:right="80"/>
        </w:sectPr>
      </w:pPr>
    </w:p>
    <w:tbl>
      <w:tblPr>
        <w:tblW w:w="0" w:type="auto"/>
        <w:jc w:val="left"/>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155"/>
        <w:gridCol w:w="2115"/>
        <w:gridCol w:w="1680"/>
        <w:gridCol w:w="1740"/>
        <w:gridCol w:w="2070"/>
        <w:gridCol w:w="885"/>
      </w:tblGrid>
      <w:tr>
        <w:trPr>
          <w:trHeight w:val="435" w:hRule="atLeast"/>
        </w:trPr>
        <w:tc>
          <w:tcPr>
            <w:tcW w:w="7155" w:type="dxa"/>
          </w:tcPr>
          <w:p>
            <w:pPr>
              <w:pStyle w:val="TableParagraph"/>
              <w:spacing w:before="136"/>
              <w:ind w:left="534"/>
              <w:jc w:val="left"/>
              <w:rPr>
                <w:sz w:val="18"/>
              </w:rPr>
            </w:pPr>
            <w:r>
              <w:rPr>
                <w:sz w:val="18"/>
              </w:rPr>
              <w:t>BROJČANA OZNAKA I NAZIV PRORAČUNSKE POZICIJE</w:t>
            </w:r>
          </w:p>
        </w:tc>
        <w:tc>
          <w:tcPr>
            <w:tcW w:w="2115" w:type="dxa"/>
          </w:tcPr>
          <w:p>
            <w:pPr>
              <w:pStyle w:val="TableParagraph"/>
              <w:spacing w:line="218" w:lineRule="exact" w:before="37"/>
              <w:ind w:left="455" w:right="520" w:hanging="6"/>
              <w:jc w:val="left"/>
              <w:rPr>
                <w:sz w:val="18"/>
              </w:rPr>
            </w:pPr>
            <w:r>
              <w:rPr>
                <w:sz w:val="18"/>
              </w:rPr>
              <w:t>PLAN PRIJE REBALANSA</w:t>
            </w:r>
          </w:p>
        </w:tc>
        <w:tc>
          <w:tcPr>
            <w:tcW w:w="1680" w:type="dxa"/>
          </w:tcPr>
          <w:p>
            <w:pPr>
              <w:pStyle w:val="TableParagraph"/>
              <w:spacing w:before="121"/>
              <w:ind w:left="300"/>
              <w:jc w:val="left"/>
              <w:rPr>
                <w:sz w:val="18"/>
              </w:rPr>
            </w:pPr>
            <w:r>
              <w:rPr>
                <w:sz w:val="18"/>
              </w:rPr>
              <w:t>POVEĆANJE</w:t>
            </w:r>
          </w:p>
        </w:tc>
        <w:tc>
          <w:tcPr>
            <w:tcW w:w="1740" w:type="dxa"/>
          </w:tcPr>
          <w:p>
            <w:pPr>
              <w:pStyle w:val="TableParagraph"/>
              <w:spacing w:before="121"/>
              <w:ind w:left="326"/>
              <w:jc w:val="left"/>
              <w:rPr>
                <w:sz w:val="18"/>
              </w:rPr>
            </w:pPr>
            <w:r>
              <w:rPr>
                <w:sz w:val="18"/>
              </w:rPr>
              <w:t>SMANJENJE</w:t>
            </w:r>
          </w:p>
        </w:tc>
        <w:tc>
          <w:tcPr>
            <w:tcW w:w="2070" w:type="dxa"/>
          </w:tcPr>
          <w:p>
            <w:pPr>
              <w:pStyle w:val="TableParagraph"/>
              <w:spacing w:line="218" w:lineRule="exact" w:before="22"/>
              <w:ind w:left="508" w:right="363" w:hanging="126"/>
              <w:jc w:val="left"/>
              <w:rPr>
                <w:sz w:val="18"/>
              </w:rPr>
            </w:pPr>
            <w:r>
              <w:rPr>
                <w:sz w:val="18"/>
              </w:rPr>
              <w:t>PLAN POSLIJE REBALANSA</w:t>
            </w:r>
          </w:p>
        </w:tc>
        <w:tc>
          <w:tcPr>
            <w:tcW w:w="885" w:type="dxa"/>
          </w:tcPr>
          <w:p>
            <w:pPr>
              <w:pStyle w:val="TableParagraph"/>
              <w:spacing w:before="106"/>
              <w:ind w:left="173"/>
              <w:jc w:val="left"/>
              <w:rPr>
                <w:sz w:val="18"/>
              </w:rPr>
            </w:pPr>
            <w:r>
              <w:rPr>
                <w:sz w:val="18"/>
              </w:rPr>
              <w:t>INDEX</w:t>
            </w:r>
          </w:p>
        </w:tc>
      </w:tr>
      <w:tr>
        <w:trPr>
          <w:trHeight w:val="232" w:hRule="atLeast"/>
        </w:trPr>
        <w:tc>
          <w:tcPr>
            <w:tcW w:w="7155" w:type="dxa"/>
            <w:tcBorders>
              <w:bottom w:val="double" w:sz="4" w:space="0" w:color="000000"/>
            </w:tcBorders>
          </w:tcPr>
          <w:p>
            <w:pPr>
              <w:pStyle w:val="TableParagraph"/>
              <w:spacing w:before="7"/>
              <w:ind w:left="18"/>
              <w:jc w:val="center"/>
              <w:rPr>
                <w:sz w:val="16"/>
              </w:rPr>
            </w:pPr>
            <w:r>
              <w:rPr>
                <w:sz w:val="16"/>
              </w:rPr>
              <w:t>1</w:t>
            </w:r>
          </w:p>
        </w:tc>
        <w:tc>
          <w:tcPr>
            <w:tcW w:w="2115" w:type="dxa"/>
            <w:tcBorders>
              <w:bottom w:val="double" w:sz="4" w:space="0" w:color="000000"/>
            </w:tcBorders>
          </w:tcPr>
          <w:p>
            <w:pPr>
              <w:pStyle w:val="TableParagraph"/>
              <w:spacing w:before="7"/>
              <w:ind w:left="18"/>
              <w:jc w:val="center"/>
              <w:rPr>
                <w:sz w:val="16"/>
              </w:rPr>
            </w:pPr>
            <w:r>
              <w:rPr>
                <w:sz w:val="16"/>
              </w:rPr>
              <w:t>2</w:t>
            </w:r>
          </w:p>
        </w:tc>
        <w:tc>
          <w:tcPr>
            <w:tcW w:w="1680" w:type="dxa"/>
            <w:tcBorders>
              <w:bottom w:val="double" w:sz="4" w:space="0" w:color="000000"/>
            </w:tcBorders>
          </w:tcPr>
          <w:p>
            <w:pPr>
              <w:pStyle w:val="TableParagraph"/>
              <w:spacing w:line="187" w:lineRule="exact" w:before="0"/>
              <w:ind w:left="19"/>
              <w:jc w:val="center"/>
              <w:rPr>
                <w:sz w:val="16"/>
              </w:rPr>
            </w:pPr>
            <w:r>
              <w:rPr>
                <w:sz w:val="16"/>
              </w:rPr>
              <w:t>3</w:t>
            </w:r>
          </w:p>
        </w:tc>
        <w:tc>
          <w:tcPr>
            <w:tcW w:w="1740" w:type="dxa"/>
            <w:tcBorders>
              <w:bottom w:val="double" w:sz="4" w:space="0" w:color="000000"/>
            </w:tcBorders>
          </w:tcPr>
          <w:p>
            <w:pPr>
              <w:pStyle w:val="TableParagraph"/>
              <w:spacing w:line="187" w:lineRule="exact" w:before="0"/>
              <w:ind w:left="19"/>
              <w:jc w:val="center"/>
              <w:rPr>
                <w:sz w:val="16"/>
              </w:rPr>
            </w:pPr>
            <w:r>
              <w:rPr>
                <w:sz w:val="16"/>
              </w:rPr>
              <w:t>4</w:t>
            </w:r>
          </w:p>
        </w:tc>
        <w:tc>
          <w:tcPr>
            <w:tcW w:w="2070" w:type="dxa"/>
            <w:tcBorders>
              <w:bottom w:val="double" w:sz="4" w:space="0" w:color="000000"/>
            </w:tcBorders>
          </w:tcPr>
          <w:p>
            <w:pPr>
              <w:pStyle w:val="TableParagraph"/>
              <w:spacing w:line="187" w:lineRule="exact" w:before="0"/>
              <w:ind w:left="19"/>
              <w:jc w:val="center"/>
              <w:rPr>
                <w:sz w:val="16"/>
              </w:rPr>
            </w:pPr>
            <w:r>
              <w:rPr>
                <w:sz w:val="16"/>
              </w:rPr>
              <w:t>5</w:t>
            </w:r>
          </w:p>
        </w:tc>
        <w:tc>
          <w:tcPr>
            <w:tcW w:w="885" w:type="dxa"/>
            <w:tcBorders>
              <w:bottom w:val="double" w:sz="4" w:space="0" w:color="000000"/>
            </w:tcBorders>
          </w:tcPr>
          <w:p>
            <w:pPr>
              <w:pStyle w:val="TableParagraph"/>
              <w:spacing w:before="7"/>
              <w:ind w:left="174"/>
              <w:jc w:val="left"/>
              <w:rPr>
                <w:sz w:val="16"/>
              </w:rPr>
            </w:pPr>
            <w:r>
              <w:rPr>
                <w:sz w:val="16"/>
              </w:rPr>
              <w:t>6=5/2</w:t>
            </w:r>
          </w:p>
        </w:tc>
      </w:tr>
      <w:tr>
        <w:trPr>
          <w:trHeight w:val="315" w:hRule="atLeast"/>
        </w:trPr>
        <w:tc>
          <w:tcPr>
            <w:tcW w:w="7155" w:type="dxa"/>
            <w:tcBorders>
              <w:top w:val="double" w:sz="4" w:space="0" w:color="000000"/>
            </w:tcBorders>
          </w:tcPr>
          <w:p>
            <w:pPr>
              <w:pStyle w:val="TableParagraph"/>
              <w:tabs>
                <w:tab w:pos="1044" w:val="left" w:leader="none"/>
              </w:tabs>
              <w:ind w:left="264"/>
              <w:jc w:val="left"/>
              <w:rPr>
                <w:sz w:val="16"/>
              </w:rPr>
            </w:pPr>
            <w:r>
              <w:rPr>
                <w:sz w:val="16"/>
              </w:rPr>
              <w:t>323</w:t>
            </w:r>
            <w:r>
              <w:rPr>
                <w:rFonts w:ascii="Times New Roman"/>
                <w:sz w:val="16"/>
              </w:rPr>
              <w:tab/>
            </w:r>
            <w:r>
              <w:rPr>
                <w:sz w:val="16"/>
              </w:rPr>
              <w:t>Rashodi za</w:t>
            </w:r>
            <w:r>
              <w:rPr>
                <w:spacing w:val="-1"/>
                <w:sz w:val="16"/>
              </w:rPr>
              <w:t> </w:t>
            </w:r>
            <w:r>
              <w:rPr>
                <w:sz w:val="16"/>
              </w:rPr>
              <w:t>usluge</w:t>
            </w:r>
          </w:p>
        </w:tc>
        <w:tc>
          <w:tcPr>
            <w:tcW w:w="2115" w:type="dxa"/>
            <w:tcBorders>
              <w:top w:val="double" w:sz="4" w:space="0" w:color="000000"/>
            </w:tcBorders>
          </w:tcPr>
          <w:p>
            <w:pPr>
              <w:pStyle w:val="TableParagraph"/>
              <w:ind w:right="93"/>
              <w:rPr>
                <w:sz w:val="16"/>
              </w:rPr>
            </w:pPr>
            <w:r>
              <w:rPr>
                <w:sz w:val="16"/>
              </w:rPr>
              <w:t>26,000.00</w:t>
            </w:r>
          </w:p>
        </w:tc>
        <w:tc>
          <w:tcPr>
            <w:tcW w:w="1680" w:type="dxa"/>
            <w:tcBorders>
              <w:top w:val="double" w:sz="4" w:space="0" w:color="000000"/>
            </w:tcBorders>
          </w:tcPr>
          <w:p>
            <w:pPr>
              <w:pStyle w:val="TableParagraph"/>
              <w:spacing w:before="0"/>
              <w:jc w:val="left"/>
              <w:rPr>
                <w:rFonts w:ascii="Times New Roman"/>
                <w:sz w:val="16"/>
              </w:rPr>
            </w:pPr>
          </w:p>
        </w:tc>
        <w:tc>
          <w:tcPr>
            <w:tcW w:w="1740" w:type="dxa"/>
            <w:tcBorders>
              <w:top w:val="double" w:sz="4" w:space="0" w:color="000000"/>
            </w:tcBorders>
          </w:tcPr>
          <w:p>
            <w:pPr>
              <w:pStyle w:val="TableParagraph"/>
              <w:spacing w:before="0"/>
              <w:jc w:val="left"/>
              <w:rPr>
                <w:rFonts w:ascii="Times New Roman"/>
                <w:sz w:val="16"/>
              </w:rPr>
            </w:pPr>
          </w:p>
        </w:tc>
        <w:tc>
          <w:tcPr>
            <w:tcW w:w="2070" w:type="dxa"/>
            <w:tcBorders>
              <w:top w:val="double" w:sz="4" w:space="0" w:color="000000"/>
            </w:tcBorders>
          </w:tcPr>
          <w:p>
            <w:pPr>
              <w:pStyle w:val="TableParagraph"/>
              <w:ind w:right="33"/>
              <w:rPr>
                <w:sz w:val="16"/>
              </w:rPr>
            </w:pPr>
            <w:r>
              <w:rPr>
                <w:sz w:val="16"/>
              </w:rPr>
              <w:t>26.000,00</w:t>
            </w:r>
          </w:p>
        </w:tc>
        <w:tc>
          <w:tcPr>
            <w:tcW w:w="885" w:type="dxa"/>
            <w:tcBorders>
              <w:top w:val="double" w:sz="4" w:space="0" w:color="000000"/>
            </w:tcBorders>
          </w:tcPr>
          <w:p>
            <w:pPr>
              <w:pStyle w:val="TableParagraph"/>
              <w:ind w:left="207"/>
              <w:jc w:val="left"/>
              <w:rPr>
                <w:sz w:val="16"/>
              </w:rPr>
            </w:pPr>
            <w:r>
              <w:rPr>
                <w:sz w:val="16"/>
              </w:rPr>
              <w:t>100,00</w:t>
            </w:r>
          </w:p>
        </w:tc>
      </w:tr>
      <w:tr>
        <w:trPr>
          <w:trHeight w:val="300" w:hRule="atLeast"/>
        </w:trPr>
        <w:tc>
          <w:tcPr>
            <w:tcW w:w="7155" w:type="dxa"/>
          </w:tcPr>
          <w:p>
            <w:pPr>
              <w:pStyle w:val="TableParagraph"/>
              <w:tabs>
                <w:tab w:pos="1044" w:val="left" w:leader="none"/>
              </w:tabs>
              <w:ind w:left="264"/>
              <w:jc w:val="left"/>
              <w:rPr>
                <w:sz w:val="16"/>
              </w:rPr>
            </w:pPr>
            <w:r>
              <w:rPr>
                <w:sz w:val="16"/>
              </w:rPr>
              <w:t>421</w:t>
            </w:r>
            <w:r>
              <w:rPr>
                <w:rFonts w:ascii="Times New Roman" w:hAnsi="Times New Roman"/>
                <w:sz w:val="16"/>
              </w:rPr>
              <w:tab/>
            </w:r>
            <w:r>
              <w:rPr>
                <w:sz w:val="16"/>
              </w:rPr>
              <w:t>Građevinski</w:t>
            </w:r>
            <w:r>
              <w:rPr>
                <w:spacing w:val="-1"/>
                <w:sz w:val="16"/>
              </w:rPr>
              <w:t> </w:t>
            </w:r>
            <w:r>
              <w:rPr>
                <w:sz w:val="16"/>
              </w:rPr>
              <w:t>objekti</w:t>
            </w:r>
          </w:p>
        </w:tc>
        <w:tc>
          <w:tcPr>
            <w:tcW w:w="2115" w:type="dxa"/>
          </w:tcPr>
          <w:p>
            <w:pPr>
              <w:pStyle w:val="TableParagraph"/>
              <w:ind w:right="94"/>
              <w:rPr>
                <w:sz w:val="16"/>
              </w:rPr>
            </w:pPr>
            <w:r>
              <w:rPr>
                <w:sz w:val="16"/>
              </w:rPr>
              <w:t>3,024,174.00</w:t>
            </w:r>
          </w:p>
        </w:tc>
        <w:tc>
          <w:tcPr>
            <w:tcW w:w="1680" w:type="dxa"/>
          </w:tcPr>
          <w:p>
            <w:pPr>
              <w:pStyle w:val="TableParagraph"/>
              <w:ind w:right="4"/>
              <w:rPr>
                <w:sz w:val="16"/>
              </w:rPr>
            </w:pPr>
            <w:r>
              <w:rPr>
                <w:sz w:val="16"/>
              </w:rPr>
              <w:t>110,000.00</w:t>
            </w:r>
          </w:p>
        </w:tc>
        <w:tc>
          <w:tcPr>
            <w:tcW w:w="1740" w:type="dxa"/>
          </w:tcPr>
          <w:p>
            <w:pPr>
              <w:pStyle w:val="TableParagraph"/>
              <w:spacing w:before="0"/>
              <w:jc w:val="left"/>
              <w:rPr>
                <w:rFonts w:ascii="Times New Roman"/>
                <w:sz w:val="16"/>
              </w:rPr>
            </w:pPr>
          </w:p>
        </w:tc>
        <w:tc>
          <w:tcPr>
            <w:tcW w:w="2070" w:type="dxa"/>
          </w:tcPr>
          <w:p>
            <w:pPr>
              <w:pStyle w:val="TableParagraph"/>
              <w:ind w:right="34"/>
              <w:rPr>
                <w:sz w:val="16"/>
              </w:rPr>
            </w:pPr>
            <w:r>
              <w:rPr>
                <w:sz w:val="16"/>
              </w:rPr>
              <w:t>3.134.174,00</w:t>
            </w:r>
          </w:p>
        </w:tc>
        <w:tc>
          <w:tcPr>
            <w:tcW w:w="885" w:type="dxa"/>
          </w:tcPr>
          <w:p>
            <w:pPr>
              <w:pStyle w:val="TableParagraph"/>
              <w:ind w:left="207"/>
              <w:jc w:val="left"/>
              <w:rPr>
                <w:sz w:val="16"/>
              </w:rPr>
            </w:pPr>
            <w:r>
              <w:rPr>
                <w:sz w:val="16"/>
              </w:rPr>
              <w:t>103,64</w:t>
            </w:r>
          </w:p>
        </w:tc>
      </w:tr>
      <w:tr>
        <w:trPr>
          <w:trHeight w:val="240" w:hRule="atLeast"/>
        </w:trPr>
        <w:tc>
          <w:tcPr>
            <w:tcW w:w="7155" w:type="dxa"/>
          </w:tcPr>
          <w:p>
            <w:pPr>
              <w:pStyle w:val="TableParagraph"/>
              <w:tabs>
                <w:tab w:pos="1914" w:val="left" w:leader="none"/>
              </w:tabs>
              <w:spacing w:line="185" w:lineRule="exact" w:before="35"/>
              <w:ind w:left="114"/>
              <w:jc w:val="left"/>
              <w:rPr>
                <w:sz w:val="16"/>
              </w:rPr>
            </w:pPr>
            <w:r>
              <w:rPr>
                <w:position w:val="1"/>
                <w:sz w:val="16"/>
              </w:rPr>
              <w:t>R.103.08.01.03.</w:t>
            </w:r>
            <w:r>
              <w:rPr>
                <w:rFonts w:ascii="Times New Roman" w:hAnsi="Times New Roman"/>
                <w:position w:val="1"/>
                <w:sz w:val="16"/>
              </w:rPr>
              <w:tab/>
            </w:r>
            <w:r>
              <w:rPr>
                <w:sz w:val="16"/>
              </w:rPr>
              <w:t>ODRŽAVANJE KANALSKE MREŽE I POLJSKIH</w:t>
            </w:r>
            <w:r>
              <w:rPr>
                <w:spacing w:val="-4"/>
                <w:sz w:val="16"/>
              </w:rPr>
              <w:t> </w:t>
            </w:r>
            <w:r>
              <w:rPr>
                <w:sz w:val="16"/>
              </w:rPr>
              <w:t>PUTEVA</w:t>
            </w:r>
          </w:p>
        </w:tc>
        <w:tc>
          <w:tcPr>
            <w:tcW w:w="2115" w:type="dxa"/>
          </w:tcPr>
          <w:p>
            <w:pPr>
              <w:pStyle w:val="TableParagraph"/>
              <w:spacing w:line="175" w:lineRule="exact" w:before="45"/>
              <w:ind w:right="80"/>
              <w:rPr>
                <w:sz w:val="16"/>
              </w:rPr>
            </w:pPr>
            <w:r>
              <w:rPr>
                <w:sz w:val="16"/>
              </w:rPr>
              <w:t>197.860,00</w:t>
            </w:r>
          </w:p>
        </w:tc>
        <w:tc>
          <w:tcPr>
            <w:tcW w:w="1680" w:type="dxa"/>
          </w:tcPr>
          <w:p>
            <w:pPr>
              <w:pStyle w:val="TableParagraph"/>
              <w:spacing w:line="190" w:lineRule="exact" w:before="30"/>
              <w:ind w:right="19"/>
              <w:rPr>
                <w:sz w:val="16"/>
              </w:rPr>
            </w:pPr>
            <w:r>
              <w:rPr>
                <w:sz w:val="16"/>
              </w:rPr>
              <w:t>260,000.00</w:t>
            </w:r>
          </w:p>
        </w:tc>
        <w:tc>
          <w:tcPr>
            <w:tcW w:w="1740" w:type="dxa"/>
          </w:tcPr>
          <w:p>
            <w:pPr>
              <w:pStyle w:val="TableParagraph"/>
              <w:spacing w:line="190" w:lineRule="exact" w:before="30"/>
              <w:ind w:right="49"/>
              <w:rPr>
                <w:sz w:val="16"/>
              </w:rPr>
            </w:pPr>
            <w:r>
              <w:rPr>
                <w:sz w:val="16"/>
              </w:rPr>
              <w:t>60,000.00</w:t>
            </w:r>
          </w:p>
        </w:tc>
        <w:tc>
          <w:tcPr>
            <w:tcW w:w="2070" w:type="dxa"/>
          </w:tcPr>
          <w:p>
            <w:pPr>
              <w:pStyle w:val="TableParagraph"/>
              <w:spacing w:line="190" w:lineRule="exact" w:before="30"/>
              <w:ind w:right="50"/>
              <w:rPr>
                <w:sz w:val="16"/>
              </w:rPr>
            </w:pPr>
            <w:r>
              <w:rPr>
                <w:sz w:val="16"/>
              </w:rPr>
              <w:t>397,860.00</w:t>
            </w:r>
          </w:p>
        </w:tc>
        <w:tc>
          <w:tcPr>
            <w:tcW w:w="885" w:type="dxa"/>
          </w:tcPr>
          <w:p>
            <w:pPr>
              <w:pStyle w:val="TableParagraph"/>
              <w:spacing w:line="190" w:lineRule="exact" w:before="30"/>
              <w:ind w:left="207"/>
              <w:jc w:val="left"/>
              <w:rPr>
                <w:sz w:val="16"/>
              </w:rPr>
            </w:pPr>
            <w:r>
              <w:rPr>
                <w:sz w:val="16"/>
              </w:rPr>
              <w:t>201,08</w:t>
            </w:r>
          </w:p>
        </w:tc>
      </w:tr>
      <w:tr>
        <w:trPr>
          <w:trHeight w:val="300" w:hRule="atLeast"/>
        </w:trPr>
        <w:tc>
          <w:tcPr>
            <w:tcW w:w="7155" w:type="dxa"/>
          </w:tcPr>
          <w:p>
            <w:pPr>
              <w:pStyle w:val="TableParagraph"/>
              <w:tabs>
                <w:tab w:pos="1044" w:val="left" w:leader="none"/>
              </w:tabs>
              <w:ind w:left="264"/>
              <w:jc w:val="left"/>
              <w:rPr>
                <w:sz w:val="16"/>
              </w:rPr>
            </w:pPr>
            <w:r>
              <w:rPr>
                <w:sz w:val="16"/>
              </w:rPr>
              <w:t>323</w:t>
            </w:r>
            <w:r>
              <w:rPr>
                <w:rFonts w:ascii="Times New Roman"/>
                <w:sz w:val="16"/>
              </w:rPr>
              <w:tab/>
            </w:r>
            <w:r>
              <w:rPr>
                <w:sz w:val="16"/>
              </w:rPr>
              <w:t>Rashodi za</w:t>
            </w:r>
            <w:r>
              <w:rPr>
                <w:spacing w:val="-1"/>
                <w:sz w:val="16"/>
              </w:rPr>
              <w:t> </w:t>
            </w:r>
            <w:r>
              <w:rPr>
                <w:sz w:val="16"/>
              </w:rPr>
              <w:t>usluge</w:t>
            </w:r>
          </w:p>
        </w:tc>
        <w:tc>
          <w:tcPr>
            <w:tcW w:w="2115" w:type="dxa"/>
          </w:tcPr>
          <w:p>
            <w:pPr>
              <w:pStyle w:val="TableParagraph"/>
              <w:ind w:right="94"/>
              <w:rPr>
                <w:sz w:val="16"/>
              </w:rPr>
            </w:pPr>
            <w:r>
              <w:rPr>
                <w:sz w:val="16"/>
              </w:rPr>
              <w:t>197,860.00</w:t>
            </w:r>
          </w:p>
        </w:tc>
        <w:tc>
          <w:tcPr>
            <w:tcW w:w="1680" w:type="dxa"/>
          </w:tcPr>
          <w:p>
            <w:pPr>
              <w:pStyle w:val="TableParagraph"/>
              <w:ind w:right="4"/>
              <w:rPr>
                <w:sz w:val="16"/>
              </w:rPr>
            </w:pPr>
            <w:r>
              <w:rPr>
                <w:sz w:val="16"/>
              </w:rPr>
              <w:t>260,000.00</w:t>
            </w:r>
          </w:p>
        </w:tc>
        <w:tc>
          <w:tcPr>
            <w:tcW w:w="1740" w:type="dxa"/>
          </w:tcPr>
          <w:p>
            <w:pPr>
              <w:pStyle w:val="TableParagraph"/>
              <w:ind w:right="48"/>
              <w:rPr>
                <w:sz w:val="16"/>
              </w:rPr>
            </w:pPr>
            <w:r>
              <w:rPr>
                <w:sz w:val="16"/>
              </w:rPr>
              <w:t>60,000.00</w:t>
            </w:r>
          </w:p>
        </w:tc>
        <w:tc>
          <w:tcPr>
            <w:tcW w:w="2070" w:type="dxa"/>
          </w:tcPr>
          <w:p>
            <w:pPr>
              <w:pStyle w:val="TableParagraph"/>
              <w:ind w:right="34"/>
              <w:rPr>
                <w:sz w:val="16"/>
              </w:rPr>
            </w:pPr>
            <w:r>
              <w:rPr>
                <w:sz w:val="16"/>
              </w:rPr>
              <w:t>397.860,00</w:t>
            </w:r>
          </w:p>
        </w:tc>
        <w:tc>
          <w:tcPr>
            <w:tcW w:w="885" w:type="dxa"/>
          </w:tcPr>
          <w:p>
            <w:pPr>
              <w:pStyle w:val="TableParagraph"/>
              <w:ind w:left="207"/>
              <w:jc w:val="left"/>
              <w:rPr>
                <w:sz w:val="16"/>
              </w:rPr>
            </w:pPr>
            <w:r>
              <w:rPr>
                <w:sz w:val="16"/>
              </w:rPr>
              <w:t>201,08</w:t>
            </w:r>
          </w:p>
        </w:tc>
      </w:tr>
      <w:tr>
        <w:trPr>
          <w:trHeight w:val="240" w:hRule="atLeast"/>
        </w:trPr>
        <w:tc>
          <w:tcPr>
            <w:tcW w:w="7155" w:type="dxa"/>
          </w:tcPr>
          <w:p>
            <w:pPr>
              <w:pStyle w:val="TableParagraph"/>
              <w:tabs>
                <w:tab w:pos="1914" w:val="left" w:leader="none"/>
              </w:tabs>
              <w:spacing w:line="185" w:lineRule="exact" w:before="35"/>
              <w:ind w:left="114"/>
              <w:jc w:val="left"/>
              <w:rPr>
                <w:sz w:val="16"/>
              </w:rPr>
            </w:pPr>
            <w:r>
              <w:rPr>
                <w:position w:val="1"/>
                <w:sz w:val="16"/>
              </w:rPr>
              <w:t>R.103.08.01.04.</w:t>
            </w:r>
            <w:r>
              <w:rPr>
                <w:rFonts w:ascii="Times New Roman" w:hAnsi="Times New Roman"/>
                <w:position w:val="1"/>
                <w:sz w:val="16"/>
              </w:rPr>
              <w:tab/>
            </w:r>
            <w:r>
              <w:rPr>
                <w:sz w:val="16"/>
              </w:rPr>
              <w:t>#ODRŽAVANJE JAVNE</w:t>
            </w:r>
            <w:r>
              <w:rPr>
                <w:spacing w:val="-2"/>
                <w:sz w:val="16"/>
              </w:rPr>
              <w:t> </w:t>
            </w:r>
            <w:r>
              <w:rPr>
                <w:sz w:val="16"/>
              </w:rPr>
              <w:t>RASVJETE</w:t>
            </w:r>
          </w:p>
        </w:tc>
        <w:tc>
          <w:tcPr>
            <w:tcW w:w="2115" w:type="dxa"/>
          </w:tcPr>
          <w:p>
            <w:pPr>
              <w:pStyle w:val="TableParagraph"/>
              <w:spacing w:line="175" w:lineRule="exact" w:before="45"/>
              <w:ind w:right="79"/>
              <w:rPr>
                <w:sz w:val="16"/>
              </w:rPr>
            </w:pPr>
            <w:r>
              <w:rPr>
                <w:sz w:val="16"/>
              </w:rPr>
              <w:t>35.000,00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spacing w:line="190" w:lineRule="exact" w:before="30"/>
              <w:ind w:right="49"/>
              <w:rPr>
                <w:sz w:val="16"/>
              </w:rPr>
            </w:pPr>
            <w:r>
              <w:rPr>
                <w:sz w:val="16"/>
              </w:rPr>
              <w:t>35,000.00</w:t>
            </w:r>
          </w:p>
        </w:tc>
        <w:tc>
          <w:tcPr>
            <w:tcW w:w="885" w:type="dxa"/>
          </w:tcPr>
          <w:p>
            <w:pPr>
              <w:pStyle w:val="TableParagraph"/>
              <w:spacing w:line="190" w:lineRule="exact" w:before="30"/>
              <w:ind w:left="207"/>
              <w:jc w:val="left"/>
              <w:rPr>
                <w:sz w:val="16"/>
              </w:rPr>
            </w:pPr>
            <w:r>
              <w:rPr>
                <w:sz w:val="16"/>
              </w:rPr>
              <w:t>100,00</w:t>
            </w:r>
          </w:p>
        </w:tc>
      </w:tr>
      <w:tr>
        <w:trPr>
          <w:trHeight w:val="300" w:hRule="atLeast"/>
        </w:trPr>
        <w:tc>
          <w:tcPr>
            <w:tcW w:w="7155" w:type="dxa"/>
          </w:tcPr>
          <w:p>
            <w:pPr>
              <w:pStyle w:val="TableParagraph"/>
              <w:tabs>
                <w:tab w:pos="1044" w:val="left" w:leader="none"/>
              </w:tabs>
              <w:ind w:left="264"/>
              <w:jc w:val="left"/>
              <w:rPr>
                <w:sz w:val="16"/>
              </w:rPr>
            </w:pPr>
            <w:r>
              <w:rPr>
                <w:sz w:val="16"/>
              </w:rPr>
              <w:t>322</w:t>
            </w:r>
            <w:r>
              <w:rPr>
                <w:rFonts w:ascii="Times New Roman"/>
                <w:sz w:val="16"/>
              </w:rPr>
              <w:tab/>
            </w:r>
            <w:r>
              <w:rPr>
                <w:sz w:val="16"/>
              </w:rPr>
              <w:t>Rashodi za materijal i</w:t>
            </w:r>
            <w:r>
              <w:rPr>
                <w:spacing w:val="-3"/>
                <w:sz w:val="16"/>
              </w:rPr>
              <w:t> </w:t>
            </w:r>
            <w:r>
              <w:rPr>
                <w:sz w:val="16"/>
              </w:rPr>
              <w:t>energiju</w:t>
            </w:r>
          </w:p>
        </w:tc>
        <w:tc>
          <w:tcPr>
            <w:tcW w:w="2115" w:type="dxa"/>
          </w:tcPr>
          <w:p>
            <w:pPr>
              <w:pStyle w:val="TableParagraph"/>
              <w:ind w:right="93"/>
              <w:rPr>
                <w:sz w:val="16"/>
              </w:rPr>
            </w:pPr>
            <w:r>
              <w:rPr>
                <w:sz w:val="16"/>
              </w:rPr>
              <w:t>35,000.00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ind w:right="33"/>
              <w:rPr>
                <w:sz w:val="16"/>
              </w:rPr>
            </w:pPr>
            <w:r>
              <w:rPr>
                <w:sz w:val="16"/>
              </w:rPr>
              <w:t>35.000,00</w:t>
            </w:r>
          </w:p>
        </w:tc>
        <w:tc>
          <w:tcPr>
            <w:tcW w:w="885" w:type="dxa"/>
          </w:tcPr>
          <w:p>
            <w:pPr>
              <w:pStyle w:val="TableParagraph"/>
              <w:ind w:left="207"/>
              <w:jc w:val="left"/>
              <w:rPr>
                <w:sz w:val="16"/>
              </w:rPr>
            </w:pPr>
            <w:r>
              <w:rPr>
                <w:sz w:val="16"/>
              </w:rPr>
              <w:t>100,00</w:t>
            </w:r>
          </w:p>
        </w:tc>
      </w:tr>
      <w:tr>
        <w:trPr>
          <w:trHeight w:val="240" w:hRule="atLeast"/>
        </w:trPr>
        <w:tc>
          <w:tcPr>
            <w:tcW w:w="7155" w:type="dxa"/>
          </w:tcPr>
          <w:p>
            <w:pPr>
              <w:pStyle w:val="TableParagraph"/>
              <w:tabs>
                <w:tab w:pos="1914" w:val="left" w:leader="none"/>
              </w:tabs>
              <w:spacing w:line="185" w:lineRule="exact" w:before="35"/>
              <w:ind w:left="114"/>
              <w:jc w:val="left"/>
              <w:rPr>
                <w:sz w:val="16"/>
              </w:rPr>
            </w:pPr>
            <w:r>
              <w:rPr>
                <w:position w:val="1"/>
                <w:sz w:val="16"/>
              </w:rPr>
              <w:t>R.103.08.01.05.</w:t>
            </w:r>
            <w:r>
              <w:rPr>
                <w:rFonts w:ascii="Times New Roman" w:hAnsi="Times New Roman"/>
                <w:position w:val="1"/>
                <w:sz w:val="16"/>
              </w:rPr>
              <w:tab/>
            </w:r>
            <w:r>
              <w:rPr>
                <w:sz w:val="16"/>
              </w:rPr>
              <w:t>ODRŽAVANJE</w:t>
            </w:r>
            <w:r>
              <w:rPr>
                <w:spacing w:val="-1"/>
                <w:sz w:val="16"/>
              </w:rPr>
              <w:t> </w:t>
            </w:r>
            <w:r>
              <w:rPr>
                <w:sz w:val="16"/>
              </w:rPr>
              <w:t>GROBLJA</w:t>
            </w:r>
          </w:p>
        </w:tc>
        <w:tc>
          <w:tcPr>
            <w:tcW w:w="2115" w:type="dxa"/>
          </w:tcPr>
          <w:p>
            <w:pPr>
              <w:pStyle w:val="TableParagraph"/>
              <w:spacing w:line="175" w:lineRule="exact" w:before="45"/>
              <w:ind w:right="79"/>
              <w:rPr>
                <w:sz w:val="16"/>
              </w:rPr>
            </w:pPr>
            <w:r>
              <w:rPr>
                <w:sz w:val="16"/>
              </w:rPr>
              <w:t>5.308,00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spacing w:line="190" w:lineRule="exact" w:before="30"/>
              <w:ind w:right="49"/>
              <w:rPr>
                <w:sz w:val="16"/>
              </w:rPr>
            </w:pPr>
            <w:r>
              <w:rPr>
                <w:sz w:val="16"/>
              </w:rPr>
              <w:t>5,308.00</w:t>
            </w:r>
          </w:p>
        </w:tc>
        <w:tc>
          <w:tcPr>
            <w:tcW w:w="885" w:type="dxa"/>
          </w:tcPr>
          <w:p>
            <w:pPr>
              <w:pStyle w:val="TableParagraph"/>
              <w:spacing w:line="190" w:lineRule="exact" w:before="30"/>
              <w:ind w:left="207"/>
              <w:jc w:val="left"/>
              <w:rPr>
                <w:sz w:val="16"/>
              </w:rPr>
            </w:pPr>
            <w:r>
              <w:rPr>
                <w:sz w:val="16"/>
              </w:rPr>
              <w:t>100,00</w:t>
            </w:r>
          </w:p>
        </w:tc>
      </w:tr>
      <w:tr>
        <w:trPr>
          <w:trHeight w:val="300" w:hRule="atLeast"/>
        </w:trPr>
        <w:tc>
          <w:tcPr>
            <w:tcW w:w="7155" w:type="dxa"/>
          </w:tcPr>
          <w:p>
            <w:pPr>
              <w:pStyle w:val="TableParagraph"/>
              <w:tabs>
                <w:tab w:pos="1044" w:val="left" w:leader="none"/>
              </w:tabs>
              <w:ind w:left="264"/>
              <w:jc w:val="left"/>
              <w:rPr>
                <w:sz w:val="16"/>
              </w:rPr>
            </w:pPr>
            <w:r>
              <w:rPr>
                <w:sz w:val="16"/>
              </w:rPr>
              <w:t>323</w:t>
            </w:r>
            <w:r>
              <w:rPr>
                <w:rFonts w:ascii="Times New Roman"/>
                <w:sz w:val="16"/>
              </w:rPr>
              <w:tab/>
            </w:r>
            <w:r>
              <w:rPr>
                <w:sz w:val="16"/>
              </w:rPr>
              <w:t>Rashodi za</w:t>
            </w:r>
            <w:r>
              <w:rPr>
                <w:spacing w:val="-1"/>
                <w:sz w:val="16"/>
              </w:rPr>
              <w:t> </w:t>
            </w:r>
            <w:r>
              <w:rPr>
                <w:sz w:val="16"/>
              </w:rPr>
              <w:t>usluge</w:t>
            </w:r>
          </w:p>
        </w:tc>
        <w:tc>
          <w:tcPr>
            <w:tcW w:w="2115" w:type="dxa"/>
          </w:tcPr>
          <w:p>
            <w:pPr>
              <w:pStyle w:val="TableParagraph"/>
              <w:ind w:right="93"/>
              <w:rPr>
                <w:sz w:val="16"/>
              </w:rPr>
            </w:pPr>
            <w:r>
              <w:rPr>
                <w:sz w:val="16"/>
              </w:rPr>
              <w:t>5,308.00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ind w:right="33"/>
              <w:rPr>
                <w:sz w:val="16"/>
              </w:rPr>
            </w:pPr>
            <w:r>
              <w:rPr>
                <w:sz w:val="16"/>
              </w:rPr>
              <w:t>5.308,00</w:t>
            </w:r>
          </w:p>
        </w:tc>
        <w:tc>
          <w:tcPr>
            <w:tcW w:w="885" w:type="dxa"/>
          </w:tcPr>
          <w:p>
            <w:pPr>
              <w:pStyle w:val="TableParagraph"/>
              <w:ind w:left="207"/>
              <w:jc w:val="left"/>
              <w:rPr>
                <w:sz w:val="16"/>
              </w:rPr>
            </w:pPr>
            <w:r>
              <w:rPr>
                <w:sz w:val="16"/>
              </w:rPr>
              <w:t>100,00</w:t>
            </w:r>
          </w:p>
        </w:tc>
      </w:tr>
      <w:tr>
        <w:trPr>
          <w:trHeight w:val="240" w:hRule="atLeast"/>
        </w:trPr>
        <w:tc>
          <w:tcPr>
            <w:tcW w:w="7155" w:type="dxa"/>
          </w:tcPr>
          <w:p>
            <w:pPr>
              <w:pStyle w:val="TableParagraph"/>
              <w:tabs>
                <w:tab w:pos="1914" w:val="left" w:leader="none"/>
              </w:tabs>
              <w:spacing w:line="185" w:lineRule="exact" w:before="35"/>
              <w:ind w:left="114"/>
              <w:jc w:val="left"/>
              <w:rPr>
                <w:sz w:val="16"/>
              </w:rPr>
            </w:pPr>
            <w:r>
              <w:rPr>
                <w:position w:val="1"/>
                <w:sz w:val="16"/>
              </w:rPr>
              <w:t>R.103.08.01.08.</w:t>
            </w:r>
            <w:r>
              <w:rPr>
                <w:rFonts w:ascii="Times New Roman"/>
                <w:position w:val="1"/>
                <w:sz w:val="16"/>
              </w:rPr>
              <w:tab/>
            </w:r>
            <w:r>
              <w:rPr>
                <w:sz w:val="16"/>
              </w:rPr>
              <w:t>NABAVKA I SUBVENCIONIRANJE KOMUNALNE</w:t>
            </w:r>
            <w:r>
              <w:rPr>
                <w:spacing w:val="-6"/>
                <w:sz w:val="16"/>
              </w:rPr>
              <w:t> </w:t>
            </w:r>
            <w:r>
              <w:rPr>
                <w:sz w:val="16"/>
              </w:rPr>
              <w:t>OPREME</w:t>
            </w:r>
          </w:p>
        </w:tc>
        <w:tc>
          <w:tcPr>
            <w:tcW w:w="2115" w:type="dxa"/>
          </w:tcPr>
          <w:p>
            <w:pPr>
              <w:pStyle w:val="TableParagraph"/>
              <w:spacing w:line="175" w:lineRule="exact" w:before="45"/>
              <w:ind w:right="79"/>
              <w:rPr>
                <w:sz w:val="16"/>
              </w:rPr>
            </w:pPr>
            <w:r>
              <w:rPr>
                <w:sz w:val="16"/>
              </w:rPr>
              <w:t>40.000,00</w:t>
            </w:r>
          </w:p>
        </w:tc>
        <w:tc>
          <w:tcPr>
            <w:tcW w:w="1680" w:type="dxa"/>
          </w:tcPr>
          <w:p>
            <w:pPr>
              <w:pStyle w:val="TableParagraph"/>
              <w:spacing w:line="190" w:lineRule="exact" w:before="30"/>
              <w:ind w:right="18"/>
              <w:rPr>
                <w:sz w:val="16"/>
              </w:rPr>
            </w:pPr>
            <w:r>
              <w:rPr>
                <w:sz w:val="16"/>
              </w:rPr>
              <w:t>2,000.00</w:t>
            </w:r>
          </w:p>
        </w:tc>
        <w:tc>
          <w:tcPr>
            <w:tcW w:w="1740" w:type="dxa"/>
          </w:tcPr>
          <w:p>
            <w:pPr>
              <w:pStyle w:val="TableParagraph"/>
              <w:spacing w:before="0"/>
              <w:jc w:val="left"/>
              <w:rPr>
                <w:rFonts w:ascii="Times New Roman"/>
                <w:sz w:val="16"/>
              </w:rPr>
            </w:pPr>
          </w:p>
        </w:tc>
        <w:tc>
          <w:tcPr>
            <w:tcW w:w="2070" w:type="dxa"/>
          </w:tcPr>
          <w:p>
            <w:pPr>
              <w:pStyle w:val="TableParagraph"/>
              <w:spacing w:line="190" w:lineRule="exact" w:before="30"/>
              <w:ind w:right="49"/>
              <w:rPr>
                <w:sz w:val="16"/>
              </w:rPr>
            </w:pPr>
            <w:r>
              <w:rPr>
                <w:sz w:val="16"/>
              </w:rPr>
              <w:t>42,000.00</w:t>
            </w:r>
          </w:p>
        </w:tc>
        <w:tc>
          <w:tcPr>
            <w:tcW w:w="885" w:type="dxa"/>
          </w:tcPr>
          <w:p>
            <w:pPr>
              <w:pStyle w:val="TableParagraph"/>
              <w:spacing w:line="190" w:lineRule="exact" w:before="30"/>
              <w:ind w:left="207"/>
              <w:jc w:val="left"/>
              <w:rPr>
                <w:sz w:val="16"/>
              </w:rPr>
            </w:pPr>
            <w:r>
              <w:rPr>
                <w:sz w:val="16"/>
              </w:rPr>
              <w:t>105,00</w:t>
            </w:r>
          </w:p>
        </w:tc>
      </w:tr>
      <w:tr>
        <w:trPr>
          <w:trHeight w:val="300" w:hRule="atLeast"/>
        </w:trPr>
        <w:tc>
          <w:tcPr>
            <w:tcW w:w="7155" w:type="dxa"/>
          </w:tcPr>
          <w:p>
            <w:pPr>
              <w:pStyle w:val="TableParagraph"/>
              <w:tabs>
                <w:tab w:pos="1044" w:val="left" w:leader="none"/>
              </w:tabs>
              <w:ind w:left="264"/>
              <w:jc w:val="left"/>
              <w:rPr>
                <w:sz w:val="16"/>
              </w:rPr>
            </w:pPr>
            <w:r>
              <w:rPr>
                <w:sz w:val="16"/>
              </w:rPr>
              <w:t>422</w:t>
            </w:r>
            <w:r>
              <w:rPr>
                <w:rFonts w:ascii="Times New Roman"/>
                <w:sz w:val="16"/>
              </w:rPr>
              <w:tab/>
            </w:r>
            <w:r>
              <w:rPr>
                <w:sz w:val="16"/>
              </w:rPr>
              <w:t>Postrojenja i</w:t>
            </w:r>
            <w:r>
              <w:rPr>
                <w:spacing w:val="-2"/>
                <w:sz w:val="16"/>
              </w:rPr>
              <w:t> </w:t>
            </w:r>
            <w:r>
              <w:rPr>
                <w:sz w:val="16"/>
              </w:rPr>
              <w:t>oprema</w:t>
            </w:r>
          </w:p>
        </w:tc>
        <w:tc>
          <w:tcPr>
            <w:tcW w:w="2115" w:type="dxa"/>
          </w:tcPr>
          <w:p>
            <w:pPr>
              <w:pStyle w:val="TableParagraph"/>
              <w:ind w:right="93"/>
              <w:rPr>
                <w:sz w:val="16"/>
              </w:rPr>
            </w:pPr>
            <w:r>
              <w:rPr>
                <w:sz w:val="16"/>
              </w:rPr>
              <w:t>40,000.00</w:t>
            </w:r>
          </w:p>
        </w:tc>
        <w:tc>
          <w:tcPr>
            <w:tcW w:w="1680" w:type="dxa"/>
          </w:tcPr>
          <w:p>
            <w:pPr>
              <w:pStyle w:val="TableParagraph"/>
              <w:ind w:right="3"/>
              <w:rPr>
                <w:sz w:val="16"/>
              </w:rPr>
            </w:pPr>
            <w:r>
              <w:rPr>
                <w:sz w:val="16"/>
              </w:rPr>
              <w:t>2,000.00</w:t>
            </w:r>
          </w:p>
        </w:tc>
        <w:tc>
          <w:tcPr>
            <w:tcW w:w="1740" w:type="dxa"/>
          </w:tcPr>
          <w:p>
            <w:pPr>
              <w:pStyle w:val="TableParagraph"/>
              <w:spacing w:before="0"/>
              <w:jc w:val="left"/>
              <w:rPr>
                <w:rFonts w:ascii="Times New Roman"/>
                <w:sz w:val="16"/>
              </w:rPr>
            </w:pPr>
          </w:p>
        </w:tc>
        <w:tc>
          <w:tcPr>
            <w:tcW w:w="2070" w:type="dxa"/>
          </w:tcPr>
          <w:p>
            <w:pPr>
              <w:pStyle w:val="TableParagraph"/>
              <w:ind w:right="33"/>
              <w:rPr>
                <w:sz w:val="16"/>
              </w:rPr>
            </w:pPr>
            <w:r>
              <w:rPr>
                <w:sz w:val="16"/>
              </w:rPr>
              <w:t>42.000,00</w:t>
            </w:r>
          </w:p>
        </w:tc>
        <w:tc>
          <w:tcPr>
            <w:tcW w:w="885" w:type="dxa"/>
          </w:tcPr>
          <w:p>
            <w:pPr>
              <w:pStyle w:val="TableParagraph"/>
              <w:ind w:left="207"/>
              <w:jc w:val="left"/>
              <w:rPr>
                <w:sz w:val="16"/>
              </w:rPr>
            </w:pPr>
            <w:r>
              <w:rPr>
                <w:sz w:val="16"/>
              </w:rPr>
              <w:t>105,00</w:t>
            </w:r>
          </w:p>
        </w:tc>
      </w:tr>
      <w:tr>
        <w:trPr>
          <w:trHeight w:val="255" w:hRule="atLeast"/>
        </w:trPr>
        <w:tc>
          <w:tcPr>
            <w:tcW w:w="7155" w:type="dxa"/>
          </w:tcPr>
          <w:p>
            <w:pPr>
              <w:pStyle w:val="TableParagraph"/>
              <w:tabs>
                <w:tab w:pos="1914" w:val="left" w:leader="none"/>
              </w:tabs>
              <w:spacing w:line="200" w:lineRule="exact" w:before="35"/>
              <w:ind w:left="129"/>
              <w:jc w:val="left"/>
              <w:rPr>
                <w:sz w:val="16"/>
              </w:rPr>
            </w:pPr>
            <w:r>
              <w:rPr>
                <w:position w:val="1"/>
                <w:sz w:val="16"/>
              </w:rPr>
              <w:t>R.103.08.02.</w:t>
            </w:r>
            <w:r>
              <w:rPr>
                <w:rFonts w:ascii="Times New Roman"/>
                <w:position w:val="1"/>
                <w:sz w:val="16"/>
              </w:rPr>
              <w:tab/>
            </w:r>
            <w:r>
              <w:rPr>
                <w:sz w:val="16"/>
              </w:rPr>
              <w:t>PLAN RAZVOJNIH</w:t>
            </w:r>
            <w:r>
              <w:rPr>
                <w:spacing w:val="-1"/>
                <w:sz w:val="16"/>
              </w:rPr>
              <w:t> </w:t>
            </w:r>
            <w:r>
              <w:rPr>
                <w:sz w:val="16"/>
              </w:rPr>
              <w:t>PROGRAMA</w:t>
            </w:r>
          </w:p>
        </w:tc>
        <w:tc>
          <w:tcPr>
            <w:tcW w:w="2115" w:type="dxa"/>
          </w:tcPr>
          <w:p>
            <w:pPr>
              <w:pStyle w:val="TableParagraph"/>
              <w:spacing w:line="190" w:lineRule="exact" w:before="45"/>
              <w:ind w:right="64"/>
              <w:rPr>
                <w:sz w:val="16"/>
              </w:rPr>
            </w:pPr>
            <w:r>
              <w:rPr>
                <w:sz w:val="16"/>
              </w:rPr>
              <w:t>24.000,00</w:t>
            </w:r>
          </w:p>
        </w:tc>
        <w:tc>
          <w:tcPr>
            <w:tcW w:w="1680" w:type="dxa"/>
          </w:tcPr>
          <w:p>
            <w:pPr>
              <w:pStyle w:val="TableParagraph"/>
              <w:spacing w:line="190" w:lineRule="exact" w:before="45"/>
              <w:ind w:right="-15"/>
              <w:rPr>
                <w:sz w:val="16"/>
              </w:rPr>
            </w:pPr>
            <w:r>
              <w:rPr>
                <w:sz w:val="16"/>
              </w:rPr>
              <w:t>14,000.00</w:t>
            </w:r>
          </w:p>
        </w:tc>
        <w:tc>
          <w:tcPr>
            <w:tcW w:w="1740" w:type="dxa"/>
          </w:tcPr>
          <w:p>
            <w:pPr>
              <w:pStyle w:val="TableParagraph"/>
              <w:spacing w:before="30"/>
              <w:ind w:right="34"/>
              <w:rPr>
                <w:sz w:val="16"/>
              </w:rPr>
            </w:pPr>
            <w:r>
              <w:rPr>
                <w:sz w:val="16"/>
              </w:rPr>
              <w:t>14,000.00</w:t>
            </w:r>
          </w:p>
        </w:tc>
        <w:tc>
          <w:tcPr>
            <w:tcW w:w="2070" w:type="dxa"/>
          </w:tcPr>
          <w:p>
            <w:pPr>
              <w:pStyle w:val="TableParagraph"/>
              <w:spacing w:before="30"/>
              <w:ind w:right="34"/>
              <w:rPr>
                <w:sz w:val="16"/>
              </w:rPr>
            </w:pPr>
            <w:r>
              <w:rPr>
                <w:sz w:val="16"/>
              </w:rPr>
              <w:t>24,000.00</w:t>
            </w:r>
          </w:p>
        </w:tc>
        <w:tc>
          <w:tcPr>
            <w:tcW w:w="885" w:type="dxa"/>
          </w:tcPr>
          <w:p>
            <w:pPr>
              <w:pStyle w:val="TableParagraph"/>
              <w:spacing w:before="30"/>
              <w:ind w:left="207"/>
              <w:jc w:val="left"/>
              <w:rPr>
                <w:sz w:val="16"/>
              </w:rPr>
            </w:pPr>
            <w:r>
              <w:rPr>
                <w:sz w:val="16"/>
              </w:rPr>
              <w:t>100,00</w:t>
            </w:r>
          </w:p>
        </w:tc>
      </w:tr>
      <w:tr>
        <w:trPr>
          <w:trHeight w:val="240" w:hRule="atLeast"/>
        </w:trPr>
        <w:tc>
          <w:tcPr>
            <w:tcW w:w="7155" w:type="dxa"/>
          </w:tcPr>
          <w:p>
            <w:pPr>
              <w:pStyle w:val="TableParagraph"/>
              <w:tabs>
                <w:tab w:pos="1914" w:val="left" w:leader="none"/>
              </w:tabs>
              <w:spacing w:line="185" w:lineRule="exact" w:before="35"/>
              <w:ind w:left="114"/>
              <w:jc w:val="left"/>
              <w:rPr>
                <w:sz w:val="16"/>
              </w:rPr>
            </w:pPr>
            <w:r>
              <w:rPr>
                <w:position w:val="1"/>
                <w:sz w:val="16"/>
              </w:rPr>
              <w:t>R.103.08.02.01.</w:t>
            </w:r>
            <w:r>
              <w:rPr>
                <w:rFonts w:ascii="Times New Roman" w:hAnsi="Times New Roman"/>
                <w:position w:val="1"/>
                <w:sz w:val="16"/>
              </w:rPr>
              <w:tab/>
            </w:r>
            <w:r>
              <w:rPr>
                <w:sz w:val="16"/>
              </w:rPr>
              <w:t>IZGRADNJA </w:t>
            </w:r>
            <w:r>
              <w:rPr>
                <w:spacing w:val="-3"/>
                <w:sz w:val="16"/>
              </w:rPr>
              <w:t>SUSTAVA </w:t>
            </w:r>
            <w:r>
              <w:rPr>
                <w:sz w:val="16"/>
              </w:rPr>
              <w:t>ODVODNJE I VODOVODNE</w:t>
            </w:r>
            <w:r>
              <w:rPr>
                <w:spacing w:val="-3"/>
                <w:sz w:val="16"/>
              </w:rPr>
              <w:t> </w:t>
            </w:r>
            <w:r>
              <w:rPr>
                <w:sz w:val="16"/>
              </w:rPr>
              <w:t>MREŽE</w:t>
            </w:r>
          </w:p>
        </w:tc>
        <w:tc>
          <w:tcPr>
            <w:tcW w:w="2115" w:type="dxa"/>
          </w:tcPr>
          <w:p>
            <w:pPr>
              <w:pStyle w:val="TableParagraph"/>
              <w:spacing w:line="175" w:lineRule="exact" w:before="45"/>
              <w:ind w:right="79"/>
              <w:rPr>
                <w:sz w:val="16"/>
              </w:rPr>
            </w:pPr>
            <w:r>
              <w:rPr>
                <w:sz w:val="16"/>
              </w:rPr>
              <w:t>24.000,00</w:t>
            </w:r>
          </w:p>
        </w:tc>
        <w:tc>
          <w:tcPr>
            <w:tcW w:w="1680" w:type="dxa"/>
          </w:tcPr>
          <w:p>
            <w:pPr>
              <w:pStyle w:val="TableParagraph"/>
              <w:spacing w:line="190" w:lineRule="exact" w:before="30"/>
              <w:ind w:right="18"/>
              <w:rPr>
                <w:sz w:val="16"/>
              </w:rPr>
            </w:pPr>
            <w:r>
              <w:rPr>
                <w:sz w:val="16"/>
              </w:rPr>
              <w:t>14,000.00</w:t>
            </w:r>
          </w:p>
        </w:tc>
        <w:tc>
          <w:tcPr>
            <w:tcW w:w="1740" w:type="dxa"/>
          </w:tcPr>
          <w:p>
            <w:pPr>
              <w:pStyle w:val="TableParagraph"/>
              <w:spacing w:line="190" w:lineRule="exact" w:before="30"/>
              <w:ind w:right="49"/>
              <w:rPr>
                <w:sz w:val="16"/>
              </w:rPr>
            </w:pPr>
            <w:r>
              <w:rPr>
                <w:sz w:val="16"/>
              </w:rPr>
              <w:t>14,000.00</w:t>
            </w:r>
          </w:p>
        </w:tc>
        <w:tc>
          <w:tcPr>
            <w:tcW w:w="2070" w:type="dxa"/>
          </w:tcPr>
          <w:p>
            <w:pPr>
              <w:pStyle w:val="TableParagraph"/>
              <w:spacing w:line="190" w:lineRule="exact" w:before="30"/>
              <w:ind w:right="49"/>
              <w:rPr>
                <w:sz w:val="16"/>
              </w:rPr>
            </w:pPr>
            <w:r>
              <w:rPr>
                <w:sz w:val="16"/>
              </w:rPr>
              <w:t>24,000.00</w:t>
            </w:r>
          </w:p>
        </w:tc>
        <w:tc>
          <w:tcPr>
            <w:tcW w:w="885" w:type="dxa"/>
          </w:tcPr>
          <w:p>
            <w:pPr>
              <w:pStyle w:val="TableParagraph"/>
              <w:spacing w:line="190" w:lineRule="exact" w:before="30"/>
              <w:ind w:left="207"/>
              <w:jc w:val="left"/>
              <w:rPr>
                <w:sz w:val="16"/>
              </w:rPr>
            </w:pPr>
            <w:r>
              <w:rPr>
                <w:sz w:val="16"/>
              </w:rPr>
              <w:t>100,00</w:t>
            </w:r>
          </w:p>
        </w:tc>
      </w:tr>
      <w:tr>
        <w:trPr>
          <w:trHeight w:val="315" w:hRule="atLeast"/>
        </w:trPr>
        <w:tc>
          <w:tcPr>
            <w:tcW w:w="7155" w:type="dxa"/>
          </w:tcPr>
          <w:p>
            <w:pPr>
              <w:pStyle w:val="TableParagraph"/>
              <w:tabs>
                <w:tab w:pos="1044" w:val="left" w:leader="none"/>
              </w:tabs>
              <w:ind w:left="264"/>
              <w:jc w:val="left"/>
              <w:rPr>
                <w:sz w:val="16"/>
              </w:rPr>
            </w:pPr>
            <w:r>
              <w:rPr>
                <w:sz w:val="16"/>
              </w:rPr>
              <w:t>323</w:t>
            </w:r>
            <w:r>
              <w:rPr>
                <w:rFonts w:ascii="Times New Roman"/>
                <w:sz w:val="16"/>
              </w:rPr>
              <w:tab/>
            </w:r>
            <w:r>
              <w:rPr>
                <w:sz w:val="16"/>
              </w:rPr>
              <w:t>Rashodi za</w:t>
            </w:r>
            <w:r>
              <w:rPr>
                <w:spacing w:val="-1"/>
                <w:sz w:val="16"/>
              </w:rPr>
              <w:t> </w:t>
            </w:r>
            <w:r>
              <w:rPr>
                <w:sz w:val="16"/>
              </w:rPr>
              <w:t>usluge</w:t>
            </w:r>
          </w:p>
        </w:tc>
        <w:tc>
          <w:tcPr>
            <w:tcW w:w="2115" w:type="dxa"/>
          </w:tcPr>
          <w:p>
            <w:pPr>
              <w:pStyle w:val="TableParagraph"/>
              <w:ind w:right="93"/>
              <w:rPr>
                <w:sz w:val="16"/>
              </w:rPr>
            </w:pPr>
            <w:r>
              <w:rPr>
                <w:sz w:val="16"/>
              </w:rPr>
              <w:t>14,000.00</w:t>
            </w:r>
          </w:p>
        </w:tc>
        <w:tc>
          <w:tcPr>
            <w:tcW w:w="1680" w:type="dxa"/>
          </w:tcPr>
          <w:p>
            <w:pPr>
              <w:pStyle w:val="TableParagraph"/>
              <w:ind w:right="3"/>
              <w:rPr>
                <w:sz w:val="16"/>
              </w:rPr>
            </w:pPr>
            <w:r>
              <w:rPr>
                <w:sz w:val="16"/>
              </w:rPr>
              <w:t>14,000.00</w:t>
            </w:r>
          </w:p>
        </w:tc>
        <w:tc>
          <w:tcPr>
            <w:tcW w:w="1740" w:type="dxa"/>
          </w:tcPr>
          <w:p>
            <w:pPr>
              <w:pStyle w:val="TableParagraph"/>
              <w:ind w:right="48"/>
              <w:rPr>
                <w:sz w:val="16"/>
              </w:rPr>
            </w:pPr>
            <w:r>
              <w:rPr>
                <w:sz w:val="16"/>
              </w:rPr>
              <w:t>14,000.00</w:t>
            </w:r>
          </w:p>
        </w:tc>
        <w:tc>
          <w:tcPr>
            <w:tcW w:w="2070" w:type="dxa"/>
          </w:tcPr>
          <w:p>
            <w:pPr>
              <w:pStyle w:val="TableParagraph"/>
              <w:ind w:right="33"/>
              <w:rPr>
                <w:sz w:val="16"/>
              </w:rPr>
            </w:pPr>
            <w:r>
              <w:rPr>
                <w:sz w:val="16"/>
              </w:rPr>
              <w:t>14.000,00</w:t>
            </w:r>
          </w:p>
        </w:tc>
        <w:tc>
          <w:tcPr>
            <w:tcW w:w="885" w:type="dxa"/>
          </w:tcPr>
          <w:p>
            <w:pPr>
              <w:pStyle w:val="TableParagraph"/>
              <w:ind w:left="207"/>
              <w:jc w:val="left"/>
              <w:rPr>
                <w:sz w:val="16"/>
              </w:rPr>
            </w:pPr>
            <w:r>
              <w:rPr>
                <w:sz w:val="16"/>
              </w:rPr>
              <w:t>100,00</w:t>
            </w:r>
          </w:p>
        </w:tc>
      </w:tr>
      <w:tr>
        <w:trPr>
          <w:trHeight w:val="315" w:hRule="atLeast"/>
        </w:trPr>
        <w:tc>
          <w:tcPr>
            <w:tcW w:w="7155" w:type="dxa"/>
            <w:tcBorders>
              <w:bottom w:val="nil"/>
            </w:tcBorders>
          </w:tcPr>
          <w:p>
            <w:pPr>
              <w:pStyle w:val="TableParagraph"/>
              <w:tabs>
                <w:tab w:pos="1044" w:val="left" w:leader="none"/>
              </w:tabs>
              <w:ind w:left="264"/>
              <w:jc w:val="left"/>
              <w:rPr>
                <w:sz w:val="16"/>
              </w:rPr>
            </w:pPr>
            <w:r>
              <w:rPr>
                <w:sz w:val="16"/>
              </w:rPr>
              <w:t>421</w:t>
            </w:r>
            <w:r>
              <w:rPr>
                <w:rFonts w:ascii="Times New Roman" w:hAnsi="Times New Roman"/>
                <w:sz w:val="16"/>
              </w:rPr>
              <w:tab/>
            </w:r>
            <w:r>
              <w:rPr>
                <w:sz w:val="16"/>
              </w:rPr>
              <w:t>Građevinski</w:t>
            </w:r>
            <w:r>
              <w:rPr>
                <w:spacing w:val="-1"/>
                <w:sz w:val="16"/>
              </w:rPr>
              <w:t> </w:t>
            </w:r>
            <w:r>
              <w:rPr>
                <w:sz w:val="16"/>
              </w:rPr>
              <w:t>objekti</w:t>
            </w:r>
          </w:p>
        </w:tc>
        <w:tc>
          <w:tcPr>
            <w:tcW w:w="2115" w:type="dxa"/>
            <w:tcBorders>
              <w:bottom w:val="nil"/>
            </w:tcBorders>
          </w:tcPr>
          <w:p>
            <w:pPr>
              <w:pStyle w:val="TableParagraph"/>
              <w:ind w:right="93"/>
              <w:rPr>
                <w:sz w:val="16"/>
              </w:rPr>
            </w:pPr>
            <w:r>
              <w:rPr>
                <w:sz w:val="16"/>
              </w:rPr>
              <w:t>10,000.00</w:t>
            </w:r>
          </w:p>
        </w:tc>
        <w:tc>
          <w:tcPr>
            <w:tcW w:w="1680" w:type="dxa"/>
            <w:tcBorders>
              <w:bottom w:val="nil"/>
            </w:tcBorders>
          </w:tcPr>
          <w:p>
            <w:pPr>
              <w:pStyle w:val="TableParagraph"/>
              <w:spacing w:before="0"/>
              <w:jc w:val="left"/>
              <w:rPr>
                <w:rFonts w:ascii="Times New Roman"/>
                <w:sz w:val="16"/>
              </w:rPr>
            </w:pPr>
          </w:p>
        </w:tc>
        <w:tc>
          <w:tcPr>
            <w:tcW w:w="1740" w:type="dxa"/>
            <w:tcBorders>
              <w:bottom w:val="nil"/>
            </w:tcBorders>
          </w:tcPr>
          <w:p>
            <w:pPr>
              <w:pStyle w:val="TableParagraph"/>
              <w:spacing w:before="0"/>
              <w:jc w:val="left"/>
              <w:rPr>
                <w:rFonts w:ascii="Times New Roman"/>
                <w:sz w:val="16"/>
              </w:rPr>
            </w:pPr>
          </w:p>
        </w:tc>
        <w:tc>
          <w:tcPr>
            <w:tcW w:w="2070" w:type="dxa"/>
            <w:tcBorders>
              <w:bottom w:val="nil"/>
            </w:tcBorders>
          </w:tcPr>
          <w:p>
            <w:pPr>
              <w:pStyle w:val="TableParagraph"/>
              <w:ind w:right="33"/>
              <w:rPr>
                <w:sz w:val="16"/>
              </w:rPr>
            </w:pPr>
            <w:r>
              <w:rPr>
                <w:sz w:val="16"/>
              </w:rPr>
              <w:t>10.000,00</w:t>
            </w:r>
          </w:p>
        </w:tc>
        <w:tc>
          <w:tcPr>
            <w:tcW w:w="885" w:type="dxa"/>
            <w:tcBorders>
              <w:bottom w:val="nil"/>
            </w:tcBorders>
          </w:tcPr>
          <w:p>
            <w:pPr>
              <w:pStyle w:val="TableParagraph"/>
              <w:ind w:left="207"/>
              <w:jc w:val="left"/>
              <w:rPr>
                <w:sz w:val="16"/>
              </w:rPr>
            </w:pPr>
            <w:r>
              <w:rPr>
                <w:sz w:val="16"/>
              </w:rPr>
              <w:t>100,00</w:t>
            </w:r>
          </w:p>
        </w:tc>
      </w:tr>
      <w:tr>
        <w:trPr>
          <w:trHeight w:val="437" w:hRule="atLeast"/>
        </w:trPr>
        <w:tc>
          <w:tcPr>
            <w:tcW w:w="7155" w:type="dxa"/>
            <w:tcBorders>
              <w:top w:val="nil"/>
              <w:bottom w:val="single" w:sz="34" w:space="0" w:color="FFFFFF"/>
              <w:right w:val="nil"/>
            </w:tcBorders>
            <w:shd w:val="clear" w:color="auto" w:fill="D5D5D5"/>
          </w:tcPr>
          <w:p>
            <w:pPr>
              <w:pStyle w:val="TableParagraph"/>
              <w:spacing w:before="60"/>
              <w:ind w:left="129"/>
              <w:jc w:val="left"/>
              <w:rPr>
                <w:b/>
                <w:sz w:val="16"/>
              </w:rPr>
            </w:pPr>
            <w:r>
              <w:rPr>
                <w:b/>
                <w:sz w:val="16"/>
              </w:rPr>
              <w:t>R.103.14. GLAVA 14: ZAŠTITA OKOLIŠA</w:t>
            </w:r>
          </w:p>
        </w:tc>
        <w:tc>
          <w:tcPr>
            <w:tcW w:w="2115" w:type="dxa"/>
            <w:tcBorders>
              <w:top w:val="nil"/>
              <w:left w:val="nil"/>
              <w:bottom w:val="single" w:sz="34" w:space="0" w:color="FFFFFF"/>
              <w:right w:val="nil"/>
            </w:tcBorders>
            <w:shd w:val="clear" w:color="auto" w:fill="D5D5D5"/>
          </w:tcPr>
          <w:p>
            <w:pPr>
              <w:pStyle w:val="TableParagraph"/>
              <w:ind w:right="140"/>
              <w:rPr>
                <w:b/>
                <w:sz w:val="16"/>
              </w:rPr>
            </w:pPr>
            <w:r>
              <w:rPr>
                <w:b/>
                <w:sz w:val="16"/>
              </w:rPr>
              <w:t>90,295.00</w:t>
            </w:r>
          </w:p>
        </w:tc>
        <w:tc>
          <w:tcPr>
            <w:tcW w:w="1680" w:type="dxa"/>
            <w:tcBorders>
              <w:top w:val="nil"/>
              <w:left w:val="nil"/>
              <w:bottom w:val="single" w:sz="34" w:space="0" w:color="FFFFFF"/>
              <w:right w:val="nil"/>
            </w:tcBorders>
            <w:shd w:val="clear" w:color="auto" w:fill="D5D5D5"/>
          </w:tcPr>
          <w:p>
            <w:pPr>
              <w:pStyle w:val="TableParagraph"/>
              <w:spacing w:before="0"/>
              <w:jc w:val="left"/>
              <w:rPr>
                <w:rFonts w:ascii="Times New Roman"/>
                <w:sz w:val="16"/>
              </w:rPr>
            </w:pPr>
          </w:p>
        </w:tc>
        <w:tc>
          <w:tcPr>
            <w:tcW w:w="1740" w:type="dxa"/>
            <w:tcBorders>
              <w:top w:val="nil"/>
              <w:left w:val="nil"/>
              <w:bottom w:val="single" w:sz="34" w:space="0" w:color="FFFFFF"/>
              <w:right w:val="nil"/>
            </w:tcBorders>
            <w:shd w:val="clear" w:color="auto" w:fill="D5D5D5"/>
          </w:tcPr>
          <w:p>
            <w:pPr>
              <w:pStyle w:val="TableParagraph"/>
              <w:spacing w:before="0"/>
              <w:jc w:val="left"/>
              <w:rPr>
                <w:rFonts w:ascii="Times New Roman"/>
                <w:sz w:val="16"/>
              </w:rPr>
            </w:pPr>
          </w:p>
        </w:tc>
        <w:tc>
          <w:tcPr>
            <w:tcW w:w="2070" w:type="dxa"/>
            <w:tcBorders>
              <w:top w:val="nil"/>
              <w:left w:val="nil"/>
              <w:bottom w:val="single" w:sz="34" w:space="0" w:color="FFFFFF"/>
              <w:right w:val="nil"/>
            </w:tcBorders>
            <w:shd w:val="clear" w:color="auto" w:fill="D5D5D5"/>
          </w:tcPr>
          <w:p>
            <w:pPr>
              <w:pStyle w:val="TableParagraph"/>
              <w:ind w:right="50"/>
              <w:rPr>
                <w:b/>
                <w:sz w:val="16"/>
              </w:rPr>
            </w:pPr>
            <w:r>
              <w:rPr>
                <w:b/>
                <w:sz w:val="16"/>
              </w:rPr>
              <w:t>90.295,00</w:t>
            </w:r>
          </w:p>
        </w:tc>
        <w:tc>
          <w:tcPr>
            <w:tcW w:w="885" w:type="dxa"/>
            <w:tcBorders>
              <w:top w:val="nil"/>
              <w:left w:val="nil"/>
              <w:bottom w:val="single" w:sz="34" w:space="0" w:color="FFFFFF"/>
            </w:tcBorders>
            <w:shd w:val="clear" w:color="auto" w:fill="D5D5D5"/>
          </w:tcPr>
          <w:p>
            <w:pPr>
              <w:pStyle w:val="TableParagraph"/>
              <w:ind w:left="221"/>
              <w:jc w:val="left"/>
              <w:rPr>
                <w:sz w:val="16"/>
              </w:rPr>
            </w:pPr>
            <w:r>
              <w:rPr>
                <w:sz w:val="16"/>
              </w:rPr>
              <w:t>100,00</w:t>
            </w:r>
          </w:p>
        </w:tc>
      </w:tr>
      <w:tr>
        <w:trPr>
          <w:trHeight w:val="277" w:hRule="atLeast"/>
        </w:trPr>
        <w:tc>
          <w:tcPr>
            <w:tcW w:w="7155" w:type="dxa"/>
            <w:tcBorders>
              <w:top w:val="single" w:sz="34" w:space="0" w:color="FFFFFF"/>
              <w:bottom w:val="single" w:sz="8" w:space="0" w:color="000000"/>
              <w:right w:val="nil"/>
            </w:tcBorders>
            <w:shd w:val="clear" w:color="auto" w:fill="DBDBDB"/>
          </w:tcPr>
          <w:p>
            <w:pPr>
              <w:pStyle w:val="TableParagraph"/>
              <w:spacing w:before="2"/>
              <w:ind w:left="99"/>
              <w:jc w:val="left"/>
              <w:rPr>
                <w:b/>
                <w:sz w:val="16"/>
              </w:rPr>
            </w:pPr>
            <w:r>
              <w:rPr>
                <w:b/>
                <w:sz w:val="16"/>
              </w:rPr>
              <w:t>IZVORI IZ PRORAČUNA JLS</w:t>
            </w:r>
          </w:p>
        </w:tc>
        <w:tc>
          <w:tcPr>
            <w:tcW w:w="2115" w:type="dxa"/>
            <w:tcBorders>
              <w:top w:val="single" w:sz="34" w:space="0" w:color="FFFFFF"/>
              <w:left w:val="nil"/>
              <w:bottom w:val="single" w:sz="8" w:space="0" w:color="000000"/>
              <w:right w:val="nil"/>
            </w:tcBorders>
            <w:shd w:val="clear" w:color="auto" w:fill="DBDBDB"/>
          </w:tcPr>
          <w:p>
            <w:pPr>
              <w:pStyle w:val="TableParagraph"/>
              <w:spacing w:before="2"/>
              <w:ind w:right="96"/>
              <w:rPr>
                <w:b/>
                <w:sz w:val="16"/>
              </w:rPr>
            </w:pPr>
            <w:r>
              <w:rPr>
                <w:b/>
                <w:sz w:val="16"/>
              </w:rPr>
              <w:t>90.295,00</w:t>
            </w:r>
          </w:p>
        </w:tc>
        <w:tc>
          <w:tcPr>
            <w:tcW w:w="1680" w:type="dxa"/>
            <w:tcBorders>
              <w:top w:val="single" w:sz="34" w:space="0" w:color="FFFFFF"/>
              <w:left w:val="nil"/>
              <w:bottom w:val="single" w:sz="8" w:space="0" w:color="000000"/>
              <w:right w:val="nil"/>
            </w:tcBorders>
            <w:shd w:val="clear" w:color="auto" w:fill="DBDBDB"/>
          </w:tcPr>
          <w:p>
            <w:pPr>
              <w:pStyle w:val="TableParagraph"/>
              <w:spacing w:before="0"/>
              <w:jc w:val="left"/>
              <w:rPr>
                <w:rFonts w:ascii="Times New Roman"/>
                <w:sz w:val="16"/>
              </w:rPr>
            </w:pPr>
          </w:p>
        </w:tc>
        <w:tc>
          <w:tcPr>
            <w:tcW w:w="1740" w:type="dxa"/>
            <w:tcBorders>
              <w:top w:val="single" w:sz="34" w:space="0" w:color="FFFFFF"/>
              <w:left w:val="nil"/>
              <w:bottom w:val="single" w:sz="8" w:space="0" w:color="000000"/>
              <w:right w:val="nil"/>
            </w:tcBorders>
            <w:shd w:val="clear" w:color="auto" w:fill="DBDBDB"/>
          </w:tcPr>
          <w:p>
            <w:pPr>
              <w:pStyle w:val="TableParagraph"/>
              <w:spacing w:before="0"/>
              <w:jc w:val="left"/>
              <w:rPr>
                <w:rFonts w:ascii="Times New Roman"/>
                <w:sz w:val="16"/>
              </w:rPr>
            </w:pPr>
          </w:p>
        </w:tc>
        <w:tc>
          <w:tcPr>
            <w:tcW w:w="2070" w:type="dxa"/>
            <w:tcBorders>
              <w:top w:val="single" w:sz="34" w:space="0" w:color="FFFFFF"/>
              <w:left w:val="nil"/>
              <w:bottom w:val="single" w:sz="8" w:space="0" w:color="000000"/>
              <w:right w:val="nil"/>
            </w:tcBorders>
            <w:shd w:val="clear" w:color="auto" w:fill="DBDBDB"/>
          </w:tcPr>
          <w:p>
            <w:pPr>
              <w:pStyle w:val="TableParagraph"/>
              <w:spacing w:before="2"/>
              <w:ind w:right="36"/>
              <w:rPr>
                <w:b/>
                <w:sz w:val="16"/>
              </w:rPr>
            </w:pPr>
            <w:r>
              <w:rPr>
                <w:b/>
                <w:sz w:val="16"/>
              </w:rPr>
              <w:t>90.295,00</w:t>
            </w:r>
          </w:p>
        </w:tc>
        <w:tc>
          <w:tcPr>
            <w:tcW w:w="885" w:type="dxa"/>
            <w:tcBorders>
              <w:top w:val="single" w:sz="34" w:space="0" w:color="FFFFFF"/>
              <w:left w:val="nil"/>
              <w:bottom w:val="single" w:sz="8" w:space="0" w:color="000000"/>
            </w:tcBorders>
            <w:shd w:val="clear" w:color="auto" w:fill="DBDBDB"/>
          </w:tcPr>
          <w:p>
            <w:pPr>
              <w:pStyle w:val="TableParagraph"/>
              <w:spacing w:line="182" w:lineRule="exact" w:before="0"/>
              <w:ind w:left="222"/>
              <w:jc w:val="left"/>
              <w:rPr>
                <w:sz w:val="16"/>
              </w:rPr>
            </w:pPr>
            <w:r>
              <w:rPr>
                <w:sz w:val="16"/>
              </w:rPr>
              <w:t>100,00</w:t>
            </w:r>
          </w:p>
        </w:tc>
      </w:tr>
      <w:tr>
        <w:trPr>
          <w:trHeight w:val="275" w:hRule="atLeast"/>
        </w:trPr>
        <w:tc>
          <w:tcPr>
            <w:tcW w:w="7155" w:type="dxa"/>
            <w:tcBorders>
              <w:top w:val="single" w:sz="8" w:space="0" w:color="000000"/>
            </w:tcBorders>
          </w:tcPr>
          <w:p>
            <w:pPr>
              <w:pStyle w:val="TableParagraph"/>
              <w:tabs>
                <w:tab w:pos="1914" w:val="left" w:leader="none"/>
              </w:tabs>
              <w:spacing w:before="40"/>
              <w:ind w:left="129"/>
              <w:jc w:val="left"/>
              <w:rPr>
                <w:sz w:val="16"/>
              </w:rPr>
            </w:pPr>
            <w:r>
              <w:rPr>
                <w:position w:val="1"/>
                <w:sz w:val="16"/>
              </w:rPr>
              <w:t>R.103.14.01.</w:t>
            </w:r>
            <w:r>
              <w:rPr>
                <w:rFonts w:ascii="Times New Roman" w:hAnsi="Times New Roman"/>
                <w:position w:val="1"/>
                <w:sz w:val="16"/>
              </w:rPr>
              <w:tab/>
            </w:r>
            <w:r>
              <w:rPr>
                <w:sz w:val="16"/>
              </w:rPr>
              <w:t>TEKUĆI</w:t>
            </w:r>
            <w:r>
              <w:rPr>
                <w:spacing w:val="-1"/>
                <w:sz w:val="16"/>
              </w:rPr>
              <w:t> </w:t>
            </w:r>
            <w:r>
              <w:rPr>
                <w:sz w:val="16"/>
              </w:rPr>
              <w:t>PROGRAM</w:t>
            </w:r>
          </w:p>
        </w:tc>
        <w:tc>
          <w:tcPr>
            <w:tcW w:w="2115" w:type="dxa"/>
            <w:tcBorders>
              <w:top w:val="single" w:sz="8" w:space="0" w:color="000000"/>
            </w:tcBorders>
          </w:tcPr>
          <w:p>
            <w:pPr>
              <w:pStyle w:val="TableParagraph"/>
              <w:spacing w:before="50"/>
              <w:ind w:right="64"/>
              <w:rPr>
                <w:sz w:val="16"/>
              </w:rPr>
            </w:pPr>
            <w:r>
              <w:rPr>
                <w:sz w:val="16"/>
              </w:rPr>
              <w:t>90.295,00</w:t>
            </w:r>
          </w:p>
        </w:tc>
        <w:tc>
          <w:tcPr>
            <w:tcW w:w="1680" w:type="dxa"/>
            <w:tcBorders>
              <w:top w:val="single" w:sz="8" w:space="0" w:color="000000"/>
            </w:tcBorders>
          </w:tcPr>
          <w:p>
            <w:pPr>
              <w:pStyle w:val="TableParagraph"/>
              <w:spacing w:before="0"/>
              <w:jc w:val="left"/>
              <w:rPr>
                <w:rFonts w:ascii="Times New Roman"/>
                <w:sz w:val="16"/>
              </w:rPr>
            </w:pPr>
          </w:p>
        </w:tc>
        <w:tc>
          <w:tcPr>
            <w:tcW w:w="1740" w:type="dxa"/>
            <w:tcBorders>
              <w:top w:val="single" w:sz="8" w:space="0" w:color="000000"/>
            </w:tcBorders>
          </w:tcPr>
          <w:p>
            <w:pPr>
              <w:pStyle w:val="TableParagraph"/>
              <w:spacing w:before="0"/>
              <w:jc w:val="left"/>
              <w:rPr>
                <w:rFonts w:ascii="Times New Roman"/>
                <w:sz w:val="16"/>
              </w:rPr>
            </w:pPr>
          </w:p>
        </w:tc>
        <w:tc>
          <w:tcPr>
            <w:tcW w:w="2070" w:type="dxa"/>
            <w:tcBorders>
              <w:top w:val="single" w:sz="8" w:space="0" w:color="000000"/>
            </w:tcBorders>
          </w:tcPr>
          <w:p>
            <w:pPr>
              <w:pStyle w:val="TableParagraph"/>
              <w:spacing w:before="35"/>
              <w:ind w:right="34"/>
              <w:rPr>
                <w:sz w:val="16"/>
              </w:rPr>
            </w:pPr>
            <w:r>
              <w:rPr>
                <w:sz w:val="16"/>
              </w:rPr>
              <w:t>90,295.00</w:t>
            </w:r>
          </w:p>
        </w:tc>
        <w:tc>
          <w:tcPr>
            <w:tcW w:w="885" w:type="dxa"/>
            <w:tcBorders>
              <w:top w:val="single" w:sz="8" w:space="0" w:color="000000"/>
            </w:tcBorders>
          </w:tcPr>
          <w:p>
            <w:pPr>
              <w:pStyle w:val="TableParagraph"/>
              <w:spacing w:before="35"/>
              <w:ind w:left="207"/>
              <w:jc w:val="left"/>
              <w:rPr>
                <w:sz w:val="16"/>
              </w:rPr>
            </w:pPr>
            <w:r>
              <w:rPr>
                <w:sz w:val="16"/>
              </w:rPr>
              <w:t>100,00</w:t>
            </w:r>
          </w:p>
        </w:tc>
      </w:tr>
      <w:tr>
        <w:trPr>
          <w:trHeight w:val="330" w:hRule="atLeast"/>
        </w:trPr>
        <w:tc>
          <w:tcPr>
            <w:tcW w:w="7155" w:type="dxa"/>
            <w:tcBorders>
              <w:bottom w:val="nil"/>
            </w:tcBorders>
          </w:tcPr>
          <w:p>
            <w:pPr>
              <w:pStyle w:val="TableParagraph"/>
              <w:tabs>
                <w:tab w:pos="1044" w:val="left" w:leader="none"/>
              </w:tabs>
              <w:ind w:left="264"/>
              <w:jc w:val="left"/>
              <w:rPr>
                <w:sz w:val="16"/>
              </w:rPr>
            </w:pPr>
            <w:r>
              <w:rPr>
                <w:sz w:val="16"/>
              </w:rPr>
              <w:t>323</w:t>
            </w:r>
            <w:r>
              <w:rPr>
                <w:rFonts w:ascii="Times New Roman"/>
                <w:sz w:val="16"/>
              </w:rPr>
              <w:tab/>
            </w:r>
            <w:r>
              <w:rPr>
                <w:sz w:val="16"/>
              </w:rPr>
              <w:t>Rashodi za</w:t>
            </w:r>
            <w:r>
              <w:rPr>
                <w:spacing w:val="-1"/>
                <w:sz w:val="16"/>
              </w:rPr>
              <w:t> </w:t>
            </w:r>
            <w:r>
              <w:rPr>
                <w:sz w:val="16"/>
              </w:rPr>
              <w:t>usluge</w:t>
            </w:r>
          </w:p>
        </w:tc>
        <w:tc>
          <w:tcPr>
            <w:tcW w:w="2115" w:type="dxa"/>
            <w:tcBorders>
              <w:bottom w:val="nil"/>
            </w:tcBorders>
          </w:tcPr>
          <w:p>
            <w:pPr>
              <w:pStyle w:val="TableParagraph"/>
              <w:ind w:right="93"/>
              <w:rPr>
                <w:sz w:val="16"/>
              </w:rPr>
            </w:pPr>
            <w:r>
              <w:rPr>
                <w:sz w:val="16"/>
              </w:rPr>
              <w:t>90,295.00</w:t>
            </w:r>
          </w:p>
        </w:tc>
        <w:tc>
          <w:tcPr>
            <w:tcW w:w="1680" w:type="dxa"/>
            <w:tcBorders>
              <w:bottom w:val="nil"/>
            </w:tcBorders>
          </w:tcPr>
          <w:p>
            <w:pPr>
              <w:pStyle w:val="TableParagraph"/>
              <w:spacing w:before="0"/>
              <w:jc w:val="left"/>
              <w:rPr>
                <w:rFonts w:ascii="Times New Roman"/>
                <w:sz w:val="16"/>
              </w:rPr>
            </w:pPr>
          </w:p>
        </w:tc>
        <w:tc>
          <w:tcPr>
            <w:tcW w:w="1740" w:type="dxa"/>
            <w:tcBorders>
              <w:bottom w:val="nil"/>
            </w:tcBorders>
          </w:tcPr>
          <w:p>
            <w:pPr>
              <w:pStyle w:val="TableParagraph"/>
              <w:spacing w:before="0"/>
              <w:jc w:val="left"/>
              <w:rPr>
                <w:rFonts w:ascii="Times New Roman"/>
                <w:sz w:val="16"/>
              </w:rPr>
            </w:pPr>
          </w:p>
        </w:tc>
        <w:tc>
          <w:tcPr>
            <w:tcW w:w="2070" w:type="dxa"/>
            <w:tcBorders>
              <w:bottom w:val="nil"/>
            </w:tcBorders>
          </w:tcPr>
          <w:p>
            <w:pPr>
              <w:pStyle w:val="TableParagraph"/>
              <w:ind w:right="33"/>
              <w:rPr>
                <w:sz w:val="16"/>
              </w:rPr>
            </w:pPr>
            <w:r>
              <w:rPr>
                <w:sz w:val="16"/>
              </w:rPr>
              <w:t>90.295,00</w:t>
            </w:r>
          </w:p>
        </w:tc>
        <w:tc>
          <w:tcPr>
            <w:tcW w:w="885" w:type="dxa"/>
            <w:tcBorders>
              <w:bottom w:val="nil"/>
            </w:tcBorders>
          </w:tcPr>
          <w:p>
            <w:pPr>
              <w:pStyle w:val="TableParagraph"/>
              <w:ind w:left="207"/>
              <w:jc w:val="left"/>
              <w:rPr>
                <w:sz w:val="16"/>
              </w:rPr>
            </w:pPr>
            <w:r>
              <w:rPr>
                <w:sz w:val="16"/>
              </w:rPr>
              <w:t>100,00</w:t>
            </w:r>
          </w:p>
        </w:tc>
      </w:tr>
      <w:tr>
        <w:trPr>
          <w:trHeight w:val="705" w:hRule="atLeast"/>
        </w:trPr>
        <w:tc>
          <w:tcPr>
            <w:tcW w:w="7155" w:type="dxa"/>
            <w:tcBorders>
              <w:top w:val="nil"/>
              <w:bottom w:val="nil"/>
              <w:right w:val="nil"/>
            </w:tcBorders>
            <w:shd w:val="clear" w:color="auto" w:fill="C0C0C0"/>
          </w:tcPr>
          <w:p>
            <w:pPr>
              <w:pStyle w:val="TableParagraph"/>
              <w:tabs>
                <w:tab w:pos="969" w:val="left" w:leader="none"/>
              </w:tabs>
              <w:spacing w:before="90"/>
              <w:ind w:left="129"/>
              <w:jc w:val="left"/>
              <w:rPr>
                <w:b/>
                <w:sz w:val="16"/>
              </w:rPr>
            </w:pPr>
            <w:r>
              <w:rPr>
                <w:b/>
                <w:sz w:val="16"/>
              </w:rPr>
              <w:t>R.104.</w:t>
            </w:r>
            <w:r>
              <w:rPr>
                <w:rFonts w:ascii="Times New Roman" w:hAnsi="Times New Roman"/>
                <w:sz w:val="16"/>
              </w:rPr>
              <w:tab/>
            </w:r>
            <w:r>
              <w:rPr>
                <w:b/>
                <w:sz w:val="16"/>
              </w:rPr>
              <w:t>Razdjel: SLUŽBA-TAJNIŠTVO</w:t>
            </w:r>
            <w:r>
              <w:rPr>
                <w:b/>
                <w:spacing w:val="-3"/>
                <w:sz w:val="16"/>
              </w:rPr>
              <w:t> </w:t>
            </w:r>
            <w:r>
              <w:rPr>
                <w:b/>
                <w:sz w:val="16"/>
              </w:rPr>
              <w:t>GRADA</w:t>
            </w:r>
          </w:p>
        </w:tc>
        <w:tc>
          <w:tcPr>
            <w:tcW w:w="2115" w:type="dxa"/>
            <w:tcBorders>
              <w:top w:val="nil"/>
              <w:left w:val="nil"/>
              <w:bottom w:val="nil"/>
              <w:right w:val="nil"/>
            </w:tcBorders>
            <w:shd w:val="clear" w:color="auto" w:fill="C0C0C0"/>
          </w:tcPr>
          <w:p>
            <w:pPr>
              <w:pStyle w:val="TableParagraph"/>
              <w:spacing w:before="105"/>
              <w:ind w:right="95"/>
              <w:rPr>
                <w:b/>
                <w:sz w:val="16"/>
              </w:rPr>
            </w:pPr>
            <w:r>
              <w:rPr>
                <w:b/>
                <w:sz w:val="16"/>
              </w:rPr>
              <w:t>3,733,576.67</w:t>
            </w:r>
          </w:p>
        </w:tc>
        <w:tc>
          <w:tcPr>
            <w:tcW w:w="1680" w:type="dxa"/>
            <w:tcBorders>
              <w:top w:val="nil"/>
              <w:left w:val="nil"/>
              <w:bottom w:val="nil"/>
              <w:right w:val="nil"/>
            </w:tcBorders>
            <w:shd w:val="clear" w:color="auto" w:fill="C0C0C0"/>
          </w:tcPr>
          <w:p>
            <w:pPr>
              <w:pStyle w:val="TableParagraph"/>
              <w:spacing w:before="105"/>
              <w:ind w:right="65"/>
              <w:rPr>
                <w:b/>
                <w:sz w:val="16"/>
              </w:rPr>
            </w:pPr>
            <w:r>
              <w:rPr>
                <w:b/>
                <w:sz w:val="16"/>
              </w:rPr>
              <w:t>350,334.26</w:t>
            </w:r>
          </w:p>
        </w:tc>
        <w:tc>
          <w:tcPr>
            <w:tcW w:w="1740" w:type="dxa"/>
            <w:tcBorders>
              <w:top w:val="nil"/>
              <w:left w:val="nil"/>
              <w:bottom w:val="nil"/>
              <w:right w:val="nil"/>
            </w:tcBorders>
            <w:shd w:val="clear" w:color="auto" w:fill="C0C0C0"/>
          </w:tcPr>
          <w:p>
            <w:pPr>
              <w:pStyle w:val="TableParagraph"/>
              <w:spacing w:before="105"/>
              <w:ind w:right="110"/>
              <w:rPr>
                <w:b/>
                <w:sz w:val="16"/>
              </w:rPr>
            </w:pPr>
            <w:r>
              <w:rPr>
                <w:b/>
                <w:sz w:val="16"/>
              </w:rPr>
              <w:t>1.230.468,74</w:t>
            </w:r>
          </w:p>
        </w:tc>
        <w:tc>
          <w:tcPr>
            <w:tcW w:w="2070" w:type="dxa"/>
            <w:tcBorders>
              <w:top w:val="nil"/>
              <w:left w:val="nil"/>
              <w:bottom w:val="nil"/>
              <w:right w:val="nil"/>
            </w:tcBorders>
            <w:shd w:val="clear" w:color="auto" w:fill="C0C0C0"/>
          </w:tcPr>
          <w:p>
            <w:pPr>
              <w:pStyle w:val="TableParagraph"/>
              <w:spacing w:before="105"/>
              <w:ind w:right="35"/>
              <w:rPr>
                <w:b/>
                <w:sz w:val="16"/>
              </w:rPr>
            </w:pPr>
            <w:r>
              <w:rPr>
                <w:b/>
                <w:sz w:val="16"/>
              </w:rPr>
              <w:t>2.853.442,19</w:t>
            </w:r>
          </w:p>
        </w:tc>
        <w:tc>
          <w:tcPr>
            <w:tcW w:w="885" w:type="dxa"/>
            <w:tcBorders>
              <w:top w:val="nil"/>
              <w:left w:val="nil"/>
              <w:bottom w:val="nil"/>
            </w:tcBorders>
            <w:shd w:val="clear" w:color="auto" w:fill="C0C0C0"/>
          </w:tcPr>
          <w:p>
            <w:pPr>
              <w:pStyle w:val="TableParagraph"/>
              <w:spacing w:before="105"/>
              <w:ind w:left="324"/>
              <w:jc w:val="left"/>
              <w:rPr>
                <w:sz w:val="16"/>
              </w:rPr>
            </w:pPr>
            <w:r>
              <w:rPr>
                <w:sz w:val="16"/>
              </w:rPr>
              <w:t>76,43</w:t>
            </w:r>
          </w:p>
        </w:tc>
      </w:tr>
      <w:tr>
        <w:trPr>
          <w:trHeight w:val="437" w:hRule="atLeast"/>
        </w:trPr>
        <w:tc>
          <w:tcPr>
            <w:tcW w:w="7155" w:type="dxa"/>
            <w:tcBorders>
              <w:top w:val="nil"/>
              <w:bottom w:val="single" w:sz="34" w:space="0" w:color="FFFFFF"/>
              <w:right w:val="nil"/>
            </w:tcBorders>
            <w:shd w:val="clear" w:color="auto" w:fill="D5D5D5"/>
          </w:tcPr>
          <w:p>
            <w:pPr>
              <w:pStyle w:val="TableParagraph"/>
              <w:spacing w:before="60"/>
              <w:ind w:left="129"/>
              <w:jc w:val="left"/>
              <w:rPr>
                <w:b/>
                <w:sz w:val="16"/>
              </w:rPr>
            </w:pPr>
            <w:r>
              <w:rPr>
                <w:b/>
                <w:sz w:val="16"/>
              </w:rPr>
              <w:t>R.104.01. GLAVA 1: PREDSTAVNIČKA I IZVRŠNA TIJELA</w:t>
            </w:r>
          </w:p>
        </w:tc>
        <w:tc>
          <w:tcPr>
            <w:tcW w:w="2115" w:type="dxa"/>
            <w:tcBorders>
              <w:top w:val="nil"/>
              <w:left w:val="nil"/>
              <w:bottom w:val="single" w:sz="34" w:space="0" w:color="FFFFFF"/>
              <w:right w:val="nil"/>
            </w:tcBorders>
            <w:shd w:val="clear" w:color="auto" w:fill="D5D5D5"/>
          </w:tcPr>
          <w:p>
            <w:pPr>
              <w:pStyle w:val="TableParagraph"/>
              <w:ind w:right="140"/>
              <w:rPr>
                <w:b/>
                <w:sz w:val="16"/>
              </w:rPr>
            </w:pPr>
            <w:r>
              <w:rPr>
                <w:b/>
                <w:sz w:val="16"/>
              </w:rPr>
              <w:t>29,238.00</w:t>
            </w:r>
          </w:p>
        </w:tc>
        <w:tc>
          <w:tcPr>
            <w:tcW w:w="1680" w:type="dxa"/>
            <w:tcBorders>
              <w:top w:val="nil"/>
              <w:left w:val="nil"/>
              <w:bottom w:val="single" w:sz="34" w:space="0" w:color="FFFFFF"/>
              <w:right w:val="nil"/>
            </w:tcBorders>
            <w:shd w:val="clear" w:color="auto" w:fill="D5D5D5"/>
          </w:tcPr>
          <w:p>
            <w:pPr>
              <w:pStyle w:val="TableParagraph"/>
              <w:spacing w:before="0"/>
              <w:jc w:val="left"/>
              <w:rPr>
                <w:rFonts w:ascii="Times New Roman"/>
                <w:sz w:val="16"/>
              </w:rPr>
            </w:pPr>
          </w:p>
        </w:tc>
        <w:tc>
          <w:tcPr>
            <w:tcW w:w="1740" w:type="dxa"/>
            <w:tcBorders>
              <w:top w:val="nil"/>
              <w:left w:val="nil"/>
              <w:bottom w:val="single" w:sz="34" w:space="0" w:color="FFFFFF"/>
              <w:right w:val="nil"/>
            </w:tcBorders>
            <w:shd w:val="clear" w:color="auto" w:fill="D5D5D5"/>
          </w:tcPr>
          <w:p>
            <w:pPr>
              <w:pStyle w:val="TableParagraph"/>
              <w:spacing w:before="0"/>
              <w:jc w:val="left"/>
              <w:rPr>
                <w:rFonts w:ascii="Times New Roman"/>
                <w:sz w:val="16"/>
              </w:rPr>
            </w:pPr>
          </w:p>
        </w:tc>
        <w:tc>
          <w:tcPr>
            <w:tcW w:w="2070" w:type="dxa"/>
            <w:tcBorders>
              <w:top w:val="nil"/>
              <w:left w:val="nil"/>
              <w:bottom w:val="single" w:sz="34" w:space="0" w:color="FFFFFF"/>
              <w:right w:val="nil"/>
            </w:tcBorders>
            <w:shd w:val="clear" w:color="auto" w:fill="D5D5D5"/>
          </w:tcPr>
          <w:p>
            <w:pPr>
              <w:pStyle w:val="TableParagraph"/>
              <w:ind w:right="50"/>
              <w:rPr>
                <w:b/>
                <w:sz w:val="16"/>
              </w:rPr>
            </w:pPr>
            <w:r>
              <w:rPr>
                <w:b/>
                <w:sz w:val="16"/>
              </w:rPr>
              <w:t>29.238,00</w:t>
            </w:r>
          </w:p>
        </w:tc>
        <w:tc>
          <w:tcPr>
            <w:tcW w:w="885" w:type="dxa"/>
            <w:tcBorders>
              <w:top w:val="nil"/>
              <w:left w:val="nil"/>
              <w:bottom w:val="single" w:sz="34" w:space="0" w:color="FFFFFF"/>
            </w:tcBorders>
            <w:shd w:val="clear" w:color="auto" w:fill="D5D5D5"/>
          </w:tcPr>
          <w:p>
            <w:pPr>
              <w:pStyle w:val="TableParagraph"/>
              <w:ind w:left="221"/>
              <w:jc w:val="left"/>
              <w:rPr>
                <w:sz w:val="16"/>
              </w:rPr>
            </w:pPr>
            <w:r>
              <w:rPr>
                <w:sz w:val="16"/>
              </w:rPr>
              <w:t>100,00</w:t>
            </w:r>
          </w:p>
        </w:tc>
      </w:tr>
      <w:tr>
        <w:trPr>
          <w:trHeight w:val="277" w:hRule="atLeast"/>
        </w:trPr>
        <w:tc>
          <w:tcPr>
            <w:tcW w:w="7155" w:type="dxa"/>
            <w:tcBorders>
              <w:top w:val="single" w:sz="34" w:space="0" w:color="FFFFFF"/>
              <w:bottom w:val="single" w:sz="8" w:space="0" w:color="000000"/>
              <w:right w:val="nil"/>
            </w:tcBorders>
            <w:shd w:val="clear" w:color="auto" w:fill="DBDBDB"/>
          </w:tcPr>
          <w:p>
            <w:pPr>
              <w:pStyle w:val="TableParagraph"/>
              <w:spacing w:before="2"/>
              <w:ind w:left="99"/>
              <w:jc w:val="left"/>
              <w:rPr>
                <w:b/>
                <w:sz w:val="16"/>
              </w:rPr>
            </w:pPr>
            <w:r>
              <w:rPr>
                <w:b/>
                <w:sz w:val="16"/>
              </w:rPr>
              <w:t>IZVORI IZ PRORAČUNA JLS</w:t>
            </w:r>
          </w:p>
        </w:tc>
        <w:tc>
          <w:tcPr>
            <w:tcW w:w="2115" w:type="dxa"/>
            <w:tcBorders>
              <w:top w:val="single" w:sz="34" w:space="0" w:color="FFFFFF"/>
              <w:left w:val="nil"/>
              <w:bottom w:val="single" w:sz="8" w:space="0" w:color="000000"/>
              <w:right w:val="nil"/>
            </w:tcBorders>
            <w:shd w:val="clear" w:color="auto" w:fill="DBDBDB"/>
          </w:tcPr>
          <w:p>
            <w:pPr>
              <w:pStyle w:val="TableParagraph"/>
              <w:spacing w:before="2"/>
              <w:ind w:right="96"/>
              <w:rPr>
                <w:b/>
                <w:sz w:val="16"/>
              </w:rPr>
            </w:pPr>
            <w:r>
              <w:rPr>
                <w:b/>
                <w:sz w:val="16"/>
              </w:rPr>
              <w:t>29.238,00</w:t>
            </w:r>
          </w:p>
        </w:tc>
        <w:tc>
          <w:tcPr>
            <w:tcW w:w="1680" w:type="dxa"/>
            <w:tcBorders>
              <w:top w:val="single" w:sz="34" w:space="0" w:color="FFFFFF"/>
              <w:left w:val="nil"/>
              <w:bottom w:val="single" w:sz="8" w:space="0" w:color="000000"/>
              <w:right w:val="nil"/>
            </w:tcBorders>
            <w:shd w:val="clear" w:color="auto" w:fill="DBDBDB"/>
          </w:tcPr>
          <w:p>
            <w:pPr>
              <w:pStyle w:val="TableParagraph"/>
              <w:spacing w:before="0"/>
              <w:jc w:val="left"/>
              <w:rPr>
                <w:rFonts w:ascii="Times New Roman"/>
                <w:sz w:val="16"/>
              </w:rPr>
            </w:pPr>
          </w:p>
        </w:tc>
        <w:tc>
          <w:tcPr>
            <w:tcW w:w="1740" w:type="dxa"/>
            <w:tcBorders>
              <w:top w:val="single" w:sz="34" w:space="0" w:color="FFFFFF"/>
              <w:left w:val="nil"/>
              <w:bottom w:val="single" w:sz="8" w:space="0" w:color="000000"/>
              <w:right w:val="nil"/>
            </w:tcBorders>
            <w:shd w:val="clear" w:color="auto" w:fill="DBDBDB"/>
          </w:tcPr>
          <w:p>
            <w:pPr>
              <w:pStyle w:val="TableParagraph"/>
              <w:spacing w:before="0"/>
              <w:jc w:val="left"/>
              <w:rPr>
                <w:rFonts w:ascii="Times New Roman"/>
                <w:sz w:val="16"/>
              </w:rPr>
            </w:pPr>
          </w:p>
        </w:tc>
        <w:tc>
          <w:tcPr>
            <w:tcW w:w="2070" w:type="dxa"/>
            <w:tcBorders>
              <w:top w:val="single" w:sz="34" w:space="0" w:color="FFFFFF"/>
              <w:left w:val="nil"/>
              <w:bottom w:val="single" w:sz="8" w:space="0" w:color="000000"/>
              <w:right w:val="nil"/>
            </w:tcBorders>
            <w:shd w:val="clear" w:color="auto" w:fill="DBDBDB"/>
          </w:tcPr>
          <w:p>
            <w:pPr>
              <w:pStyle w:val="TableParagraph"/>
              <w:spacing w:before="2"/>
              <w:ind w:right="36"/>
              <w:rPr>
                <w:b/>
                <w:sz w:val="16"/>
              </w:rPr>
            </w:pPr>
            <w:r>
              <w:rPr>
                <w:b/>
                <w:sz w:val="16"/>
              </w:rPr>
              <w:t>29.238,00</w:t>
            </w:r>
          </w:p>
        </w:tc>
        <w:tc>
          <w:tcPr>
            <w:tcW w:w="885" w:type="dxa"/>
            <w:tcBorders>
              <w:top w:val="single" w:sz="34" w:space="0" w:color="FFFFFF"/>
              <w:left w:val="nil"/>
              <w:bottom w:val="single" w:sz="8" w:space="0" w:color="000000"/>
            </w:tcBorders>
            <w:shd w:val="clear" w:color="auto" w:fill="DBDBDB"/>
          </w:tcPr>
          <w:p>
            <w:pPr>
              <w:pStyle w:val="TableParagraph"/>
              <w:spacing w:line="182" w:lineRule="exact" w:before="0"/>
              <w:ind w:left="222"/>
              <w:jc w:val="left"/>
              <w:rPr>
                <w:sz w:val="16"/>
              </w:rPr>
            </w:pPr>
            <w:r>
              <w:rPr>
                <w:sz w:val="16"/>
              </w:rPr>
              <w:t>100,00</w:t>
            </w:r>
          </w:p>
        </w:tc>
      </w:tr>
      <w:tr>
        <w:trPr>
          <w:trHeight w:val="275" w:hRule="atLeast"/>
        </w:trPr>
        <w:tc>
          <w:tcPr>
            <w:tcW w:w="7155" w:type="dxa"/>
            <w:tcBorders>
              <w:top w:val="single" w:sz="8" w:space="0" w:color="000000"/>
            </w:tcBorders>
          </w:tcPr>
          <w:p>
            <w:pPr>
              <w:pStyle w:val="TableParagraph"/>
              <w:tabs>
                <w:tab w:pos="1914" w:val="left" w:leader="none"/>
              </w:tabs>
              <w:spacing w:before="40"/>
              <w:ind w:left="129"/>
              <w:jc w:val="left"/>
              <w:rPr>
                <w:sz w:val="16"/>
              </w:rPr>
            </w:pPr>
            <w:r>
              <w:rPr>
                <w:position w:val="1"/>
                <w:sz w:val="16"/>
              </w:rPr>
              <w:t>R.104.01.01.</w:t>
            </w:r>
            <w:r>
              <w:rPr>
                <w:rFonts w:ascii="Times New Roman" w:hAnsi="Times New Roman"/>
                <w:position w:val="1"/>
                <w:sz w:val="16"/>
              </w:rPr>
              <w:tab/>
            </w:r>
            <w:r>
              <w:rPr>
                <w:sz w:val="16"/>
              </w:rPr>
              <w:t>Program: TEKUĆI</w:t>
            </w:r>
            <w:r>
              <w:rPr>
                <w:spacing w:val="-1"/>
                <w:sz w:val="16"/>
              </w:rPr>
              <w:t> </w:t>
            </w:r>
            <w:r>
              <w:rPr>
                <w:sz w:val="16"/>
              </w:rPr>
              <w:t>PROGRAMI</w:t>
            </w:r>
          </w:p>
        </w:tc>
        <w:tc>
          <w:tcPr>
            <w:tcW w:w="2115" w:type="dxa"/>
            <w:tcBorders>
              <w:top w:val="single" w:sz="8" w:space="0" w:color="000000"/>
            </w:tcBorders>
          </w:tcPr>
          <w:p>
            <w:pPr>
              <w:pStyle w:val="TableParagraph"/>
              <w:spacing w:before="50"/>
              <w:ind w:right="64"/>
              <w:rPr>
                <w:sz w:val="16"/>
              </w:rPr>
            </w:pPr>
            <w:r>
              <w:rPr>
                <w:sz w:val="16"/>
              </w:rPr>
              <w:t>29.238,00</w:t>
            </w:r>
          </w:p>
        </w:tc>
        <w:tc>
          <w:tcPr>
            <w:tcW w:w="1680" w:type="dxa"/>
            <w:tcBorders>
              <w:top w:val="single" w:sz="8" w:space="0" w:color="000000"/>
            </w:tcBorders>
          </w:tcPr>
          <w:p>
            <w:pPr>
              <w:pStyle w:val="TableParagraph"/>
              <w:spacing w:before="0"/>
              <w:jc w:val="left"/>
              <w:rPr>
                <w:rFonts w:ascii="Times New Roman"/>
                <w:sz w:val="16"/>
              </w:rPr>
            </w:pPr>
          </w:p>
        </w:tc>
        <w:tc>
          <w:tcPr>
            <w:tcW w:w="1740" w:type="dxa"/>
            <w:tcBorders>
              <w:top w:val="single" w:sz="8" w:space="0" w:color="000000"/>
            </w:tcBorders>
          </w:tcPr>
          <w:p>
            <w:pPr>
              <w:pStyle w:val="TableParagraph"/>
              <w:spacing w:before="0"/>
              <w:jc w:val="left"/>
              <w:rPr>
                <w:rFonts w:ascii="Times New Roman"/>
                <w:sz w:val="16"/>
              </w:rPr>
            </w:pPr>
          </w:p>
        </w:tc>
        <w:tc>
          <w:tcPr>
            <w:tcW w:w="2070" w:type="dxa"/>
            <w:tcBorders>
              <w:top w:val="single" w:sz="8" w:space="0" w:color="000000"/>
            </w:tcBorders>
          </w:tcPr>
          <w:p>
            <w:pPr>
              <w:pStyle w:val="TableParagraph"/>
              <w:spacing w:before="35"/>
              <w:ind w:right="34"/>
              <w:rPr>
                <w:sz w:val="16"/>
              </w:rPr>
            </w:pPr>
            <w:r>
              <w:rPr>
                <w:sz w:val="16"/>
              </w:rPr>
              <w:t>29,238.00</w:t>
            </w:r>
          </w:p>
        </w:tc>
        <w:tc>
          <w:tcPr>
            <w:tcW w:w="885" w:type="dxa"/>
            <w:tcBorders>
              <w:top w:val="single" w:sz="8" w:space="0" w:color="000000"/>
            </w:tcBorders>
          </w:tcPr>
          <w:p>
            <w:pPr>
              <w:pStyle w:val="TableParagraph"/>
              <w:spacing w:before="35"/>
              <w:ind w:left="207"/>
              <w:jc w:val="left"/>
              <w:rPr>
                <w:sz w:val="16"/>
              </w:rPr>
            </w:pPr>
            <w:r>
              <w:rPr>
                <w:sz w:val="16"/>
              </w:rPr>
              <w:t>100,00</w:t>
            </w:r>
          </w:p>
        </w:tc>
      </w:tr>
      <w:tr>
        <w:trPr>
          <w:trHeight w:val="315" w:hRule="atLeast"/>
        </w:trPr>
        <w:tc>
          <w:tcPr>
            <w:tcW w:w="7155" w:type="dxa"/>
          </w:tcPr>
          <w:p>
            <w:pPr>
              <w:pStyle w:val="TableParagraph"/>
              <w:tabs>
                <w:tab w:pos="1044" w:val="left" w:leader="none"/>
              </w:tabs>
              <w:ind w:left="264"/>
              <w:jc w:val="left"/>
              <w:rPr>
                <w:sz w:val="16"/>
              </w:rPr>
            </w:pPr>
            <w:r>
              <w:rPr>
                <w:sz w:val="16"/>
              </w:rPr>
              <w:t>311</w:t>
            </w:r>
            <w:r>
              <w:rPr>
                <w:rFonts w:ascii="Times New Roman" w:hAnsi="Times New Roman"/>
                <w:sz w:val="16"/>
              </w:rPr>
              <w:tab/>
            </w:r>
            <w:r>
              <w:rPr>
                <w:sz w:val="16"/>
              </w:rPr>
              <w:t>Plaće</w:t>
            </w:r>
            <w:r>
              <w:rPr>
                <w:spacing w:val="-1"/>
                <w:sz w:val="16"/>
              </w:rPr>
              <w:t> </w:t>
            </w:r>
            <w:r>
              <w:rPr>
                <w:sz w:val="16"/>
              </w:rPr>
              <w:t>(Bruto)</w:t>
            </w:r>
          </w:p>
        </w:tc>
        <w:tc>
          <w:tcPr>
            <w:tcW w:w="2115" w:type="dxa"/>
          </w:tcPr>
          <w:p>
            <w:pPr>
              <w:pStyle w:val="TableParagraph"/>
              <w:ind w:right="93"/>
              <w:rPr>
                <w:sz w:val="16"/>
              </w:rPr>
            </w:pPr>
            <w:r>
              <w:rPr>
                <w:sz w:val="16"/>
              </w:rPr>
              <w:t>6,000.00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ind w:right="33"/>
              <w:rPr>
                <w:sz w:val="16"/>
              </w:rPr>
            </w:pPr>
            <w:r>
              <w:rPr>
                <w:sz w:val="16"/>
              </w:rPr>
              <w:t>6.000,00</w:t>
            </w:r>
          </w:p>
        </w:tc>
        <w:tc>
          <w:tcPr>
            <w:tcW w:w="885" w:type="dxa"/>
          </w:tcPr>
          <w:p>
            <w:pPr>
              <w:pStyle w:val="TableParagraph"/>
              <w:ind w:left="207"/>
              <w:jc w:val="left"/>
              <w:rPr>
                <w:sz w:val="16"/>
              </w:rPr>
            </w:pPr>
            <w:r>
              <w:rPr>
                <w:sz w:val="16"/>
              </w:rPr>
              <w:t>100,00</w:t>
            </w:r>
          </w:p>
        </w:tc>
      </w:tr>
      <w:tr>
        <w:trPr>
          <w:trHeight w:val="315" w:hRule="atLeast"/>
        </w:trPr>
        <w:tc>
          <w:tcPr>
            <w:tcW w:w="7155" w:type="dxa"/>
          </w:tcPr>
          <w:p>
            <w:pPr>
              <w:pStyle w:val="TableParagraph"/>
              <w:tabs>
                <w:tab w:pos="1044" w:val="left" w:leader="none"/>
              </w:tabs>
              <w:ind w:left="264"/>
              <w:jc w:val="left"/>
              <w:rPr>
                <w:sz w:val="16"/>
              </w:rPr>
            </w:pPr>
            <w:r>
              <w:rPr>
                <w:sz w:val="16"/>
              </w:rPr>
              <w:t>313</w:t>
            </w:r>
            <w:r>
              <w:rPr>
                <w:rFonts w:ascii="Times New Roman" w:hAnsi="Times New Roman"/>
                <w:sz w:val="16"/>
              </w:rPr>
              <w:tab/>
            </w:r>
            <w:r>
              <w:rPr>
                <w:sz w:val="16"/>
              </w:rPr>
              <w:t>Doprinosi na</w:t>
            </w:r>
            <w:r>
              <w:rPr>
                <w:spacing w:val="-1"/>
                <w:sz w:val="16"/>
              </w:rPr>
              <w:t> </w:t>
            </w:r>
            <w:r>
              <w:rPr>
                <w:sz w:val="16"/>
              </w:rPr>
              <w:t>plaće</w:t>
            </w:r>
          </w:p>
        </w:tc>
        <w:tc>
          <w:tcPr>
            <w:tcW w:w="2115" w:type="dxa"/>
          </w:tcPr>
          <w:p>
            <w:pPr>
              <w:pStyle w:val="TableParagraph"/>
              <w:ind w:right="93"/>
              <w:rPr>
                <w:sz w:val="16"/>
              </w:rPr>
            </w:pPr>
            <w:r>
              <w:rPr>
                <w:sz w:val="16"/>
              </w:rPr>
              <w:t>2,133.00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ind w:right="33"/>
              <w:rPr>
                <w:sz w:val="16"/>
              </w:rPr>
            </w:pPr>
            <w:r>
              <w:rPr>
                <w:sz w:val="16"/>
              </w:rPr>
              <w:t>2.133,00</w:t>
            </w:r>
          </w:p>
        </w:tc>
        <w:tc>
          <w:tcPr>
            <w:tcW w:w="885" w:type="dxa"/>
          </w:tcPr>
          <w:p>
            <w:pPr>
              <w:pStyle w:val="TableParagraph"/>
              <w:ind w:left="207"/>
              <w:jc w:val="left"/>
              <w:rPr>
                <w:sz w:val="16"/>
              </w:rPr>
            </w:pPr>
            <w:r>
              <w:rPr>
                <w:sz w:val="16"/>
              </w:rPr>
              <w:t>100,00</w:t>
            </w:r>
          </w:p>
        </w:tc>
      </w:tr>
      <w:tr>
        <w:trPr>
          <w:trHeight w:val="315" w:hRule="atLeast"/>
        </w:trPr>
        <w:tc>
          <w:tcPr>
            <w:tcW w:w="7155" w:type="dxa"/>
          </w:tcPr>
          <w:p>
            <w:pPr>
              <w:pStyle w:val="TableParagraph"/>
              <w:tabs>
                <w:tab w:pos="1044" w:val="left" w:leader="none"/>
              </w:tabs>
              <w:ind w:left="264"/>
              <w:jc w:val="left"/>
              <w:rPr>
                <w:sz w:val="16"/>
              </w:rPr>
            </w:pPr>
            <w:r>
              <w:rPr>
                <w:sz w:val="16"/>
              </w:rPr>
              <w:t>321</w:t>
            </w:r>
            <w:r>
              <w:rPr>
                <w:rFonts w:ascii="Times New Roman" w:hAnsi="Times New Roman"/>
                <w:sz w:val="16"/>
              </w:rPr>
              <w:tab/>
            </w:r>
            <w:r>
              <w:rPr>
                <w:sz w:val="16"/>
              </w:rPr>
              <w:t>Naknade troškova</w:t>
            </w:r>
            <w:r>
              <w:rPr>
                <w:spacing w:val="-2"/>
                <w:sz w:val="16"/>
              </w:rPr>
              <w:t> </w:t>
            </w:r>
            <w:r>
              <w:rPr>
                <w:sz w:val="16"/>
              </w:rPr>
              <w:t>zaposlenima</w:t>
            </w:r>
          </w:p>
        </w:tc>
        <w:tc>
          <w:tcPr>
            <w:tcW w:w="2115" w:type="dxa"/>
          </w:tcPr>
          <w:p>
            <w:pPr>
              <w:pStyle w:val="TableParagraph"/>
              <w:ind w:right="93"/>
              <w:rPr>
                <w:sz w:val="16"/>
              </w:rPr>
            </w:pPr>
            <w:r>
              <w:rPr>
                <w:sz w:val="16"/>
              </w:rPr>
              <w:t>1,197.00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ind w:right="33"/>
              <w:rPr>
                <w:sz w:val="16"/>
              </w:rPr>
            </w:pPr>
            <w:r>
              <w:rPr>
                <w:sz w:val="16"/>
              </w:rPr>
              <w:t>1.197,00</w:t>
            </w:r>
          </w:p>
        </w:tc>
        <w:tc>
          <w:tcPr>
            <w:tcW w:w="885" w:type="dxa"/>
          </w:tcPr>
          <w:p>
            <w:pPr>
              <w:pStyle w:val="TableParagraph"/>
              <w:ind w:left="207"/>
              <w:jc w:val="left"/>
              <w:rPr>
                <w:sz w:val="16"/>
              </w:rPr>
            </w:pPr>
            <w:r>
              <w:rPr>
                <w:sz w:val="16"/>
              </w:rPr>
              <w:t>100,00</w:t>
            </w:r>
          </w:p>
        </w:tc>
      </w:tr>
      <w:tr>
        <w:trPr>
          <w:trHeight w:val="646" w:hRule="atLeast"/>
        </w:trPr>
        <w:tc>
          <w:tcPr>
            <w:tcW w:w="7155" w:type="dxa"/>
          </w:tcPr>
          <w:p>
            <w:pPr>
              <w:pStyle w:val="TableParagraph"/>
              <w:tabs>
                <w:tab w:pos="1044" w:val="left" w:leader="none"/>
              </w:tabs>
              <w:ind w:left="264"/>
              <w:jc w:val="left"/>
              <w:rPr>
                <w:sz w:val="16"/>
              </w:rPr>
            </w:pPr>
            <w:r>
              <w:rPr>
                <w:sz w:val="16"/>
              </w:rPr>
              <w:t>329</w:t>
            </w:r>
            <w:r>
              <w:rPr>
                <w:rFonts w:ascii="Times New Roman"/>
                <w:sz w:val="16"/>
              </w:rPr>
              <w:tab/>
            </w:r>
            <w:r>
              <w:rPr>
                <w:sz w:val="16"/>
              </w:rPr>
              <w:t>Ostali nespomenuti rashodi</w:t>
            </w:r>
            <w:r>
              <w:rPr>
                <w:spacing w:val="-2"/>
                <w:sz w:val="16"/>
              </w:rPr>
              <w:t> </w:t>
            </w:r>
            <w:r>
              <w:rPr>
                <w:sz w:val="16"/>
              </w:rPr>
              <w:t>poslovanja</w:t>
            </w:r>
          </w:p>
        </w:tc>
        <w:tc>
          <w:tcPr>
            <w:tcW w:w="2115" w:type="dxa"/>
          </w:tcPr>
          <w:p>
            <w:pPr>
              <w:pStyle w:val="TableParagraph"/>
              <w:ind w:right="93"/>
              <w:rPr>
                <w:sz w:val="16"/>
              </w:rPr>
            </w:pPr>
            <w:r>
              <w:rPr>
                <w:sz w:val="16"/>
              </w:rPr>
              <w:t>19,908.00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ind w:right="33"/>
              <w:rPr>
                <w:sz w:val="16"/>
              </w:rPr>
            </w:pPr>
            <w:r>
              <w:rPr>
                <w:sz w:val="16"/>
              </w:rPr>
              <w:t>19.908,00</w:t>
            </w:r>
          </w:p>
        </w:tc>
        <w:tc>
          <w:tcPr>
            <w:tcW w:w="885" w:type="dxa"/>
          </w:tcPr>
          <w:p>
            <w:pPr>
              <w:pStyle w:val="TableParagraph"/>
              <w:ind w:left="207"/>
              <w:jc w:val="left"/>
              <w:rPr>
                <w:sz w:val="16"/>
              </w:rPr>
            </w:pPr>
            <w:r>
              <w:rPr>
                <w:sz w:val="16"/>
              </w:rPr>
              <w:t>100,00</w:t>
            </w:r>
          </w:p>
        </w:tc>
      </w:tr>
    </w:tbl>
    <w:p>
      <w:pPr>
        <w:spacing w:after="0"/>
        <w:jc w:val="left"/>
        <w:rPr>
          <w:sz w:val="16"/>
        </w:rPr>
        <w:sectPr>
          <w:pgSz w:w="16820" w:h="11900" w:orient="landscape"/>
          <w:pgMar w:header="0" w:footer="555" w:top="820" w:bottom="740" w:left="840" w:right="80"/>
        </w:sectPr>
      </w:pPr>
    </w:p>
    <w:tbl>
      <w:tblPr>
        <w:tblW w:w="0" w:type="auto"/>
        <w:jc w:val="left"/>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155"/>
        <w:gridCol w:w="2115"/>
        <w:gridCol w:w="1680"/>
        <w:gridCol w:w="1740"/>
        <w:gridCol w:w="2070"/>
        <w:gridCol w:w="885"/>
      </w:tblGrid>
      <w:tr>
        <w:trPr>
          <w:trHeight w:val="435" w:hRule="atLeast"/>
        </w:trPr>
        <w:tc>
          <w:tcPr>
            <w:tcW w:w="7155" w:type="dxa"/>
          </w:tcPr>
          <w:p>
            <w:pPr>
              <w:pStyle w:val="TableParagraph"/>
              <w:spacing w:before="136"/>
              <w:ind w:left="534"/>
              <w:jc w:val="left"/>
              <w:rPr>
                <w:sz w:val="18"/>
              </w:rPr>
            </w:pPr>
            <w:r>
              <w:rPr>
                <w:sz w:val="18"/>
              </w:rPr>
              <w:t>BROJČANA OZNAKA I NAZIV PRORAČUNSKE POZICIJE</w:t>
            </w:r>
          </w:p>
        </w:tc>
        <w:tc>
          <w:tcPr>
            <w:tcW w:w="2115" w:type="dxa"/>
          </w:tcPr>
          <w:p>
            <w:pPr>
              <w:pStyle w:val="TableParagraph"/>
              <w:spacing w:line="218" w:lineRule="exact" w:before="37"/>
              <w:ind w:left="455" w:right="520" w:hanging="6"/>
              <w:jc w:val="left"/>
              <w:rPr>
                <w:sz w:val="18"/>
              </w:rPr>
            </w:pPr>
            <w:r>
              <w:rPr>
                <w:sz w:val="18"/>
              </w:rPr>
              <w:t>PLAN PRIJE REBALANSA</w:t>
            </w:r>
          </w:p>
        </w:tc>
        <w:tc>
          <w:tcPr>
            <w:tcW w:w="1680" w:type="dxa"/>
          </w:tcPr>
          <w:p>
            <w:pPr>
              <w:pStyle w:val="TableParagraph"/>
              <w:spacing w:before="121"/>
              <w:ind w:left="300"/>
              <w:jc w:val="left"/>
              <w:rPr>
                <w:sz w:val="18"/>
              </w:rPr>
            </w:pPr>
            <w:r>
              <w:rPr>
                <w:sz w:val="18"/>
              </w:rPr>
              <w:t>POVEĆANJE</w:t>
            </w:r>
          </w:p>
        </w:tc>
        <w:tc>
          <w:tcPr>
            <w:tcW w:w="1740" w:type="dxa"/>
          </w:tcPr>
          <w:p>
            <w:pPr>
              <w:pStyle w:val="TableParagraph"/>
              <w:spacing w:before="121"/>
              <w:ind w:left="326"/>
              <w:jc w:val="left"/>
              <w:rPr>
                <w:sz w:val="18"/>
              </w:rPr>
            </w:pPr>
            <w:r>
              <w:rPr>
                <w:sz w:val="18"/>
              </w:rPr>
              <w:t>SMANJENJE</w:t>
            </w:r>
          </w:p>
        </w:tc>
        <w:tc>
          <w:tcPr>
            <w:tcW w:w="2070" w:type="dxa"/>
          </w:tcPr>
          <w:p>
            <w:pPr>
              <w:pStyle w:val="TableParagraph"/>
              <w:spacing w:line="218" w:lineRule="exact" w:before="22"/>
              <w:ind w:left="508" w:right="363" w:hanging="126"/>
              <w:jc w:val="left"/>
              <w:rPr>
                <w:sz w:val="18"/>
              </w:rPr>
            </w:pPr>
            <w:r>
              <w:rPr>
                <w:sz w:val="18"/>
              </w:rPr>
              <w:t>PLAN POSLIJE REBALANSA</w:t>
            </w:r>
          </w:p>
        </w:tc>
        <w:tc>
          <w:tcPr>
            <w:tcW w:w="885" w:type="dxa"/>
          </w:tcPr>
          <w:p>
            <w:pPr>
              <w:pStyle w:val="TableParagraph"/>
              <w:spacing w:before="106"/>
              <w:ind w:left="140" w:right="61"/>
              <w:jc w:val="center"/>
              <w:rPr>
                <w:sz w:val="18"/>
              </w:rPr>
            </w:pPr>
            <w:r>
              <w:rPr>
                <w:sz w:val="18"/>
              </w:rPr>
              <w:t>INDEX</w:t>
            </w:r>
          </w:p>
        </w:tc>
      </w:tr>
      <w:tr>
        <w:trPr>
          <w:trHeight w:val="232" w:hRule="atLeast"/>
        </w:trPr>
        <w:tc>
          <w:tcPr>
            <w:tcW w:w="7155" w:type="dxa"/>
          </w:tcPr>
          <w:p>
            <w:pPr>
              <w:pStyle w:val="TableParagraph"/>
              <w:spacing w:before="7"/>
              <w:ind w:left="18"/>
              <w:jc w:val="center"/>
              <w:rPr>
                <w:sz w:val="16"/>
              </w:rPr>
            </w:pPr>
            <w:r>
              <w:rPr>
                <w:sz w:val="16"/>
              </w:rPr>
              <w:t>1</w:t>
            </w:r>
          </w:p>
        </w:tc>
        <w:tc>
          <w:tcPr>
            <w:tcW w:w="2115" w:type="dxa"/>
          </w:tcPr>
          <w:p>
            <w:pPr>
              <w:pStyle w:val="TableParagraph"/>
              <w:spacing w:before="7"/>
              <w:ind w:left="18"/>
              <w:jc w:val="center"/>
              <w:rPr>
                <w:sz w:val="16"/>
              </w:rPr>
            </w:pPr>
            <w:r>
              <w:rPr>
                <w:sz w:val="16"/>
              </w:rPr>
              <w:t>2</w:t>
            </w:r>
          </w:p>
        </w:tc>
        <w:tc>
          <w:tcPr>
            <w:tcW w:w="1680" w:type="dxa"/>
          </w:tcPr>
          <w:p>
            <w:pPr>
              <w:pStyle w:val="TableParagraph"/>
              <w:spacing w:line="187" w:lineRule="exact" w:before="0"/>
              <w:ind w:left="19"/>
              <w:jc w:val="center"/>
              <w:rPr>
                <w:sz w:val="16"/>
              </w:rPr>
            </w:pPr>
            <w:r>
              <w:rPr>
                <w:sz w:val="16"/>
              </w:rPr>
              <w:t>3</w:t>
            </w:r>
          </w:p>
        </w:tc>
        <w:tc>
          <w:tcPr>
            <w:tcW w:w="1740" w:type="dxa"/>
          </w:tcPr>
          <w:p>
            <w:pPr>
              <w:pStyle w:val="TableParagraph"/>
              <w:spacing w:line="187" w:lineRule="exact" w:before="0"/>
              <w:ind w:left="19"/>
              <w:jc w:val="center"/>
              <w:rPr>
                <w:sz w:val="16"/>
              </w:rPr>
            </w:pPr>
            <w:r>
              <w:rPr>
                <w:sz w:val="16"/>
              </w:rPr>
              <w:t>4</w:t>
            </w:r>
          </w:p>
        </w:tc>
        <w:tc>
          <w:tcPr>
            <w:tcW w:w="2070" w:type="dxa"/>
          </w:tcPr>
          <w:p>
            <w:pPr>
              <w:pStyle w:val="TableParagraph"/>
              <w:spacing w:line="187" w:lineRule="exact" w:before="0"/>
              <w:ind w:left="19"/>
              <w:jc w:val="center"/>
              <w:rPr>
                <w:sz w:val="16"/>
              </w:rPr>
            </w:pPr>
            <w:r>
              <w:rPr>
                <w:sz w:val="16"/>
              </w:rPr>
              <w:t>5</w:t>
            </w:r>
          </w:p>
        </w:tc>
        <w:tc>
          <w:tcPr>
            <w:tcW w:w="885" w:type="dxa"/>
          </w:tcPr>
          <w:p>
            <w:pPr>
              <w:pStyle w:val="TableParagraph"/>
              <w:spacing w:before="7"/>
              <w:ind w:left="64" w:right="61"/>
              <w:jc w:val="center"/>
              <w:rPr>
                <w:sz w:val="16"/>
              </w:rPr>
            </w:pPr>
            <w:r>
              <w:rPr>
                <w:sz w:val="16"/>
              </w:rPr>
              <w:t>6=5/2</w:t>
            </w:r>
          </w:p>
        </w:tc>
      </w:tr>
      <w:tr>
        <w:trPr>
          <w:trHeight w:val="467" w:hRule="atLeast"/>
        </w:trPr>
        <w:tc>
          <w:tcPr>
            <w:tcW w:w="7155" w:type="dxa"/>
            <w:tcBorders>
              <w:bottom w:val="single" w:sz="34" w:space="0" w:color="FFFFFF"/>
              <w:right w:val="nil"/>
            </w:tcBorders>
            <w:shd w:val="clear" w:color="auto" w:fill="D5D5D5"/>
          </w:tcPr>
          <w:p>
            <w:pPr>
              <w:pStyle w:val="TableParagraph"/>
              <w:spacing w:before="90"/>
              <w:ind w:left="129"/>
              <w:jc w:val="left"/>
              <w:rPr>
                <w:b/>
                <w:sz w:val="16"/>
              </w:rPr>
            </w:pPr>
            <w:r>
              <w:rPr>
                <w:b/>
                <w:sz w:val="16"/>
              </w:rPr>
              <w:t>R.104.04. GLAVA 4: ADMINISTRATIVNO I TEHNIČKO OSOBLJE</w:t>
            </w:r>
          </w:p>
        </w:tc>
        <w:tc>
          <w:tcPr>
            <w:tcW w:w="2115" w:type="dxa"/>
            <w:tcBorders>
              <w:left w:val="nil"/>
              <w:bottom w:val="single" w:sz="34" w:space="0" w:color="FFFFFF"/>
              <w:right w:val="nil"/>
            </w:tcBorders>
            <w:shd w:val="clear" w:color="auto" w:fill="D5D5D5"/>
          </w:tcPr>
          <w:p>
            <w:pPr>
              <w:pStyle w:val="TableParagraph"/>
              <w:spacing w:before="105"/>
              <w:ind w:right="140"/>
              <w:rPr>
                <w:b/>
                <w:sz w:val="16"/>
              </w:rPr>
            </w:pPr>
            <w:r>
              <w:rPr>
                <w:b/>
                <w:sz w:val="16"/>
              </w:rPr>
              <w:t>205,350.00</w:t>
            </w:r>
          </w:p>
        </w:tc>
        <w:tc>
          <w:tcPr>
            <w:tcW w:w="1680" w:type="dxa"/>
            <w:tcBorders>
              <w:left w:val="nil"/>
              <w:bottom w:val="single" w:sz="34" w:space="0" w:color="FFFFFF"/>
              <w:right w:val="nil"/>
            </w:tcBorders>
            <w:shd w:val="clear" w:color="auto" w:fill="D5D5D5"/>
          </w:tcPr>
          <w:p>
            <w:pPr>
              <w:pStyle w:val="TableParagraph"/>
              <w:spacing w:before="0"/>
              <w:jc w:val="left"/>
              <w:rPr>
                <w:rFonts w:ascii="Times New Roman"/>
                <w:sz w:val="16"/>
              </w:rPr>
            </w:pPr>
          </w:p>
        </w:tc>
        <w:tc>
          <w:tcPr>
            <w:tcW w:w="1740" w:type="dxa"/>
            <w:tcBorders>
              <w:left w:val="nil"/>
              <w:bottom w:val="single" w:sz="34" w:space="0" w:color="FFFFFF"/>
              <w:right w:val="nil"/>
            </w:tcBorders>
            <w:shd w:val="clear" w:color="auto" w:fill="D5D5D5"/>
          </w:tcPr>
          <w:p>
            <w:pPr>
              <w:pStyle w:val="TableParagraph"/>
              <w:spacing w:before="0"/>
              <w:jc w:val="left"/>
              <w:rPr>
                <w:rFonts w:ascii="Times New Roman"/>
                <w:sz w:val="16"/>
              </w:rPr>
            </w:pPr>
          </w:p>
        </w:tc>
        <w:tc>
          <w:tcPr>
            <w:tcW w:w="2070" w:type="dxa"/>
            <w:tcBorders>
              <w:left w:val="nil"/>
              <w:bottom w:val="single" w:sz="34" w:space="0" w:color="FFFFFF"/>
              <w:right w:val="nil"/>
            </w:tcBorders>
            <w:shd w:val="clear" w:color="auto" w:fill="D5D5D5"/>
          </w:tcPr>
          <w:p>
            <w:pPr>
              <w:pStyle w:val="TableParagraph"/>
              <w:spacing w:before="105"/>
              <w:ind w:right="50"/>
              <w:rPr>
                <w:b/>
                <w:sz w:val="16"/>
              </w:rPr>
            </w:pPr>
            <w:r>
              <w:rPr>
                <w:b/>
                <w:sz w:val="16"/>
              </w:rPr>
              <w:t>205.350,00</w:t>
            </w:r>
          </w:p>
        </w:tc>
        <w:tc>
          <w:tcPr>
            <w:tcW w:w="885" w:type="dxa"/>
            <w:tcBorders>
              <w:left w:val="nil"/>
              <w:bottom w:val="single" w:sz="34" w:space="0" w:color="FFFFFF"/>
            </w:tcBorders>
            <w:shd w:val="clear" w:color="auto" w:fill="D5D5D5"/>
          </w:tcPr>
          <w:p>
            <w:pPr>
              <w:pStyle w:val="TableParagraph"/>
              <w:spacing w:before="105"/>
              <w:ind w:left="200" w:right="61"/>
              <w:jc w:val="center"/>
              <w:rPr>
                <w:sz w:val="16"/>
              </w:rPr>
            </w:pPr>
            <w:r>
              <w:rPr>
                <w:sz w:val="16"/>
              </w:rPr>
              <w:t>100,00</w:t>
            </w:r>
          </w:p>
        </w:tc>
      </w:tr>
      <w:tr>
        <w:trPr>
          <w:trHeight w:val="277" w:hRule="atLeast"/>
        </w:trPr>
        <w:tc>
          <w:tcPr>
            <w:tcW w:w="7155" w:type="dxa"/>
            <w:tcBorders>
              <w:top w:val="single" w:sz="34" w:space="0" w:color="FFFFFF"/>
              <w:bottom w:val="single" w:sz="8" w:space="0" w:color="000000"/>
              <w:right w:val="nil"/>
            </w:tcBorders>
            <w:shd w:val="clear" w:color="auto" w:fill="DBDBDB"/>
          </w:tcPr>
          <w:p>
            <w:pPr>
              <w:pStyle w:val="TableParagraph"/>
              <w:spacing w:before="2"/>
              <w:ind w:left="99"/>
              <w:jc w:val="left"/>
              <w:rPr>
                <w:b/>
                <w:sz w:val="16"/>
              </w:rPr>
            </w:pPr>
            <w:r>
              <w:rPr>
                <w:b/>
                <w:sz w:val="16"/>
              </w:rPr>
              <w:t>IZVORI IZ PRORAČUNA JLS</w:t>
            </w:r>
          </w:p>
        </w:tc>
        <w:tc>
          <w:tcPr>
            <w:tcW w:w="2115" w:type="dxa"/>
            <w:tcBorders>
              <w:top w:val="single" w:sz="34" w:space="0" w:color="FFFFFF"/>
              <w:left w:val="nil"/>
              <w:bottom w:val="single" w:sz="8" w:space="0" w:color="000000"/>
              <w:right w:val="nil"/>
            </w:tcBorders>
            <w:shd w:val="clear" w:color="auto" w:fill="DBDBDB"/>
          </w:tcPr>
          <w:p>
            <w:pPr>
              <w:pStyle w:val="TableParagraph"/>
              <w:spacing w:before="2"/>
              <w:ind w:right="96"/>
              <w:rPr>
                <w:b/>
                <w:sz w:val="16"/>
              </w:rPr>
            </w:pPr>
            <w:r>
              <w:rPr>
                <w:b/>
                <w:sz w:val="16"/>
              </w:rPr>
              <w:t>205.350,00</w:t>
            </w:r>
          </w:p>
        </w:tc>
        <w:tc>
          <w:tcPr>
            <w:tcW w:w="1680" w:type="dxa"/>
            <w:tcBorders>
              <w:top w:val="single" w:sz="34" w:space="0" w:color="FFFFFF"/>
              <w:left w:val="nil"/>
              <w:bottom w:val="single" w:sz="8" w:space="0" w:color="000000"/>
              <w:right w:val="nil"/>
            </w:tcBorders>
            <w:shd w:val="clear" w:color="auto" w:fill="DBDBDB"/>
          </w:tcPr>
          <w:p>
            <w:pPr>
              <w:pStyle w:val="TableParagraph"/>
              <w:spacing w:before="0"/>
              <w:jc w:val="left"/>
              <w:rPr>
                <w:rFonts w:ascii="Times New Roman"/>
                <w:sz w:val="16"/>
              </w:rPr>
            </w:pPr>
          </w:p>
        </w:tc>
        <w:tc>
          <w:tcPr>
            <w:tcW w:w="1740" w:type="dxa"/>
            <w:tcBorders>
              <w:top w:val="single" w:sz="34" w:space="0" w:color="FFFFFF"/>
              <w:left w:val="nil"/>
              <w:bottom w:val="single" w:sz="8" w:space="0" w:color="000000"/>
              <w:right w:val="nil"/>
            </w:tcBorders>
            <w:shd w:val="clear" w:color="auto" w:fill="DBDBDB"/>
          </w:tcPr>
          <w:p>
            <w:pPr>
              <w:pStyle w:val="TableParagraph"/>
              <w:spacing w:before="0"/>
              <w:jc w:val="left"/>
              <w:rPr>
                <w:rFonts w:ascii="Times New Roman"/>
                <w:sz w:val="16"/>
              </w:rPr>
            </w:pPr>
          </w:p>
        </w:tc>
        <w:tc>
          <w:tcPr>
            <w:tcW w:w="2070" w:type="dxa"/>
            <w:tcBorders>
              <w:top w:val="single" w:sz="34" w:space="0" w:color="FFFFFF"/>
              <w:left w:val="nil"/>
              <w:bottom w:val="single" w:sz="8" w:space="0" w:color="000000"/>
              <w:right w:val="nil"/>
            </w:tcBorders>
            <w:shd w:val="clear" w:color="auto" w:fill="DBDBDB"/>
          </w:tcPr>
          <w:p>
            <w:pPr>
              <w:pStyle w:val="TableParagraph"/>
              <w:spacing w:before="2"/>
              <w:ind w:right="36"/>
              <w:rPr>
                <w:b/>
                <w:sz w:val="16"/>
              </w:rPr>
            </w:pPr>
            <w:r>
              <w:rPr>
                <w:b/>
                <w:sz w:val="16"/>
              </w:rPr>
              <w:t>205.350,00</w:t>
            </w:r>
          </w:p>
        </w:tc>
        <w:tc>
          <w:tcPr>
            <w:tcW w:w="885" w:type="dxa"/>
            <w:tcBorders>
              <w:top w:val="single" w:sz="34" w:space="0" w:color="FFFFFF"/>
              <w:left w:val="nil"/>
              <w:bottom w:val="single" w:sz="8" w:space="0" w:color="000000"/>
            </w:tcBorders>
            <w:shd w:val="clear" w:color="auto" w:fill="DBDBDB"/>
          </w:tcPr>
          <w:p>
            <w:pPr>
              <w:pStyle w:val="TableParagraph"/>
              <w:spacing w:line="182" w:lineRule="exact" w:before="0"/>
              <w:ind w:left="201" w:right="60"/>
              <w:jc w:val="center"/>
              <w:rPr>
                <w:sz w:val="16"/>
              </w:rPr>
            </w:pPr>
            <w:r>
              <w:rPr>
                <w:sz w:val="16"/>
              </w:rPr>
              <w:t>100,00</w:t>
            </w:r>
          </w:p>
        </w:tc>
      </w:tr>
      <w:tr>
        <w:trPr>
          <w:trHeight w:val="275" w:hRule="atLeast"/>
        </w:trPr>
        <w:tc>
          <w:tcPr>
            <w:tcW w:w="7155" w:type="dxa"/>
            <w:tcBorders>
              <w:top w:val="single" w:sz="8" w:space="0" w:color="000000"/>
            </w:tcBorders>
          </w:tcPr>
          <w:p>
            <w:pPr>
              <w:pStyle w:val="TableParagraph"/>
              <w:tabs>
                <w:tab w:pos="1914" w:val="left" w:leader="none"/>
              </w:tabs>
              <w:spacing w:before="40"/>
              <w:ind w:left="129"/>
              <w:jc w:val="left"/>
              <w:rPr>
                <w:sz w:val="16"/>
              </w:rPr>
            </w:pPr>
            <w:r>
              <w:rPr>
                <w:position w:val="1"/>
                <w:sz w:val="16"/>
              </w:rPr>
              <w:t>R.104.04.01.</w:t>
            </w:r>
            <w:r>
              <w:rPr>
                <w:rFonts w:ascii="Times New Roman" w:hAnsi="Times New Roman"/>
                <w:position w:val="1"/>
                <w:sz w:val="16"/>
              </w:rPr>
              <w:tab/>
            </w:r>
            <w:r>
              <w:rPr>
                <w:sz w:val="16"/>
              </w:rPr>
              <w:t>GLAVA 4: ADMINISTRATIVNO I TEHNIČKO</w:t>
            </w:r>
            <w:r>
              <w:rPr>
                <w:spacing w:val="-8"/>
                <w:sz w:val="16"/>
              </w:rPr>
              <w:t> </w:t>
            </w:r>
            <w:r>
              <w:rPr>
                <w:sz w:val="16"/>
              </w:rPr>
              <w:t>OSOBLJE</w:t>
            </w:r>
          </w:p>
        </w:tc>
        <w:tc>
          <w:tcPr>
            <w:tcW w:w="2115" w:type="dxa"/>
            <w:tcBorders>
              <w:top w:val="single" w:sz="8" w:space="0" w:color="000000"/>
            </w:tcBorders>
          </w:tcPr>
          <w:p>
            <w:pPr>
              <w:pStyle w:val="TableParagraph"/>
              <w:spacing w:before="50"/>
              <w:ind w:right="65"/>
              <w:rPr>
                <w:sz w:val="16"/>
              </w:rPr>
            </w:pPr>
            <w:r>
              <w:rPr>
                <w:sz w:val="16"/>
              </w:rPr>
              <w:t>205.350,00</w:t>
            </w:r>
          </w:p>
        </w:tc>
        <w:tc>
          <w:tcPr>
            <w:tcW w:w="1680" w:type="dxa"/>
            <w:tcBorders>
              <w:top w:val="single" w:sz="8" w:space="0" w:color="000000"/>
            </w:tcBorders>
          </w:tcPr>
          <w:p>
            <w:pPr>
              <w:pStyle w:val="TableParagraph"/>
              <w:spacing w:before="0"/>
              <w:jc w:val="left"/>
              <w:rPr>
                <w:rFonts w:ascii="Times New Roman"/>
                <w:sz w:val="16"/>
              </w:rPr>
            </w:pPr>
          </w:p>
        </w:tc>
        <w:tc>
          <w:tcPr>
            <w:tcW w:w="1740" w:type="dxa"/>
            <w:tcBorders>
              <w:top w:val="single" w:sz="8" w:space="0" w:color="000000"/>
            </w:tcBorders>
          </w:tcPr>
          <w:p>
            <w:pPr>
              <w:pStyle w:val="TableParagraph"/>
              <w:spacing w:before="0"/>
              <w:jc w:val="left"/>
              <w:rPr>
                <w:rFonts w:ascii="Times New Roman"/>
                <w:sz w:val="16"/>
              </w:rPr>
            </w:pPr>
          </w:p>
        </w:tc>
        <w:tc>
          <w:tcPr>
            <w:tcW w:w="2070" w:type="dxa"/>
            <w:tcBorders>
              <w:top w:val="single" w:sz="8" w:space="0" w:color="000000"/>
            </w:tcBorders>
          </w:tcPr>
          <w:p>
            <w:pPr>
              <w:pStyle w:val="TableParagraph"/>
              <w:spacing w:before="35"/>
              <w:ind w:right="35"/>
              <w:rPr>
                <w:sz w:val="16"/>
              </w:rPr>
            </w:pPr>
            <w:r>
              <w:rPr>
                <w:sz w:val="16"/>
              </w:rPr>
              <w:t>205,350.00</w:t>
            </w:r>
          </w:p>
        </w:tc>
        <w:tc>
          <w:tcPr>
            <w:tcW w:w="885" w:type="dxa"/>
            <w:tcBorders>
              <w:top w:val="single" w:sz="8" w:space="0" w:color="000000"/>
            </w:tcBorders>
          </w:tcPr>
          <w:p>
            <w:pPr>
              <w:pStyle w:val="TableParagraph"/>
              <w:spacing w:before="35"/>
              <w:ind w:left="153" w:right="27"/>
              <w:jc w:val="center"/>
              <w:rPr>
                <w:sz w:val="16"/>
              </w:rPr>
            </w:pPr>
            <w:r>
              <w:rPr>
                <w:sz w:val="16"/>
              </w:rPr>
              <w:t>100,00</w:t>
            </w:r>
          </w:p>
        </w:tc>
      </w:tr>
      <w:tr>
        <w:trPr>
          <w:trHeight w:val="315" w:hRule="atLeast"/>
        </w:trPr>
        <w:tc>
          <w:tcPr>
            <w:tcW w:w="7155" w:type="dxa"/>
          </w:tcPr>
          <w:p>
            <w:pPr>
              <w:pStyle w:val="TableParagraph"/>
              <w:tabs>
                <w:tab w:pos="1044" w:val="left" w:leader="none"/>
              </w:tabs>
              <w:ind w:left="264"/>
              <w:jc w:val="left"/>
              <w:rPr>
                <w:sz w:val="16"/>
              </w:rPr>
            </w:pPr>
            <w:r>
              <w:rPr>
                <w:sz w:val="16"/>
              </w:rPr>
              <w:t>311</w:t>
            </w:r>
            <w:r>
              <w:rPr>
                <w:rFonts w:ascii="Times New Roman" w:hAnsi="Times New Roman"/>
                <w:sz w:val="16"/>
              </w:rPr>
              <w:tab/>
            </w:r>
            <w:r>
              <w:rPr>
                <w:sz w:val="16"/>
              </w:rPr>
              <w:t>Plaće</w:t>
            </w:r>
            <w:r>
              <w:rPr>
                <w:spacing w:val="-1"/>
                <w:sz w:val="16"/>
              </w:rPr>
              <w:t> </w:t>
            </w:r>
            <w:r>
              <w:rPr>
                <w:sz w:val="16"/>
              </w:rPr>
              <w:t>(Bruto)</w:t>
            </w:r>
          </w:p>
        </w:tc>
        <w:tc>
          <w:tcPr>
            <w:tcW w:w="2115" w:type="dxa"/>
          </w:tcPr>
          <w:p>
            <w:pPr>
              <w:pStyle w:val="TableParagraph"/>
              <w:ind w:right="94"/>
              <w:rPr>
                <w:sz w:val="16"/>
              </w:rPr>
            </w:pPr>
            <w:r>
              <w:rPr>
                <w:sz w:val="16"/>
              </w:rPr>
              <w:t>126,000.00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ind w:right="34"/>
              <w:rPr>
                <w:sz w:val="16"/>
              </w:rPr>
            </w:pPr>
            <w:r>
              <w:rPr>
                <w:sz w:val="16"/>
              </w:rPr>
              <w:t>126.000,00</w:t>
            </w:r>
          </w:p>
        </w:tc>
        <w:tc>
          <w:tcPr>
            <w:tcW w:w="885" w:type="dxa"/>
          </w:tcPr>
          <w:p>
            <w:pPr>
              <w:pStyle w:val="TableParagraph"/>
              <w:ind w:left="153" w:right="27"/>
              <w:jc w:val="center"/>
              <w:rPr>
                <w:sz w:val="16"/>
              </w:rPr>
            </w:pPr>
            <w:r>
              <w:rPr>
                <w:sz w:val="16"/>
              </w:rPr>
              <w:t>100,00</w:t>
            </w:r>
          </w:p>
        </w:tc>
      </w:tr>
      <w:tr>
        <w:trPr>
          <w:trHeight w:val="315" w:hRule="atLeast"/>
        </w:trPr>
        <w:tc>
          <w:tcPr>
            <w:tcW w:w="7155" w:type="dxa"/>
          </w:tcPr>
          <w:p>
            <w:pPr>
              <w:pStyle w:val="TableParagraph"/>
              <w:tabs>
                <w:tab w:pos="1044" w:val="left" w:leader="none"/>
              </w:tabs>
              <w:ind w:left="264"/>
              <w:jc w:val="left"/>
              <w:rPr>
                <w:sz w:val="16"/>
              </w:rPr>
            </w:pPr>
            <w:r>
              <w:rPr>
                <w:sz w:val="16"/>
              </w:rPr>
              <w:t>312</w:t>
            </w:r>
            <w:r>
              <w:rPr>
                <w:rFonts w:ascii="Times New Roman"/>
                <w:sz w:val="16"/>
              </w:rPr>
              <w:tab/>
            </w:r>
            <w:r>
              <w:rPr>
                <w:sz w:val="16"/>
              </w:rPr>
              <w:t>Ostali rashodi za</w:t>
            </w:r>
            <w:r>
              <w:rPr>
                <w:spacing w:val="-2"/>
                <w:sz w:val="16"/>
              </w:rPr>
              <w:t> </w:t>
            </w:r>
            <w:r>
              <w:rPr>
                <w:sz w:val="16"/>
              </w:rPr>
              <w:t>zaposlene</w:t>
            </w:r>
          </w:p>
        </w:tc>
        <w:tc>
          <w:tcPr>
            <w:tcW w:w="2115" w:type="dxa"/>
          </w:tcPr>
          <w:p>
            <w:pPr>
              <w:pStyle w:val="TableParagraph"/>
              <w:ind w:right="93"/>
              <w:rPr>
                <w:sz w:val="16"/>
              </w:rPr>
            </w:pPr>
            <w:r>
              <w:rPr>
                <w:sz w:val="16"/>
              </w:rPr>
              <w:t>20,450.00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ind w:right="33"/>
              <w:rPr>
                <w:sz w:val="16"/>
              </w:rPr>
            </w:pPr>
            <w:r>
              <w:rPr>
                <w:sz w:val="16"/>
              </w:rPr>
              <w:t>20.450,00</w:t>
            </w:r>
          </w:p>
        </w:tc>
        <w:tc>
          <w:tcPr>
            <w:tcW w:w="885" w:type="dxa"/>
          </w:tcPr>
          <w:p>
            <w:pPr>
              <w:pStyle w:val="TableParagraph"/>
              <w:ind w:left="153" w:right="27"/>
              <w:jc w:val="center"/>
              <w:rPr>
                <w:sz w:val="16"/>
              </w:rPr>
            </w:pPr>
            <w:r>
              <w:rPr>
                <w:sz w:val="16"/>
              </w:rPr>
              <w:t>100,00</w:t>
            </w:r>
          </w:p>
        </w:tc>
      </w:tr>
      <w:tr>
        <w:trPr>
          <w:trHeight w:val="315" w:hRule="atLeast"/>
        </w:trPr>
        <w:tc>
          <w:tcPr>
            <w:tcW w:w="7155" w:type="dxa"/>
            <w:tcBorders>
              <w:bottom w:val="nil"/>
            </w:tcBorders>
          </w:tcPr>
          <w:p>
            <w:pPr>
              <w:pStyle w:val="TableParagraph"/>
              <w:tabs>
                <w:tab w:pos="1044" w:val="left" w:leader="none"/>
              </w:tabs>
              <w:ind w:left="264"/>
              <w:jc w:val="left"/>
              <w:rPr>
                <w:sz w:val="16"/>
              </w:rPr>
            </w:pPr>
            <w:r>
              <w:rPr>
                <w:sz w:val="16"/>
              </w:rPr>
              <w:t>313</w:t>
            </w:r>
            <w:r>
              <w:rPr>
                <w:rFonts w:ascii="Times New Roman" w:hAnsi="Times New Roman"/>
                <w:sz w:val="16"/>
              </w:rPr>
              <w:tab/>
            </w:r>
            <w:r>
              <w:rPr>
                <w:sz w:val="16"/>
              </w:rPr>
              <w:t>Doprinosi na</w:t>
            </w:r>
            <w:r>
              <w:rPr>
                <w:spacing w:val="-1"/>
                <w:sz w:val="16"/>
              </w:rPr>
              <w:t> </w:t>
            </w:r>
            <w:r>
              <w:rPr>
                <w:sz w:val="16"/>
              </w:rPr>
              <w:t>plaće</w:t>
            </w:r>
          </w:p>
        </w:tc>
        <w:tc>
          <w:tcPr>
            <w:tcW w:w="2115" w:type="dxa"/>
            <w:tcBorders>
              <w:bottom w:val="nil"/>
            </w:tcBorders>
          </w:tcPr>
          <w:p>
            <w:pPr>
              <w:pStyle w:val="TableParagraph"/>
              <w:ind w:right="93"/>
              <w:rPr>
                <w:sz w:val="16"/>
              </w:rPr>
            </w:pPr>
            <w:r>
              <w:rPr>
                <w:sz w:val="16"/>
              </w:rPr>
              <w:t>58,900.00</w:t>
            </w:r>
          </w:p>
        </w:tc>
        <w:tc>
          <w:tcPr>
            <w:tcW w:w="1680" w:type="dxa"/>
            <w:tcBorders>
              <w:bottom w:val="nil"/>
            </w:tcBorders>
          </w:tcPr>
          <w:p>
            <w:pPr>
              <w:pStyle w:val="TableParagraph"/>
              <w:spacing w:before="0"/>
              <w:jc w:val="left"/>
              <w:rPr>
                <w:rFonts w:ascii="Times New Roman"/>
                <w:sz w:val="16"/>
              </w:rPr>
            </w:pPr>
          </w:p>
        </w:tc>
        <w:tc>
          <w:tcPr>
            <w:tcW w:w="1740" w:type="dxa"/>
            <w:tcBorders>
              <w:bottom w:val="nil"/>
            </w:tcBorders>
          </w:tcPr>
          <w:p>
            <w:pPr>
              <w:pStyle w:val="TableParagraph"/>
              <w:spacing w:before="0"/>
              <w:jc w:val="left"/>
              <w:rPr>
                <w:rFonts w:ascii="Times New Roman"/>
                <w:sz w:val="16"/>
              </w:rPr>
            </w:pPr>
          </w:p>
        </w:tc>
        <w:tc>
          <w:tcPr>
            <w:tcW w:w="2070" w:type="dxa"/>
            <w:tcBorders>
              <w:bottom w:val="nil"/>
            </w:tcBorders>
          </w:tcPr>
          <w:p>
            <w:pPr>
              <w:pStyle w:val="TableParagraph"/>
              <w:ind w:right="33"/>
              <w:rPr>
                <w:sz w:val="16"/>
              </w:rPr>
            </w:pPr>
            <w:r>
              <w:rPr>
                <w:sz w:val="16"/>
              </w:rPr>
              <w:t>58.900,00</w:t>
            </w:r>
          </w:p>
        </w:tc>
        <w:tc>
          <w:tcPr>
            <w:tcW w:w="885" w:type="dxa"/>
            <w:tcBorders>
              <w:bottom w:val="nil"/>
            </w:tcBorders>
          </w:tcPr>
          <w:p>
            <w:pPr>
              <w:pStyle w:val="TableParagraph"/>
              <w:ind w:left="153" w:right="27"/>
              <w:jc w:val="center"/>
              <w:rPr>
                <w:sz w:val="16"/>
              </w:rPr>
            </w:pPr>
            <w:r>
              <w:rPr>
                <w:sz w:val="16"/>
              </w:rPr>
              <w:t>100,00</w:t>
            </w:r>
          </w:p>
        </w:tc>
      </w:tr>
      <w:tr>
        <w:trPr>
          <w:trHeight w:val="437" w:hRule="atLeast"/>
        </w:trPr>
        <w:tc>
          <w:tcPr>
            <w:tcW w:w="7155" w:type="dxa"/>
            <w:tcBorders>
              <w:top w:val="nil"/>
              <w:bottom w:val="single" w:sz="34" w:space="0" w:color="FFFFFF"/>
              <w:right w:val="nil"/>
            </w:tcBorders>
            <w:shd w:val="clear" w:color="auto" w:fill="D5D5D5"/>
          </w:tcPr>
          <w:p>
            <w:pPr>
              <w:pStyle w:val="TableParagraph"/>
              <w:spacing w:before="60"/>
              <w:ind w:left="129"/>
              <w:jc w:val="left"/>
              <w:rPr>
                <w:b/>
                <w:sz w:val="16"/>
              </w:rPr>
            </w:pPr>
            <w:r>
              <w:rPr>
                <w:b/>
                <w:sz w:val="16"/>
              </w:rPr>
              <w:t>R.104.05. GLAVA 5: BRIGA O DJECI</w:t>
            </w:r>
          </w:p>
        </w:tc>
        <w:tc>
          <w:tcPr>
            <w:tcW w:w="2115" w:type="dxa"/>
            <w:tcBorders>
              <w:top w:val="nil"/>
              <w:left w:val="nil"/>
              <w:bottom w:val="single" w:sz="34" w:space="0" w:color="FFFFFF"/>
              <w:right w:val="nil"/>
            </w:tcBorders>
            <w:shd w:val="clear" w:color="auto" w:fill="D5D5D5"/>
          </w:tcPr>
          <w:p>
            <w:pPr>
              <w:pStyle w:val="TableParagraph"/>
              <w:ind w:right="140"/>
              <w:rPr>
                <w:b/>
                <w:sz w:val="16"/>
              </w:rPr>
            </w:pPr>
            <w:r>
              <w:rPr>
                <w:b/>
                <w:sz w:val="16"/>
              </w:rPr>
              <w:t>21,303.00</w:t>
            </w:r>
          </w:p>
        </w:tc>
        <w:tc>
          <w:tcPr>
            <w:tcW w:w="1680" w:type="dxa"/>
            <w:tcBorders>
              <w:top w:val="nil"/>
              <w:left w:val="nil"/>
              <w:bottom w:val="single" w:sz="34" w:space="0" w:color="FFFFFF"/>
              <w:right w:val="nil"/>
            </w:tcBorders>
            <w:shd w:val="clear" w:color="auto" w:fill="D5D5D5"/>
          </w:tcPr>
          <w:p>
            <w:pPr>
              <w:pStyle w:val="TableParagraph"/>
              <w:spacing w:before="0"/>
              <w:jc w:val="left"/>
              <w:rPr>
                <w:rFonts w:ascii="Times New Roman"/>
                <w:sz w:val="16"/>
              </w:rPr>
            </w:pPr>
          </w:p>
        </w:tc>
        <w:tc>
          <w:tcPr>
            <w:tcW w:w="1740" w:type="dxa"/>
            <w:tcBorders>
              <w:top w:val="nil"/>
              <w:left w:val="nil"/>
              <w:bottom w:val="single" w:sz="34" w:space="0" w:color="FFFFFF"/>
              <w:right w:val="nil"/>
            </w:tcBorders>
            <w:shd w:val="clear" w:color="auto" w:fill="D5D5D5"/>
          </w:tcPr>
          <w:p>
            <w:pPr>
              <w:pStyle w:val="TableParagraph"/>
              <w:spacing w:before="0"/>
              <w:jc w:val="left"/>
              <w:rPr>
                <w:rFonts w:ascii="Times New Roman"/>
                <w:sz w:val="16"/>
              </w:rPr>
            </w:pPr>
          </w:p>
        </w:tc>
        <w:tc>
          <w:tcPr>
            <w:tcW w:w="2070" w:type="dxa"/>
            <w:tcBorders>
              <w:top w:val="nil"/>
              <w:left w:val="nil"/>
              <w:bottom w:val="single" w:sz="34" w:space="0" w:color="FFFFFF"/>
              <w:right w:val="nil"/>
            </w:tcBorders>
            <w:shd w:val="clear" w:color="auto" w:fill="D5D5D5"/>
          </w:tcPr>
          <w:p>
            <w:pPr>
              <w:pStyle w:val="TableParagraph"/>
              <w:ind w:right="50"/>
              <w:rPr>
                <w:b/>
                <w:sz w:val="16"/>
              </w:rPr>
            </w:pPr>
            <w:r>
              <w:rPr>
                <w:b/>
                <w:sz w:val="16"/>
              </w:rPr>
              <w:t>21.303,00</w:t>
            </w:r>
          </w:p>
        </w:tc>
        <w:tc>
          <w:tcPr>
            <w:tcW w:w="885" w:type="dxa"/>
            <w:tcBorders>
              <w:top w:val="nil"/>
              <w:left w:val="nil"/>
              <w:bottom w:val="single" w:sz="34" w:space="0" w:color="FFFFFF"/>
            </w:tcBorders>
            <w:shd w:val="clear" w:color="auto" w:fill="D5D5D5"/>
          </w:tcPr>
          <w:p>
            <w:pPr>
              <w:pStyle w:val="TableParagraph"/>
              <w:ind w:left="200" w:right="61"/>
              <w:jc w:val="center"/>
              <w:rPr>
                <w:sz w:val="16"/>
              </w:rPr>
            </w:pPr>
            <w:r>
              <w:rPr>
                <w:sz w:val="16"/>
              </w:rPr>
              <w:t>100,00</w:t>
            </w:r>
          </w:p>
        </w:tc>
      </w:tr>
      <w:tr>
        <w:trPr>
          <w:trHeight w:val="277" w:hRule="atLeast"/>
        </w:trPr>
        <w:tc>
          <w:tcPr>
            <w:tcW w:w="7155" w:type="dxa"/>
            <w:tcBorders>
              <w:top w:val="single" w:sz="34" w:space="0" w:color="FFFFFF"/>
              <w:bottom w:val="single" w:sz="8" w:space="0" w:color="000000"/>
              <w:right w:val="nil"/>
            </w:tcBorders>
            <w:shd w:val="clear" w:color="auto" w:fill="DBDBDB"/>
          </w:tcPr>
          <w:p>
            <w:pPr>
              <w:pStyle w:val="TableParagraph"/>
              <w:spacing w:before="2"/>
              <w:ind w:left="99"/>
              <w:jc w:val="left"/>
              <w:rPr>
                <w:b/>
                <w:sz w:val="16"/>
              </w:rPr>
            </w:pPr>
            <w:r>
              <w:rPr>
                <w:b/>
                <w:sz w:val="16"/>
              </w:rPr>
              <w:t>IZVORI IZ PRORAČUNA JLS</w:t>
            </w:r>
          </w:p>
        </w:tc>
        <w:tc>
          <w:tcPr>
            <w:tcW w:w="2115" w:type="dxa"/>
            <w:tcBorders>
              <w:top w:val="single" w:sz="34" w:space="0" w:color="FFFFFF"/>
              <w:left w:val="nil"/>
              <w:bottom w:val="single" w:sz="8" w:space="0" w:color="000000"/>
              <w:right w:val="nil"/>
            </w:tcBorders>
            <w:shd w:val="clear" w:color="auto" w:fill="DBDBDB"/>
          </w:tcPr>
          <w:p>
            <w:pPr>
              <w:pStyle w:val="TableParagraph"/>
              <w:spacing w:before="2"/>
              <w:ind w:right="96"/>
              <w:rPr>
                <w:b/>
                <w:sz w:val="16"/>
              </w:rPr>
            </w:pPr>
            <w:r>
              <w:rPr>
                <w:b/>
                <w:sz w:val="16"/>
              </w:rPr>
              <w:t>21.303,00</w:t>
            </w:r>
          </w:p>
        </w:tc>
        <w:tc>
          <w:tcPr>
            <w:tcW w:w="1680" w:type="dxa"/>
            <w:tcBorders>
              <w:top w:val="single" w:sz="34" w:space="0" w:color="FFFFFF"/>
              <w:left w:val="nil"/>
              <w:bottom w:val="single" w:sz="8" w:space="0" w:color="000000"/>
              <w:right w:val="nil"/>
            </w:tcBorders>
            <w:shd w:val="clear" w:color="auto" w:fill="DBDBDB"/>
          </w:tcPr>
          <w:p>
            <w:pPr>
              <w:pStyle w:val="TableParagraph"/>
              <w:spacing w:before="0"/>
              <w:jc w:val="left"/>
              <w:rPr>
                <w:rFonts w:ascii="Times New Roman"/>
                <w:sz w:val="16"/>
              </w:rPr>
            </w:pPr>
          </w:p>
        </w:tc>
        <w:tc>
          <w:tcPr>
            <w:tcW w:w="1740" w:type="dxa"/>
            <w:tcBorders>
              <w:top w:val="single" w:sz="34" w:space="0" w:color="FFFFFF"/>
              <w:left w:val="nil"/>
              <w:bottom w:val="single" w:sz="8" w:space="0" w:color="000000"/>
              <w:right w:val="nil"/>
            </w:tcBorders>
            <w:shd w:val="clear" w:color="auto" w:fill="DBDBDB"/>
          </w:tcPr>
          <w:p>
            <w:pPr>
              <w:pStyle w:val="TableParagraph"/>
              <w:spacing w:before="0"/>
              <w:jc w:val="left"/>
              <w:rPr>
                <w:rFonts w:ascii="Times New Roman"/>
                <w:sz w:val="16"/>
              </w:rPr>
            </w:pPr>
          </w:p>
        </w:tc>
        <w:tc>
          <w:tcPr>
            <w:tcW w:w="2070" w:type="dxa"/>
            <w:tcBorders>
              <w:top w:val="single" w:sz="34" w:space="0" w:color="FFFFFF"/>
              <w:left w:val="nil"/>
              <w:bottom w:val="single" w:sz="8" w:space="0" w:color="000000"/>
              <w:right w:val="nil"/>
            </w:tcBorders>
            <w:shd w:val="clear" w:color="auto" w:fill="DBDBDB"/>
          </w:tcPr>
          <w:p>
            <w:pPr>
              <w:pStyle w:val="TableParagraph"/>
              <w:spacing w:before="2"/>
              <w:ind w:right="36"/>
              <w:rPr>
                <w:b/>
                <w:sz w:val="16"/>
              </w:rPr>
            </w:pPr>
            <w:r>
              <w:rPr>
                <w:b/>
                <w:sz w:val="16"/>
              </w:rPr>
              <w:t>21.303,00</w:t>
            </w:r>
          </w:p>
        </w:tc>
        <w:tc>
          <w:tcPr>
            <w:tcW w:w="885" w:type="dxa"/>
            <w:tcBorders>
              <w:top w:val="single" w:sz="34" w:space="0" w:color="FFFFFF"/>
              <w:left w:val="nil"/>
              <w:bottom w:val="single" w:sz="8" w:space="0" w:color="000000"/>
            </w:tcBorders>
            <w:shd w:val="clear" w:color="auto" w:fill="DBDBDB"/>
          </w:tcPr>
          <w:p>
            <w:pPr>
              <w:pStyle w:val="TableParagraph"/>
              <w:spacing w:line="182" w:lineRule="exact" w:before="0"/>
              <w:ind w:left="201" w:right="60"/>
              <w:jc w:val="center"/>
              <w:rPr>
                <w:sz w:val="16"/>
              </w:rPr>
            </w:pPr>
            <w:r>
              <w:rPr>
                <w:sz w:val="16"/>
              </w:rPr>
              <w:t>100,00</w:t>
            </w:r>
          </w:p>
        </w:tc>
      </w:tr>
      <w:tr>
        <w:trPr>
          <w:trHeight w:val="260" w:hRule="atLeast"/>
        </w:trPr>
        <w:tc>
          <w:tcPr>
            <w:tcW w:w="7155" w:type="dxa"/>
            <w:tcBorders>
              <w:top w:val="single" w:sz="8" w:space="0" w:color="000000"/>
            </w:tcBorders>
          </w:tcPr>
          <w:p>
            <w:pPr>
              <w:pStyle w:val="TableParagraph"/>
              <w:tabs>
                <w:tab w:pos="1914" w:val="left" w:leader="none"/>
              </w:tabs>
              <w:spacing w:line="200" w:lineRule="exact" w:before="40"/>
              <w:ind w:left="129"/>
              <w:jc w:val="left"/>
              <w:rPr>
                <w:sz w:val="16"/>
              </w:rPr>
            </w:pPr>
            <w:r>
              <w:rPr>
                <w:position w:val="1"/>
                <w:sz w:val="16"/>
              </w:rPr>
              <w:t>R.104.05.01.</w:t>
            </w:r>
            <w:r>
              <w:rPr>
                <w:rFonts w:ascii="Times New Roman" w:hAnsi="Times New Roman"/>
                <w:position w:val="1"/>
                <w:sz w:val="16"/>
              </w:rPr>
              <w:tab/>
            </w:r>
            <w:r>
              <w:rPr>
                <w:sz w:val="16"/>
              </w:rPr>
              <w:t>PREDŠKOLSKI</w:t>
            </w:r>
            <w:r>
              <w:rPr>
                <w:spacing w:val="-1"/>
                <w:sz w:val="16"/>
              </w:rPr>
              <w:t> </w:t>
            </w:r>
            <w:r>
              <w:rPr>
                <w:sz w:val="16"/>
              </w:rPr>
              <w:t>ODGOJ</w:t>
            </w:r>
          </w:p>
        </w:tc>
        <w:tc>
          <w:tcPr>
            <w:tcW w:w="2115" w:type="dxa"/>
            <w:tcBorders>
              <w:top w:val="single" w:sz="8" w:space="0" w:color="000000"/>
            </w:tcBorders>
          </w:tcPr>
          <w:p>
            <w:pPr>
              <w:pStyle w:val="TableParagraph"/>
              <w:spacing w:line="190" w:lineRule="exact" w:before="50"/>
              <w:ind w:right="64"/>
              <w:rPr>
                <w:sz w:val="16"/>
              </w:rPr>
            </w:pPr>
            <w:r>
              <w:rPr>
                <w:sz w:val="16"/>
              </w:rPr>
              <w:t>8.654,00</w:t>
            </w:r>
          </w:p>
        </w:tc>
        <w:tc>
          <w:tcPr>
            <w:tcW w:w="1680" w:type="dxa"/>
            <w:tcBorders>
              <w:top w:val="single" w:sz="8" w:space="0" w:color="000000"/>
            </w:tcBorders>
          </w:tcPr>
          <w:p>
            <w:pPr>
              <w:pStyle w:val="TableParagraph"/>
              <w:spacing w:before="0"/>
              <w:jc w:val="left"/>
              <w:rPr>
                <w:rFonts w:ascii="Times New Roman"/>
                <w:sz w:val="16"/>
              </w:rPr>
            </w:pPr>
          </w:p>
        </w:tc>
        <w:tc>
          <w:tcPr>
            <w:tcW w:w="1740" w:type="dxa"/>
            <w:tcBorders>
              <w:top w:val="single" w:sz="8" w:space="0" w:color="000000"/>
            </w:tcBorders>
          </w:tcPr>
          <w:p>
            <w:pPr>
              <w:pStyle w:val="TableParagraph"/>
              <w:spacing w:before="0"/>
              <w:jc w:val="left"/>
              <w:rPr>
                <w:rFonts w:ascii="Times New Roman"/>
                <w:sz w:val="16"/>
              </w:rPr>
            </w:pPr>
          </w:p>
        </w:tc>
        <w:tc>
          <w:tcPr>
            <w:tcW w:w="2070" w:type="dxa"/>
            <w:tcBorders>
              <w:top w:val="single" w:sz="8" w:space="0" w:color="000000"/>
            </w:tcBorders>
          </w:tcPr>
          <w:p>
            <w:pPr>
              <w:pStyle w:val="TableParagraph"/>
              <w:spacing w:before="35"/>
              <w:ind w:right="34"/>
              <w:rPr>
                <w:sz w:val="16"/>
              </w:rPr>
            </w:pPr>
            <w:r>
              <w:rPr>
                <w:sz w:val="16"/>
              </w:rPr>
              <w:t>8,654.00</w:t>
            </w:r>
          </w:p>
        </w:tc>
        <w:tc>
          <w:tcPr>
            <w:tcW w:w="885" w:type="dxa"/>
            <w:tcBorders>
              <w:top w:val="single" w:sz="8" w:space="0" w:color="000000"/>
            </w:tcBorders>
          </w:tcPr>
          <w:p>
            <w:pPr>
              <w:pStyle w:val="TableParagraph"/>
              <w:spacing w:before="35"/>
              <w:ind w:left="153" w:right="27"/>
              <w:jc w:val="center"/>
              <w:rPr>
                <w:sz w:val="16"/>
              </w:rPr>
            </w:pPr>
            <w:r>
              <w:rPr>
                <w:sz w:val="16"/>
              </w:rPr>
              <w:t>100,00</w:t>
            </w:r>
          </w:p>
        </w:tc>
      </w:tr>
      <w:tr>
        <w:trPr>
          <w:trHeight w:val="240" w:hRule="atLeast"/>
        </w:trPr>
        <w:tc>
          <w:tcPr>
            <w:tcW w:w="7155" w:type="dxa"/>
          </w:tcPr>
          <w:p>
            <w:pPr>
              <w:pStyle w:val="TableParagraph"/>
              <w:tabs>
                <w:tab w:pos="1914" w:val="left" w:leader="none"/>
              </w:tabs>
              <w:spacing w:line="185" w:lineRule="exact" w:before="35"/>
              <w:ind w:left="114"/>
              <w:jc w:val="left"/>
              <w:rPr>
                <w:sz w:val="16"/>
              </w:rPr>
            </w:pPr>
            <w:r>
              <w:rPr>
                <w:position w:val="1"/>
                <w:sz w:val="16"/>
              </w:rPr>
              <w:t>R.104.05.01.02.</w:t>
            </w:r>
            <w:r>
              <w:rPr>
                <w:rFonts w:ascii="Times New Roman"/>
                <w:position w:val="1"/>
                <w:sz w:val="16"/>
              </w:rPr>
              <w:tab/>
            </w:r>
            <w:r>
              <w:rPr>
                <w:sz w:val="16"/>
              </w:rPr>
              <w:t>FINANCIRANJE IZVAN ZAKONSKE</w:t>
            </w:r>
            <w:r>
              <w:rPr>
                <w:spacing w:val="-3"/>
                <w:sz w:val="16"/>
              </w:rPr>
              <w:t> </w:t>
            </w:r>
            <w:r>
              <w:rPr>
                <w:sz w:val="16"/>
              </w:rPr>
              <w:t>OBVEZE</w:t>
            </w:r>
          </w:p>
        </w:tc>
        <w:tc>
          <w:tcPr>
            <w:tcW w:w="2115" w:type="dxa"/>
          </w:tcPr>
          <w:p>
            <w:pPr>
              <w:pStyle w:val="TableParagraph"/>
              <w:spacing w:line="175" w:lineRule="exact" w:before="45"/>
              <w:ind w:right="79"/>
              <w:rPr>
                <w:sz w:val="16"/>
              </w:rPr>
            </w:pPr>
            <w:r>
              <w:rPr>
                <w:sz w:val="16"/>
              </w:rPr>
              <w:t>8.654,00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spacing w:line="190" w:lineRule="exact" w:before="30"/>
              <w:ind w:right="49"/>
              <w:rPr>
                <w:sz w:val="16"/>
              </w:rPr>
            </w:pPr>
            <w:r>
              <w:rPr>
                <w:sz w:val="16"/>
              </w:rPr>
              <w:t>8,654.00</w:t>
            </w:r>
          </w:p>
        </w:tc>
        <w:tc>
          <w:tcPr>
            <w:tcW w:w="885" w:type="dxa"/>
          </w:tcPr>
          <w:p>
            <w:pPr>
              <w:pStyle w:val="TableParagraph"/>
              <w:spacing w:line="190" w:lineRule="exact" w:before="30"/>
              <w:ind w:left="153" w:right="27"/>
              <w:jc w:val="center"/>
              <w:rPr>
                <w:sz w:val="16"/>
              </w:rPr>
            </w:pPr>
            <w:r>
              <w:rPr>
                <w:sz w:val="16"/>
              </w:rPr>
              <w:t>100,00</w:t>
            </w:r>
          </w:p>
        </w:tc>
      </w:tr>
      <w:tr>
        <w:trPr>
          <w:trHeight w:val="300" w:hRule="atLeast"/>
        </w:trPr>
        <w:tc>
          <w:tcPr>
            <w:tcW w:w="7155" w:type="dxa"/>
          </w:tcPr>
          <w:p>
            <w:pPr>
              <w:pStyle w:val="TableParagraph"/>
              <w:tabs>
                <w:tab w:pos="1044" w:val="left" w:leader="none"/>
              </w:tabs>
              <w:ind w:left="264"/>
              <w:jc w:val="left"/>
              <w:rPr>
                <w:sz w:val="16"/>
              </w:rPr>
            </w:pPr>
            <w:r>
              <w:rPr>
                <w:sz w:val="16"/>
              </w:rPr>
              <w:t>381</w:t>
            </w:r>
            <w:r>
              <w:rPr>
                <w:rFonts w:ascii="Times New Roman" w:hAnsi="Times New Roman"/>
                <w:sz w:val="16"/>
              </w:rPr>
              <w:tab/>
            </w:r>
            <w:r>
              <w:rPr>
                <w:spacing w:val="-4"/>
                <w:sz w:val="16"/>
              </w:rPr>
              <w:t>Tekuće</w:t>
            </w:r>
            <w:r>
              <w:rPr>
                <w:spacing w:val="-1"/>
                <w:sz w:val="16"/>
              </w:rPr>
              <w:t> </w:t>
            </w:r>
            <w:r>
              <w:rPr>
                <w:sz w:val="16"/>
              </w:rPr>
              <w:t>donacije</w:t>
            </w:r>
          </w:p>
        </w:tc>
        <w:tc>
          <w:tcPr>
            <w:tcW w:w="2115" w:type="dxa"/>
          </w:tcPr>
          <w:p>
            <w:pPr>
              <w:pStyle w:val="TableParagraph"/>
              <w:ind w:right="93"/>
              <w:rPr>
                <w:sz w:val="16"/>
              </w:rPr>
            </w:pPr>
            <w:r>
              <w:rPr>
                <w:sz w:val="16"/>
              </w:rPr>
              <w:t>6,000.00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ind w:right="33"/>
              <w:rPr>
                <w:sz w:val="16"/>
              </w:rPr>
            </w:pPr>
            <w:r>
              <w:rPr>
                <w:sz w:val="16"/>
              </w:rPr>
              <w:t>6.000,00</w:t>
            </w:r>
          </w:p>
        </w:tc>
        <w:tc>
          <w:tcPr>
            <w:tcW w:w="885" w:type="dxa"/>
          </w:tcPr>
          <w:p>
            <w:pPr>
              <w:pStyle w:val="TableParagraph"/>
              <w:ind w:left="153" w:right="27"/>
              <w:jc w:val="center"/>
              <w:rPr>
                <w:sz w:val="16"/>
              </w:rPr>
            </w:pPr>
            <w:r>
              <w:rPr>
                <w:sz w:val="16"/>
              </w:rPr>
              <w:t>100,00</w:t>
            </w:r>
          </w:p>
        </w:tc>
      </w:tr>
      <w:tr>
        <w:trPr>
          <w:trHeight w:val="260" w:hRule="atLeast"/>
        </w:trPr>
        <w:tc>
          <w:tcPr>
            <w:tcW w:w="7155" w:type="dxa"/>
          </w:tcPr>
          <w:p>
            <w:pPr>
              <w:pStyle w:val="TableParagraph"/>
              <w:tabs>
                <w:tab w:pos="1914" w:val="left" w:leader="none"/>
              </w:tabs>
              <w:spacing w:before="20"/>
              <w:ind w:left="114"/>
              <w:jc w:val="left"/>
              <w:rPr>
                <w:sz w:val="16"/>
              </w:rPr>
            </w:pPr>
            <w:r>
              <w:rPr>
                <w:position w:val="1"/>
                <w:sz w:val="16"/>
              </w:rPr>
              <w:t>R.104.05.01.02.03.</w:t>
            </w:r>
            <w:r>
              <w:rPr>
                <w:rFonts w:ascii="Times New Roman" w:hAnsi="Times New Roman"/>
                <w:position w:val="1"/>
                <w:sz w:val="16"/>
              </w:rPr>
              <w:tab/>
            </w:r>
            <w:r>
              <w:rPr>
                <w:sz w:val="16"/>
              </w:rPr>
              <w:t>SUFINANCIRANJE KORISNIKA DRUGIH DJEČJIH</w:t>
            </w:r>
            <w:r>
              <w:rPr>
                <w:spacing w:val="-6"/>
                <w:sz w:val="16"/>
              </w:rPr>
              <w:t> </w:t>
            </w:r>
            <w:r>
              <w:rPr>
                <w:sz w:val="16"/>
              </w:rPr>
              <w:t>VRTIĆA</w:t>
            </w:r>
          </w:p>
        </w:tc>
        <w:tc>
          <w:tcPr>
            <w:tcW w:w="2115" w:type="dxa"/>
          </w:tcPr>
          <w:p>
            <w:pPr>
              <w:pStyle w:val="TableParagraph"/>
              <w:spacing w:before="30"/>
              <w:ind w:right="79"/>
              <w:rPr>
                <w:sz w:val="16"/>
              </w:rPr>
            </w:pPr>
            <w:r>
              <w:rPr>
                <w:sz w:val="16"/>
              </w:rPr>
              <w:t>2.654,00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spacing w:before="15"/>
              <w:ind w:right="49"/>
              <w:rPr>
                <w:sz w:val="16"/>
              </w:rPr>
            </w:pPr>
            <w:r>
              <w:rPr>
                <w:sz w:val="16"/>
              </w:rPr>
              <w:t>2,654.00</w:t>
            </w:r>
          </w:p>
        </w:tc>
        <w:tc>
          <w:tcPr>
            <w:tcW w:w="885" w:type="dxa"/>
          </w:tcPr>
          <w:p>
            <w:pPr>
              <w:pStyle w:val="TableParagraph"/>
              <w:spacing w:before="15"/>
              <w:ind w:left="153" w:right="29"/>
              <w:jc w:val="center"/>
              <w:rPr>
                <w:sz w:val="16"/>
              </w:rPr>
            </w:pPr>
            <w:r>
              <w:rPr>
                <w:sz w:val="16"/>
              </w:rPr>
              <w:t>100,00</w:t>
            </w:r>
          </w:p>
        </w:tc>
      </w:tr>
      <w:tr>
        <w:trPr>
          <w:trHeight w:val="300" w:hRule="atLeast"/>
        </w:trPr>
        <w:tc>
          <w:tcPr>
            <w:tcW w:w="7155" w:type="dxa"/>
          </w:tcPr>
          <w:p>
            <w:pPr>
              <w:pStyle w:val="TableParagraph"/>
              <w:tabs>
                <w:tab w:pos="1044" w:val="left" w:leader="none"/>
              </w:tabs>
              <w:ind w:left="264"/>
              <w:jc w:val="left"/>
              <w:rPr>
                <w:sz w:val="16"/>
              </w:rPr>
            </w:pPr>
            <w:r>
              <w:rPr>
                <w:sz w:val="16"/>
              </w:rPr>
              <w:t>372</w:t>
            </w:r>
            <w:r>
              <w:rPr>
                <w:rFonts w:ascii="Times New Roman" w:hAnsi="Times New Roman"/>
                <w:sz w:val="16"/>
              </w:rPr>
              <w:tab/>
            </w:r>
            <w:r>
              <w:rPr>
                <w:sz w:val="16"/>
              </w:rPr>
              <w:t>Ostale naknade građanima i kućanstvima iz proračun</w:t>
            </w:r>
            <w:r>
              <w:rPr>
                <w:spacing w:val="-7"/>
                <w:sz w:val="16"/>
              </w:rPr>
              <w:t> </w:t>
            </w:r>
            <w:r>
              <w:rPr>
                <w:sz w:val="16"/>
              </w:rPr>
              <w:t>a</w:t>
            </w:r>
          </w:p>
        </w:tc>
        <w:tc>
          <w:tcPr>
            <w:tcW w:w="2115" w:type="dxa"/>
          </w:tcPr>
          <w:p>
            <w:pPr>
              <w:pStyle w:val="TableParagraph"/>
              <w:ind w:right="93"/>
              <w:rPr>
                <w:sz w:val="16"/>
              </w:rPr>
            </w:pPr>
            <w:r>
              <w:rPr>
                <w:sz w:val="16"/>
              </w:rPr>
              <w:t>2,654.00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ind w:right="33"/>
              <w:rPr>
                <w:sz w:val="16"/>
              </w:rPr>
            </w:pPr>
            <w:r>
              <w:rPr>
                <w:sz w:val="16"/>
              </w:rPr>
              <w:t>2.654,00</w:t>
            </w:r>
          </w:p>
        </w:tc>
        <w:tc>
          <w:tcPr>
            <w:tcW w:w="885" w:type="dxa"/>
          </w:tcPr>
          <w:p>
            <w:pPr>
              <w:pStyle w:val="TableParagraph"/>
              <w:ind w:left="153" w:right="27"/>
              <w:jc w:val="center"/>
              <w:rPr>
                <w:sz w:val="16"/>
              </w:rPr>
            </w:pPr>
            <w:r>
              <w:rPr>
                <w:sz w:val="16"/>
              </w:rPr>
              <w:t>100,00</w:t>
            </w:r>
          </w:p>
        </w:tc>
      </w:tr>
      <w:tr>
        <w:trPr>
          <w:trHeight w:val="255" w:hRule="atLeast"/>
        </w:trPr>
        <w:tc>
          <w:tcPr>
            <w:tcW w:w="7155" w:type="dxa"/>
          </w:tcPr>
          <w:p>
            <w:pPr>
              <w:pStyle w:val="TableParagraph"/>
              <w:tabs>
                <w:tab w:pos="1914" w:val="left" w:leader="none"/>
              </w:tabs>
              <w:spacing w:line="200" w:lineRule="exact" w:before="35"/>
              <w:ind w:left="129"/>
              <w:jc w:val="left"/>
              <w:rPr>
                <w:sz w:val="16"/>
              </w:rPr>
            </w:pPr>
            <w:r>
              <w:rPr>
                <w:position w:val="1"/>
                <w:sz w:val="16"/>
              </w:rPr>
              <w:t>R.104.05.02.</w:t>
            </w:r>
            <w:r>
              <w:rPr>
                <w:rFonts w:ascii="Times New Roman" w:hAnsi="Times New Roman"/>
                <w:position w:val="1"/>
                <w:sz w:val="16"/>
              </w:rPr>
              <w:tab/>
            </w:r>
            <w:r>
              <w:rPr>
                <w:sz w:val="16"/>
              </w:rPr>
              <w:t>OSNOVNO</w:t>
            </w:r>
            <w:r>
              <w:rPr>
                <w:spacing w:val="-1"/>
                <w:sz w:val="16"/>
              </w:rPr>
              <w:t> </w:t>
            </w:r>
            <w:r>
              <w:rPr>
                <w:sz w:val="16"/>
              </w:rPr>
              <w:t>ŠKOLSTVO</w:t>
            </w:r>
          </w:p>
        </w:tc>
        <w:tc>
          <w:tcPr>
            <w:tcW w:w="2115" w:type="dxa"/>
          </w:tcPr>
          <w:p>
            <w:pPr>
              <w:pStyle w:val="TableParagraph"/>
              <w:spacing w:line="190" w:lineRule="exact" w:before="45"/>
              <w:ind w:right="64"/>
              <w:rPr>
                <w:sz w:val="16"/>
              </w:rPr>
            </w:pPr>
            <w:r>
              <w:rPr>
                <w:sz w:val="16"/>
              </w:rPr>
              <w:t>12.649,00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spacing w:before="30"/>
              <w:ind w:right="34"/>
              <w:rPr>
                <w:sz w:val="16"/>
              </w:rPr>
            </w:pPr>
            <w:r>
              <w:rPr>
                <w:sz w:val="16"/>
              </w:rPr>
              <w:t>12,649.00</w:t>
            </w:r>
          </w:p>
        </w:tc>
        <w:tc>
          <w:tcPr>
            <w:tcW w:w="885" w:type="dxa"/>
          </w:tcPr>
          <w:p>
            <w:pPr>
              <w:pStyle w:val="TableParagraph"/>
              <w:spacing w:before="30"/>
              <w:ind w:left="153" w:right="27"/>
              <w:jc w:val="center"/>
              <w:rPr>
                <w:sz w:val="16"/>
              </w:rPr>
            </w:pPr>
            <w:r>
              <w:rPr>
                <w:sz w:val="16"/>
              </w:rPr>
              <w:t>100,00</w:t>
            </w:r>
          </w:p>
        </w:tc>
      </w:tr>
      <w:tr>
        <w:trPr>
          <w:trHeight w:val="225" w:hRule="atLeast"/>
        </w:trPr>
        <w:tc>
          <w:tcPr>
            <w:tcW w:w="7155" w:type="dxa"/>
          </w:tcPr>
          <w:p>
            <w:pPr>
              <w:pStyle w:val="TableParagraph"/>
              <w:tabs>
                <w:tab w:pos="1914" w:val="left" w:leader="none"/>
              </w:tabs>
              <w:spacing w:line="170" w:lineRule="exact" w:before="35"/>
              <w:ind w:left="114"/>
              <w:jc w:val="left"/>
              <w:rPr>
                <w:sz w:val="16"/>
              </w:rPr>
            </w:pPr>
            <w:r>
              <w:rPr>
                <w:position w:val="1"/>
                <w:sz w:val="16"/>
              </w:rPr>
              <w:t>R.104.05.02.01.</w:t>
            </w:r>
            <w:r>
              <w:rPr>
                <w:rFonts w:ascii="Times New Roman" w:hAnsi="Times New Roman"/>
                <w:position w:val="1"/>
                <w:sz w:val="16"/>
              </w:rPr>
              <w:tab/>
            </w:r>
            <w:r>
              <w:rPr>
                <w:sz w:val="16"/>
              </w:rPr>
              <w:t>OSNOVNA ŠKOLA VLADIMIRA</w:t>
            </w:r>
            <w:r>
              <w:rPr>
                <w:spacing w:val="-3"/>
                <w:sz w:val="16"/>
              </w:rPr>
              <w:t> </w:t>
            </w:r>
            <w:r>
              <w:rPr>
                <w:sz w:val="16"/>
              </w:rPr>
              <w:t>NAZORA</w:t>
            </w:r>
          </w:p>
        </w:tc>
        <w:tc>
          <w:tcPr>
            <w:tcW w:w="2115" w:type="dxa"/>
          </w:tcPr>
          <w:p>
            <w:pPr>
              <w:pStyle w:val="TableParagraph"/>
              <w:spacing w:line="160" w:lineRule="exact" w:before="45"/>
              <w:ind w:right="79"/>
              <w:rPr>
                <w:sz w:val="16"/>
              </w:rPr>
            </w:pPr>
            <w:r>
              <w:rPr>
                <w:sz w:val="16"/>
              </w:rPr>
              <w:t>12.649,00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spacing w:line="175" w:lineRule="exact" w:before="30"/>
              <w:ind w:right="49"/>
              <w:rPr>
                <w:sz w:val="16"/>
              </w:rPr>
            </w:pPr>
            <w:r>
              <w:rPr>
                <w:sz w:val="16"/>
              </w:rPr>
              <w:t>12,649.00</w:t>
            </w:r>
          </w:p>
        </w:tc>
        <w:tc>
          <w:tcPr>
            <w:tcW w:w="885" w:type="dxa"/>
          </w:tcPr>
          <w:p>
            <w:pPr>
              <w:pStyle w:val="TableParagraph"/>
              <w:spacing w:line="175" w:lineRule="exact" w:before="30"/>
              <w:ind w:left="153" w:right="27"/>
              <w:jc w:val="center"/>
              <w:rPr>
                <w:sz w:val="16"/>
              </w:rPr>
            </w:pPr>
            <w:r>
              <w:rPr>
                <w:sz w:val="16"/>
              </w:rPr>
              <w:t>100,00</w:t>
            </w:r>
          </w:p>
        </w:tc>
      </w:tr>
      <w:tr>
        <w:trPr>
          <w:trHeight w:val="260" w:hRule="atLeast"/>
        </w:trPr>
        <w:tc>
          <w:tcPr>
            <w:tcW w:w="7155" w:type="dxa"/>
          </w:tcPr>
          <w:p>
            <w:pPr>
              <w:pStyle w:val="TableParagraph"/>
              <w:tabs>
                <w:tab w:pos="1914" w:val="left" w:leader="none"/>
              </w:tabs>
              <w:spacing w:before="20"/>
              <w:ind w:left="114"/>
              <w:jc w:val="left"/>
              <w:rPr>
                <w:sz w:val="16"/>
              </w:rPr>
            </w:pPr>
            <w:r>
              <w:rPr>
                <w:position w:val="1"/>
                <w:sz w:val="16"/>
              </w:rPr>
              <w:t>R.104.05.02.01.01.</w:t>
            </w:r>
            <w:r>
              <w:rPr>
                <w:rFonts w:ascii="Times New Roman" w:hAnsi="Times New Roman"/>
                <w:position w:val="1"/>
                <w:sz w:val="16"/>
              </w:rPr>
              <w:tab/>
            </w:r>
            <w:r>
              <w:rPr>
                <w:sz w:val="16"/>
              </w:rPr>
              <w:t>TEKUĆI</w:t>
            </w:r>
            <w:r>
              <w:rPr>
                <w:spacing w:val="-1"/>
                <w:sz w:val="16"/>
              </w:rPr>
              <w:t> </w:t>
            </w:r>
            <w:r>
              <w:rPr>
                <w:sz w:val="16"/>
              </w:rPr>
              <w:t>PROGRAMI</w:t>
            </w:r>
          </w:p>
        </w:tc>
        <w:tc>
          <w:tcPr>
            <w:tcW w:w="2115" w:type="dxa"/>
          </w:tcPr>
          <w:p>
            <w:pPr>
              <w:pStyle w:val="TableParagraph"/>
              <w:spacing w:before="30"/>
              <w:ind w:right="79"/>
              <w:rPr>
                <w:sz w:val="16"/>
              </w:rPr>
            </w:pPr>
            <w:r>
              <w:rPr>
                <w:sz w:val="16"/>
              </w:rPr>
              <w:t>12.649,00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spacing w:before="15"/>
              <w:ind w:right="49"/>
              <w:rPr>
                <w:sz w:val="16"/>
              </w:rPr>
            </w:pPr>
            <w:r>
              <w:rPr>
                <w:sz w:val="16"/>
              </w:rPr>
              <w:t>12,649.00</w:t>
            </w:r>
          </w:p>
        </w:tc>
        <w:tc>
          <w:tcPr>
            <w:tcW w:w="885" w:type="dxa"/>
          </w:tcPr>
          <w:p>
            <w:pPr>
              <w:pStyle w:val="TableParagraph"/>
              <w:spacing w:before="15"/>
              <w:ind w:left="153" w:right="29"/>
              <w:jc w:val="center"/>
              <w:rPr>
                <w:sz w:val="16"/>
              </w:rPr>
            </w:pPr>
            <w:r>
              <w:rPr>
                <w:sz w:val="16"/>
              </w:rPr>
              <w:t>100,00</w:t>
            </w:r>
          </w:p>
        </w:tc>
      </w:tr>
      <w:tr>
        <w:trPr>
          <w:trHeight w:val="315" w:hRule="atLeast"/>
        </w:trPr>
        <w:tc>
          <w:tcPr>
            <w:tcW w:w="7155" w:type="dxa"/>
          </w:tcPr>
          <w:p>
            <w:pPr>
              <w:pStyle w:val="TableParagraph"/>
              <w:tabs>
                <w:tab w:pos="1044" w:val="left" w:leader="none"/>
              </w:tabs>
              <w:ind w:left="264"/>
              <w:jc w:val="left"/>
              <w:rPr>
                <w:sz w:val="16"/>
              </w:rPr>
            </w:pPr>
            <w:r>
              <w:rPr>
                <w:sz w:val="16"/>
              </w:rPr>
              <w:t>329</w:t>
            </w:r>
            <w:r>
              <w:rPr>
                <w:rFonts w:ascii="Times New Roman"/>
                <w:sz w:val="16"/>
              </w:rPr>
              <w:tab/>
            </w:r>
            <w:r>
              <w:rPr>
                <w:sz w:val="16"/>
              </w:rPr>
              <w:t>Ostali nespomenuti rashodi</w:t>
            </w:r>
            <w:r>
              <w:rPr>
                <w:spacing w:val="-2"/>
                <w:sz w:val="16"/>
              </w:rPr>
              <w:t> </w:t>
            </w:r>
            <w:r>
              <w:rPr>
                <w:sz w:val="16"/>
              </w:rPr>
              <w:t>poslovanja</w:t>
            </w:r>
          </w:p>
        </w:tc>
        <w:tc>
          <w:tcPr>
            <w:tcW w:w="2115" w:type="dxa"/>
          </w:tcPr>
          <w:p>
            <w:pPr>
              <w:pStyle w:val="TableParagraph"/>
              <w:ind w:right="93"/>
              <w:rPr>
                <w:sz w:val="16"/>
              </w:rPr>
            </w:pPr>
            <w:r>
              <w:rPr>
                <w:sz w:val="16"/>
              </w:rPr>
              <w:t>1,500.00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ind w:right="33"/>
              <w:rPr>
                <w:sz w:val="16"/>
              </w:rPr>
            </w:pPr>
            <w:r>
              <w:rPr>
                <w:sz w:val="16"/>
              </w:rPr>
              <w:t>1.500,00</w:t>
            </w:r>
          </w:p>
        </w:tc>
        <w:tc>
          <w:tcPr>
            <w:tcW w:w="885" w:type="dxa"/>
          </w:tcPr>
          <w:p>
            <w:pPr>
              <w:pStyle w:val="TableParagraph"/>
              <w:ind w:left="153" w:right="27"/>
              <w:jc w:val="center"/>
              <w:rPr>
                <w:sz w:val="16"/>
              </w:rPr>
            </w:pPr>
            <w:r>
              <w:rPr>
                <w:sz w:val="16"/>
              </w:rPr>
              <w:t>100,00</w:t>
            </w:r>
          </w:p>
        </w:tc>
      </w:tr>
      <w:tr>
        <w:trPr>
          <w:trHeight w:val="315" w:hRule="atLeast"/>
        </w:trPr>
        <w:tc>
          <w:tcPr>
            <w:tcW w:w="7155" w:type="dxa"/>
            <w:tcBorders>
              <w:bottom w:val="nil"/>
            </w:tcBorders>
          </w:tcPr>
          <w:p>
            <w:pPr>
              <w:pStyle w:val="TableParagraph"/>
              <w:tabs>
                <w:tab w:pos="1044" w:val="left" w:leader="none"/>
              </w:tabs>
              <w:ind w:left="264"/>
              <w:jc w:val="left"/>
              <w:rPr>
                <w:sz w:val="16"/>
              </w:rPr>
            </w:pPr>
            <w:r>
              <w:rPr>
                <w:sz w:val="16"/>
              </w:rPr>
              <w:t>381</w:t>
            </w:r>
            <w:r>
              <w:rPr>
                <w:rFonts w:ascii="Times New Roman" w:hAnsi="Times New Roman"/>
                <w:sz w:val="16"/>
              </w:rPr>
              <w:tab/>
            </w:r>
            <w:r>
              <w:rPr>
                <w:spacing w:val="-4"/>
                <w:sz w:val="16"/>
              </w:rPr>
              <w:t>Tekuće</w:t>
            </w:r>
            <w:r>
              <w:rPr>
                <w:spacing w:val="-1"/>
                <w:sz w:val="16"/>
              </w:rPr>
              <w:t> </w:t>
            </w:r>
            <w:r>
              <w:rPr>
                <w:sz w:val="16"/>
              </w:rPr>
              <w:t>donacije</w:t>
            </w:r>
          </w:p>
        </w:tc>
        <w:tc>
          <w:tcPr>
            <w:tcW w:w="2115" w:type="dxa"/>
            <w:tcBorders>
              <w:bottom w:val="nil"/>
            </w:tcBorders>
          </w:tcPr>
          <w:p>
            <w:pPr>
              <w:pStyle w:val="TableParagraph"/>
              <w:ind w:right="93"/>
              <w:rPr>
                <w:sz w:val="16"/>
              </w:rPr>
            </w:pPr>
            <w:r>
              <w:rPr>
                <w:sz w:val="16"/>
              </w:rPr>
              <w:t>11,149.00</w:t>
            </w:r>
          </w:p>
        </w:tc>
        <w:tc>
          <w:tcPr>
            <w:tcW w:w="1680" w:type="dxa"/>
            <w:tcBorders>
              <w:bottom w:val="nil"/>
            </w:tcBorders>
          </w:tcPr>
          <w:p>
            <w:pPr>
              <w:pStyle w:val="TableParagraph"/>
              <w:spacing w:before="0"/>
              <w:jc w:val="left"/>
              <w:rPr>
                <w:rFonts w:ascii="Times New Roman"/>
                <w:sz w:val="16"/>
              </w:rPr>
            </w:pPr>
          </w:p>
        </w:tc>
        <w:tc>
          <w:tcPr>
            <w:tcW w:w="1740" w:type="dxa"/>
            <w:tcBorders>
              <w:bottom w:val="nil"/>
            </w:tcBorders>
          </w:tcPr>
          <w:p>
            <w:pPr>
              <w:pStyle w:val="TableParagraph"/>
              <w:spacing w:before="0"/>
              <w:jc w:val="left"/>
              <w:rPr>
                <w:rFonts w:ascii="Times New Roman"/>
                <w:sz w:val="16"/>
              </w:rPr>
            </w:pPr>
          </w:p>
        </w:tc>
        <w:tc>
          <w:tcPr>
            <w:tcW w:w="2070" w:type="dxa"/>
            <w:tcBorders>
              <w:bottom w:val="nil"/>
            </w:tcBorders>
          </w:tcPr>
          <w:p>
            <w:pPr>
              <w:pStyle w:val="TableParagraph"/>
              <w:ind w:right="33"/>
              <w:rPr>
                <w:sz w:val="16"/>
              </w:rPr>
            </w:pPr>
            <w:r>
              <w:rPr>
                <w:sz w:val="16"/>
              </w:rPr>
              <w:t>11.149,00</w:t>
            </w:r>
          </w:p>
        </w:tc>
        <w:tc>
          <w:tcPr>
            <w:tcW w:w="885" w:type="dxa"/>
            <w:tcBorders>
              <w:bottom w:val="nil"/>
            </w:tcBorders>
          </w:tcPr>
          <w:p>
            <w:pPr>
              <w:pStyle w:val="TableParagraph"/>
              <w:ind w:left="153" w:right="27"/>
              <w:jc w:val="center"/>
              <w:rPr>
                <w:sz w:val="16"/>
              </w:rPr>
            </w:pPr>
            <w:r>
              <w:rPr>
                <w:sz w:val="16"/>
              </w:rPr>
              <w:t>100,00</w:t>
            </w:r>
          </w:p>
        </w:tc>
      </w:tr>
      <w:tr>
        <w:trPr>
          <w:trHeight w:val="437" w:hRule="atLeast"/>
        </w:trPr>
        <w:tc>
          <w:tcPr>
            <w:tcW w:w="7155" w:type="dxa"/>
            <w:tcBorders>
              <w:top w:val="nil"/>
              <w:bottom w:val="single" w:sz="34" w:space="0" w:color="FFFFFF"/>
              <w:right w:val="nil"/>
            </w:tcBorders>
            <w:shd w:val="clear" w:color="auto" w:fill="D5D5D5"/>
          </w:tcPr>
          <w:p>
            <w:pPr>
              <w:pStyle w:val="TableParagraph"/>
              <w:spacing w:before="60"/>
              <w:ind w:left="129"/>
              <w:jc w:val="left"/>
              <w:rPr>
                <w:b/>
                <w:sz w:val="16"/>
              </w:rPr>
            </w:pPr>
            <w:r>
              <w:rPr>
                <w:b/>
                <w:sz w:val="16"/>
              </w:rPr>
              <w:t>R.104.06. GLAVA 6: JAVNE POTREBE U ŠPORTU I REKREACIJI</w:t>
            </w:r>
          </w:p>
        </w:tc>
        <w:tc>
          <w:tcPr>
            <w:tcW w:w="2115" w:type="dxa"/>
            <w:tcBorders>
              <w:top w:val="nil"/>
              <w:left w:val="nil"/>
              <w:bottom w:val="single" w:sz="34" w:space="0" w:color="FFFFFF"/>
              <w:right w:val="nil"/>
            </w:tcBorders>
            <w:shd w:val="clear" w:color="auto" w:fill="D5D5D5"/>
          </w:tcPr>
          <w:p>
            <w:pPr>
              <w:pStyle w:val="TableParagraph"/>
              <w:ind w:right="140"/>
              <w:rPr>
                <w:b/>
                <w:sz w:val="16"/>
              </w:rPr>
            </w:pPr>
            <w:r>
              <w:rPr>
                <w:b/>
                <w:sz w:val="16"/>
              </w:rPr>
              <w:t>385,500.00</w:t>
            </w:r>
          </w:p>
        </w:tc>
        <w:tc>
          <w:tcPr>
            <w:tcW w:w="1680" w:type="dxa"/>
            <w:tcBorders>
              <w:top w:val="nil"/>
              <w:left w:val="nil"/>
              <w:bottom w:val="single" w:sz="34" w:space="0" w:color="FFFFFF"/>
              <w:right w:val="nil"/>
            </w:tcBorders>
            <w:shd w:val="clear" w:color="auto" w:fill="D5D5D5"/>
          </w:tcPr>
          <w:p>
            <w:pPr>
              <w:pStyle w:val="TableParagraph"/>
              <w:spacing w:before="0"/>
              <w:jc w:val="left"/>
              <w:rPr>
                <w:rFonts w:ascii="Times New Roman"/>
                <w:sz w:val="16"/>
              </w:rPr>
            </w:pPr>
          </w:p>
        </w:tc>
        <w:tc>
          <w:tcPr>
            <w:tcW w:w="1740" w:type="dxa"/>
            <w:tcBorders>
              <w:top w:val="nil"/>
              <w:left w:val="nil"/>
              <w:bottom w:val="single" w:sz="34" w:space="0" w:color="FFFFFF"/>
              <w:right w:val="nil"/>
            </w:tcBorders>
            <w:shd w:val="clear" w:color="auto" w:fill="D5D5D5"/>
          </w:tcPr>
          <w:p>
            <w:pPr>
              <w:pStyle w:val="TableParagraph"/>
              <w:spacing w:before="0"/>
              <w:jc w:val="left"/>
              <w:rPr>
                <w:rFonts w:ascii="Times New Roman"/>
                <w:sz w:val="16"/>
              </w:rPr>
            </w:pPr>
          </w:p>
        </w:tc>
        <w:tc>
          <w:tcPr>
            <w:tcW w:w="2070" w:type="dxa"/>
            <w:tcBorders>
              <w:top w:val="nil"/>
              <w:left w:val="nil"/>
              <w:bottom w:val="single" w:sz="34" w:space="0" w:color="FFFFFF"/>
              <w:right w:val="nil"/>
            </w:tcBorders>
            <w:shd w:val="clear" w:color="auto" w:fill="D5D5D5"/>
          </w:tcPr>
          <w:p>
            <w:pPr>
              <w:pStyle w:val="TableParagraph"/>
              <w:ind w:right="50"/>
              <w:rPr>
                <w:b/>
                <w:sz w:val="16"/>
              </w:rPr>
            </w:pPr>
            <w:r>
              <w:rPr>
                <w:b/>
                <w:sz w:val="16"/>
              </w:rPr>
              <w:t>385.500,00</w:t>
            </w:r>
          </w:p>
        </w:tc>
        <w:tc>
          <w:tcPr>
            <w:tcW w:w="885" w:type="dxa"/>
            <w:tcBorders>
              <w:top w:val="nil"/>
              <w:left w:val="nil"/>
              <w:bottom w:val="single" w:sz="34" w:space="0" w:color="FFFFFF"/>
            </w:tcBorders>
            <w:shd w:val="clear" w:color="auto" w:fill="D5D5D5"/>
          </w:tcPr>
          <w:p>
            <w:pPr>
              <w:pStyle w:val="TableParagraph"/>
              <w:ind w:left="200" w:right="61"/>
              <w:jc w:val="center"/>
              <w:rPr>
                <w:sz w:val="16"/>
              </w:rPr>
            </w:pPr>
            <w:r>
              <w:rPr>
                <w:sz w:val="16"/>
              </w:rPr>
              <w:t>100,00</w:t>
            </w:r>
          </w:p>
        </w:tc>
      </w:tr>
      <w:tr>
        <w:trPr>
          <w:trHeight w:val="287" w:hRule="atLeast"/>
        </w:trPr>
        <w:tc>
          <w:tcPr>
            <w:tcW w:w="7155" w:type="dxa"/>
            <w:tcBorders>
              <w:top w:val="single" w:sz="34" w:space="0" w:color="FFFFFF"/>
              <w:right w:val="nil"/>
            </w:tcBorders>
            <w:shd w:val="clear" w:color="auto" w:fill="DBDBDB"/>
          </w:tcPr>
          <w:p>
            <w:pPr>
              <w:pStyle w:val="TableParagraph"/>
              <w:spacing w:before="2"/>
              <w:ind w:left="99"/>
              <w:jc w:val="left"/>
              <w:rPr>
                <w:b/>
                <w:sz w:val="16"/>
              </w:rPr>
            </w:pPr>
            <w:r>
              <w:rPr>
                <w:b/>
                <w:sz w:val="16"/>
              </w:rPr>
              <w:t>IZVORI IZ PRORAČUNA JLS</w:t>
            </w:r>
          </w:p>
        </w:tc>
        <w:tc>
          <w:tcPr>
            <w:tcW w:w="2115" w:type="dxa"/>
            <w:tcBorders>
              <w:top w:val="single" w:sz="34" w:space="0" w:color="FFFFFF"/>
              <w:left w:val="nil"/>
              <w:right w:val="nil"/>
            </w:tcBorders>
            <w:shd w:val="clear" w:color="auto" w:fill="DBDBDB"/>
          </w:tcPr>
          <w:p>
            <w:pPr>
              <w:pStyle w:val="TableParagraph"/>
              <w:spacing w:before="2"/>
              <w:ind w:right="96"/>
              <w:rPr>
                <w:b/>
                <w:sz w:val="16"/>
              </w:rPr>
            </w:pPr>
            <w:r>
              <w:rPr>
                <w:b/>
                <w:sz w:val="16"/>
              </w:rPr>
              <w:t>385.500,00</w:t>
            </w:r>
          </w:p>
        </w:tc>
        <w:tc>
          <w:tcPr>
            <w:tcW w:w="1680" w:type="dxa"/>
            <w:tcBorders>
              <w:top w:val="single" w:sz="34" w:space="0" w:color="FFFFFF"/>
              <w:left w:val="nil"/>
              <w:right w:val="nil"/>
            </w:tcBorders>
            <w:shd w:val="clear" w:color="auto" w:fill="DBDBDB"/>
          </w:tcPr>
          <w:p>
            <w:pPr>
              <w:pStyle w:val="TableParagraph"/>
              <w:spacing w:before="0"/>
              <w:jc w:val="left"/>
              <w:rPr>
                <w:rFonts w:ascii="Times New Roman"/>
                <w:sz w:val="16"/>
              </w:rPr>
            </w:pPr>
          </w:p>
        </w:tc>
        <w:tc>
          <w:tcPr>
            <w:tcW w:w="1740" w:type="dxa"/>
            <w:tcBorders>
              <w:top w:val="single" w:sz="34" w:space="0" w:color="FFFFFF"/>
              <w:left w:val="nil"/>
              <w:right w:val="nil"/>
            </w:tcBorders>
            <w:shd w:val="clear" w:color="auto" w:fill="DBDBDB"/>
          </w:tcPr>
          <w:p>
            <w:pPr>
              <w:pStyle w:val="TableParagraph"/>
              <w:spacing w:before="0"/>
              <w:jc w:val="left"/>
              <w:rPr>
                <w:rFonts w:ascii="Times New Roman"/>
                <w:sz w:val="16"/>
              </w:rPr>
            </w:pPr>
          </w:p>
        </w:tc>
        <w:tc>
          <w:tcPr>
            <w:tcW w:w="2070" w:type="dxa"/>
            <w:tcBorders>
              <w:top w:val="single" w:sz="34" w:space="0" w:color="FFFFFF"/>
              <w:left w:val="nil"/>
              <w:right w:val="nil"/>
            </w:tcBorders>
            <w:shd w:val="clear" w:color="auto" w:fill="DBDBDB"/>
          </w:tcPr>
          <w:p>
            <w:pPr>
              <w:pStyle w:val="TableParagraph"/>
              <w:spacing w:before="2"/>
              <w:ind w:right="36"/>
              <w:rPr>
                <w:b/>
                <w:sz w:val="16"/>
              </w:rPr>
            </w:pPr>
            <w:r>
              <w:rPr>
                <w:b/>
                <w:sz w:val="16"/>
              </w:rPr>
              <w:t>385.500,00</w:t>
            </w:r>
          </w:p>
        </w:tc>
        <w:tc>
          <w:tcPr>
            <w:tcW w:w="885" w:type="dxa"/>
            <w:tcBorders>
              <w:top w:val="single" w:sz="34" w:space="0" w:color="FFFFFF"/>
              <w:left w:val="nil"/>
            </w:tcBorders>
            <w:shd w:val="clear" w:color="auto" w:fill="DBDBDB"/>
          </w:tcPr>
          <w:p>
            <w:pPr>
              <w:pStyle w:val="TableParagraph"/>
              <w:spacing w:line="182" w:lineRule="exact" w:before="0"/>
              <w:ind w:left="201" w:right="60"/>
              <w:jc w:val="center"/>
              <w:rPr>
                <w:sz w:val="16"/>
              </w:rPr>
            </w:pPr>
            <w:r>
              <w:rPr>
                <w:sz w:val="16"/>
              </w:rPr>
              <w:t>100,00</w:t>
            </w:r>
          </w:p>
        </w:tc>
      </w:tr>
      <w:tr>
        <w:trPr>
          <w:trHeight w:val="300" w:hRule="atLeast"/>
        </w:trPr>
        <w:tc>
          <w:tcPr>
            <w:tcW w:w="7155" w:type="dxa"/>
          </w:tcPr>
          <w:p>
            <w:pPr>
              <w:pStyle w:val="TableParagraph"/>
              <w:tabs>
                <w:tab w:pos="1044" w:val="left" w:leader="none"/>
              </w:tabs>
              <w:ind w:left="264"/>
              <w:jc w:val="left"/>
              <w:rPr>
                <w:sz w:val="16"/>
              </w:rPr>
            </w:pPr>
            <w:r>
              <w:rPr>
                <w:sz w:val="16"/>
              </w:rPr>
              <w:t>381</w:t>
            </w:r>
            <w:r>
              <w:rPr>
                <w:rFonts w:ascii="Times New Roman" w:hAnsi="Times New Roman"/>
                <w:sz w:val="16"/>
              </w:rPr>
              <w:tab/>
            </w:r>
            <w:r>
              <w:rPr>
                <w:spacing w:val="-4"/>
                <w:sz w:val="16"/>
              </w:rPr>
              <w:t>Tekuće</w:t>
            </w:r>
            <w:r>
              <w:rPr>
                <w:spacing w:val="-1"/>
                <w:sz w:val="16"/>
              </w:rPr>
              <w:t> </w:t>
            </w:r>
            <w:r>
              <w:rPr>
                <w:sz w:val="16"/>
              </w:rPr>
              <w:t>donacije</w:t>
            </w:r>
          </w:p>
        </w:tc>
        <w:tc>
          <w:tcPr>
            <w:tcW w:w="2115" w:type="dxa"/>
          </w:tcPr>
          <w:p>
            <w:pPr>
              <w:pStyle w:val="TableParagraph"/>
              <w:ind w:right="94"/>
              <w:rPr>
                <w:sz w:val="16"/>
              </w:rPr>
            </w:pPr>
            <w:r>
              <w:rPr>
                <w:sz w:val="16"/>
              </w:rPr>
              <w:t>225,500.00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ind w:right="34"/>
              <w:rPr>
                <w:sz w:val="16"/>
              </w:rPr>
            </w:pPr>
            <w:r>
              <w:rPr>
                <w:sz w:val="16"/>
              </w:rPr>
              <w:t>225.500,00</w:t>
            </w:r>
          </w:p>
        </w:tc>
        <w:tc>
          <w:tcPr>
            <w:tcW w:w="885" w:type="dxa"/>
          </w:tcPr>
          <w:p>
            <w:pPr>
              <w:pStyle w:val="TableParagraph"/>
              <w:ind w:left="153" w:right="27"/>
              <w:jc w:val="center"/>
              <w:rPr>
                <w:sz w:val="16"/>
              </w:rPr>
            </w:pPr>
            <w:r>
              <w:rPr>
                <w:sz w:val="16"/>
              </w:rPr>
              <w:t>100,00</w:t>
            </w:r>
          </w:p>
        </w:tc>
      </w:tr>
      <w:tr>
        <w:trPr>
          <w:trHeight w:val="255" w:hRule="atLeast"/>
        </w:trPr>
        <w:tc>
          <w:tcPr>
            <w:tcW w:w="7155" w:type="dxa"/>
          </w:tcPr>
          <w:p>
            <w:pPr>
              <w:pStyle w:val="TableParagraph"/>
              <w:tabs>
                <w:tab w:pos="1914" w:val="left" w:leader="none"/>
              </w:tabs>
              <w:spacing w:line="200" w:lineRule="exact" w:before="35"/>
              <w:ind w:left="129"/>
              <w:jc w:val="left"/>
              <w:rPr>
                <w:sz w:val="16"/>
              </w:rPr>
            </w:pPr>
            <w:r>
              <w:rPr>
                <w:position w:val="1"/>
                <w:sz w:val="16"/>
              </w:rPr>
              <w:t>R.104.06.01.</w:t>
            </w:r>
            <w:r>
              <w:rPr>
                <w:rFonts w:ascii="Times New Roman" w:hAnsi="Times New Roman"/>
                <w:position w:val="1"/>
                <w:sz w:val="16"/>
              </w:rPr>
              <w:tab/>
            </w:r>
            <w:r>
              <w:rPr>
                <w:sz w:val="16"/>
              </w:rPr>
              <w:t>TEKUĆI</w:t>
            </w:r>
            <w:r>
              <w:rPr>
                <w:spacing w:val="-1"/>
                <w:sz w:val="16"/>
              </w:rPr>
              <w:t> </w:t>
            </w:r>
            <w:r>
              <w:rPr>
                <w:sz w:val="16"/>
              </w:rPr>
              <w:t>PROGRAMI</w:t>
            </w:r>
          </w:p>
        </w:tc>
        <w:tc>
          <w:tcPr>
            <w:tcW w:w="2115" w:type="dxa"/>
          </w:tcPr>
          <w:p>
            <w:pPr>
              <w:pStyle w:val="TableParagraph"/>
              <w:spacing w:line="190" w:lineRule="exact" w:before="45"/>
              <w:ind w:right="65"/>
              <w:rPr>
                <w:sz w:val="16"/>
              </w:rPr>
            </w:pPr>
            <w:r>
              <w:rPr>
                <w:sz w:val="16"/>
              </w:rPr>
              <w:t>160.000,00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spacing w:before="30"/>
              <w:ind w:right="35"/>
              <w:rPr>
                <w:sz w:val="16"/>
              </w:rPr>
            </w:pPr>
            <w:r>
              <w:rPr>
                <w:sz w:val="16"/>
              </w:rPr>
              <w:t>160,000.00</w:t>
            </w:r>
          </w:p>
        </w:tc>
        <w:tc>
          <w:tcPr>
            <w:tcW w:w="885" w:type="dxa"/>
          </w:tcPr>
          <w:p>
            <w:pPr>
              <w:pStyle w:val="TableParagraph"/>
              <w:spacing w:before="30"/>
              <w:ind w:left="153" w:right="27"/>
              <w:jc w:val="center"/>
              <w:rPr>
                <w:sz w:val="16"/>
              </w:rPr>
            </w:pPr>
            <w:r>
              <w:rPr>
                <w:sz w:val="16"/>
              </w:rPr>
              <w:t>100,00</w:t>
            </w:r>
          </w:p>
        </w:tc>
      </w:tr>
      <w:tr>
        <w:trPr>
          <w:trHeight w:val="240" w:hRule="atLeast"/>
        </w:trPr>
        <w:tc>
          <w:tcPr>
            <w:tcW w:w="7155" w:type="dxa"/>
          </w:tcPr>
          <w:p>
            <w:pPr>
              <w:pStyle w:val="TableParagraph"/>
              <w:tabs>
                <w:tab w:pos="1914" w:val="left" w:leader="none"/>
              </w:tabs>
              <w:spacing w:line="185" w:lineRule="exact" w:before="35"/>
              <w:ind w:left="114"/>
              <w:jc w:val="left"/>
              <w:rPr>
                <w:sz w:val="16"/>
              </w:rPr>
            </w:pPr>
            <w:r>
              <w:rPr>
                <w:position w:val="1"/>
                <w:sz w:val="16"/>
              </w:rPr>
              <w:t>R.104.06.01.01.</w:t>
            </w:r>
            <w:r>
              <w:rPr>
                <w:rFonts w:ascii="Times New Roman"/>
                <w:position w:val="1"/>
                <w:sz w:val="16"/>
              </w:rPr>
              <w:tab/>
            </w:r>
            <w:r>
              <w:rPr>
                <w:sz w:val="16"/>
              </w:rPr>
              <w:t>NK</w:t>
            </w:r>
            <w:r>
              <w:rPr>
                <w:spacing w:val="-1"/>
                <w:sz w:val="16"/>
              </w:rPr>
              <w:t> </w:t>
            </w:r>
            <w:r>
              <w:rPr>
                <w:spacing w:val="-3"/>
                <w:sz w:val="16"/>
              </w:rPr>
              <w:t>OTOK</w:t>
            </w:r>
          </w:p>
        </w:tc>
        <w:tc>
          <w:tcPr>
            <w:tcW w:w="2115" w:type="dxa"/>
          </w:tcPr>
          <w:p>
            <w:pPr>
              <w:pStyle w:val="TableParagraph"/>
              <w:spacing w:line="175" w:lineRule="exact" w:before="45"/>
              <w:ind w:right="80"/>
              <w:rPr>
                <w:sz w:val="16"/>
              </w:rPr>
            </w:pPr>
            <w:r>
              <w:rPr>
                <w:sz w:val="16"/>
              </w:rPr>
              <w:t>160.000,00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spacing w:line="190" w:lineRule="exact" w:before="30"/>
              <w:ind w:right="50"/>
              <w:rPr>
                <w:sz w:val="16"/>
              </w:rPr>
            </w:pPr>
            <w:r>
              <w:rPr>
                <w:sz w:val="16"/>
              </w:rPr>
              <w:t>160,000.00</w:t>
            </w:r>
          </w:p>
        </w:tc>
        <w:tc>
          <w:tcPr>
            <w:tcW w:w="885" w:type="dxa"/>
          </w:tcPr>
          <w:p>
            <w:pPr>
              <w:pStyle w:val="TableParagraph"/>
              <w:spacing w:line="190" w:lineRule="exact" w:before="30"/>
              <w:ind w:left="153" w:right="27"/>
              <w:jc w:val="center"/>
              <w:rPr>
                <w:sz w:val="16"/>
              </w:rPr>
            </w:pPr>
            <w:r>
              <w:rPr>
                <w:sz w:val="16"/>
              </w:rPr>
              <w:t>100,00</w:t>
            </w:r>
          </w:p>
        </w:tc>
      </w:tr>
      <w:tr>
        <w:trPr>
          <w:trHeight w:val="315" w:hRule="atLeast"/>
        </w:trPr>
        <w:tc>
          <w:tcPr>
            <w:tcW w:w="7155" w:type="dxa"/>
            <w:tcBorders>
              <w:bottom w:val="nil"/>
            </w:tcBorders>
          </w:tcPr>
          <w:p>
            <w:pPr>
              <w:pStyle w:val="TableParagraph"/>
              <w:tabs>
                <w:tab w:pos="1044" w:val="left" w:leader="none"/>
              </w:tabs>
              <w:ind w:left="264"/>
              <w:jc w:val="left"/>
              <w:rPr>
                <w:sz w:val="16"/>
              </w:rPr>
            </w:pPr>
            <w:r>
              <w:rPr>
                <w:sz w:val="16"/>
              </w:rPr>
              <w:t>421</w:t>
            </w:r>
            <w:r>
              <w:rPr>
                <w:rFonts w:ascii="Times New Roman" w:hAnsi="Times New Roman"/>
                <w:sz w:val="16"/>
              </w:rPr>
              <w:tab/>
            </w:r>
            <w:r>
              <w:rPr>
                <w:sz w:val="16"/>
              </w:rPr>
              <w:t>Građevinski</w:t>
            </w:r>
            <w:r>
              <w:rPr>
                <w:spacing w:val="-1"/>
                <w:sz w:val="16"/>
              </w:rPr>
              <w:t> </w:t>
            </w:r>
            <w:r>
              <w:rPr>
                <w:sz w:val="16"/>
              </w:rPr>
              <w:t>objekti</w:t>
            </w:r>
          </w:p>
        </w:tc>
        <w:tc>
          <w:tcPr>
            <w:tcW w:w="2115" w:type="dxa"/>
            <w:tcBorders>
              <w:bottom w:val="nil"/>
            </w:tcBorders>
          </w:tcPr>
          <w:p>
            <w:pPr>
              <w:pStyle w:val="TableParagraph"/>
              <w:ind w:right="94"/>
              <w:rPr>
                <w:sz w:val="16"/>
              </w:rPr>
            </w:pPr>
            <w:r>
              <w:rPr>
                <w:sz w:val="16"/>
              </w:rPr>
              <w:t>160,000.00</w:t>
            </w:r>
          </w:p>
        </w:tc>
        <w:tc>
          <w:tcPr>
            <w:tcW w:w="1680" w:type="dxa"/>
            <w:tcBorders>
              <w:bottom w:val="nil"/>
            </w:tcBorders>
          </w:tcPr>
          <w:p>
            <w:pPr>
              <w:pStyle w:val="TableParagraph"/>
              <w:spacing w:before="0"/>
              <w:jc w:val="left"/>
              <w:rPr>
                <w:rFonts w:ascii="Times New Roman"/>
                <w:sz w:val="16"/>
              </w:rPr>
            </w:pPr>
          </w:p>
        </w:tc>
        <w:tc>
          <w:tcPr>
            <w:tcW w:w="1740" w:type="dxa"/>
            <w:tcBorders>
              <w:bottom w:val="nil"/>
            </w:tcBorders>
          </w:tcPr>
          <w:p>
            <w:pPr>
              <w:pStyle w:val="TableParagraph"/>
              <w:spacing w:before="0"/>
              <w:jc w:val="left"/>
              <w:rPr>
                <w:rFonts w:ascii="Times New Roman"/>
                <w:sz w:val="16"/>
              </w:rPr>
            </w:pPr>
          </w:p>
        </w:tc>
        <w:tc>
          <w:tcPr>
            <w:tcW w:w="2070" w:type="dxa"/>
            <w:tcBorders>
              <w:bottom w:val="nil"/>
            </w:tcBorders>
          </w:tcPr>
          <w:p>
            <w:pPr>
              <w:pStyle w:val="TableParagraph"/>
              <w:ind w:right="34"/>
              <w:rPr>
                <w:sz w:val="16"/>
              </w:rPr>
            </w:pPr>
            <w:r>
              <w:rPr>
                <w:sz w:val="16"/>
              </w:rPr>
              <w:t>160.000,00</w:t>
            </w:r>
          </w:p>
        </w:tc>
        <w:tc>
          <w:tcPr>
            <w:tcW w:w="885" w:type="dxa"/>
            <w:tcBorders>
              <w:bottom w:val="nil"/>
            </w:tcBorders>
          </w:tcPr>
          <w:p>
            <w:pPr>
              <w:pStyle w:val="TableParagraph"/>
              <w:ind w:left="153" w:right="27"/>
              <w:jc w:val="center"/>
              <w:rPr>
                <w:sz w:val="16"/>
              </w:rPr>
            </w:pPr>
            <w:r>
              <w:rPr>
                <w:sz w:val="16"/>
              </w:rPr>
              <w:t>100,00</w:t>
            </w:r>
          </w:p>
        </w:tc>
      </w:tr>
      <w:tr>
        <w:trPr>
          <w:trHeight w:val="437" w:hRule="atLeast"/>
        </w:trPr>
        <w:tc>
          <w:tcPr>
            <w:tcW w:w="7155" w:type="dxa"/>
            <w:tcBorders>
              <w:top w:val="nil"/>
              <w:bottom w:val="single" w:sz="34" w:space="0" w:color="FFFFFF"/>
              <w:right w:val="nil"/>
            </w:tcBorders>
            <w:shd w:val="clear" w:color="auto" w:fill="D5D5D5"/>
          </w:tcPr>
          <w:p>
            <w:pPr>
              <w:pStyle w:val="TableParagraph"/>
              <w:spacing w:before="60"/>
              <w:ind w:left="129"/>
              <w:jc w:val="left"/>
              <w:rPr>
                <w:b/>
                <w:sz w:val="16"/>
              </w:rPr>
            </w:pPr>
            <w:r>
              <w:rPr>
                <w:b/>
                <w:sz w:val="16"/>
              </w:rPr>
              <w:t>R.104.07. GLAVA 7: JAVNE POTREBE U KULTURI I INFORMIRANJU,</w:t>
            </w:r>
          </w:p>
        </w:tc>
        <w:tc>
          <w:tcPr>
            <w:tcW w:w="2115" w:type="dxa"/>
            <w:tcBorders>
              <w:top w:val="nil"/>
              <w:left w:val="nil"/>
              <w:bottom w:val="single" w:sz="34" w:space="0" w:color="FFFFFF"/>
              <w:right w:val="nil"/>
            </w:tcBorders>
            <w:shd w:val="clear" w:color="auto" w:fill="D5D5D5"/>
          </w:tcPr>
          <w:p>
            <w:pPr>
              <w:pStyle w:val="TableParagraph"/>
              <w:ind w:right="140"/>
              <w:rPr>
                <w:b/>
                <w:sz w:val="16"/>
              </w:rPr>
            </w:pPr>
            <w:r>
              <w:rPr>
                <w:b/>
                <w:sz w:val="16"/>
              </w:rPr>
              <w:t>317,856.00</w:t>
            </w:r>
          </w:p>
        </w:tc>
        <w:tc>
          <w:tcPr>
            <w:tcW w:w="1680" w:type="dxa"/>
            <w:tcBorders>
              <w:top w:val="nil"/>
              <w:left w:val="nil"/>
              <w:bottom w:val="single" w:sz="34" w:space="0" w:color="FFFFFF"/>
              <w:right w:val="nil"/>
            </w:tcBorders>
            <w:shd w:val="clear" w:color="auto" w:fill="D5D5D5"/>
          </w:tcPr>
          <w:p>
            <w:pPr>
              <w:pStyle w:val="TableParagraph"/>
              <w:ind w:right="80"/>
              <w:rPr>
                <w:b/>
                <w:sz w:val="16"/>
              </w:rPr>
            </w:pPr>
            <w:r>
              <w:rPr>
                <w:b/>
                <w:sz w:val="16"/>
              </w:rPr>
              <w:t>31,420.00</w:t>
            </w:r>
          </w:p>
        </w:tc>
        <w:tc>
          <w:tcPr>
            <w:tcW w:w="1740" w:type="dxa"/>
            <w:tcBorders>
              <w:top w:val="nil"/>
              <w:left w:val="nil"/>
              <w:bottom w:val="single" w:sz="34" w:space="0" w:color="FFFFFF"/>
              <w:right w:val="nil"/>
            </w:tcBorders>
            <w:shd w:val="clear" w:color="auto" w:fill="D5D5D5"/>
          </w:tcPr>
          <w:p>
            <w:pPr>
              <w:pStyle w:val="TableParagraph"/>
              <w:ind w:right="110"/>
              <w:rPr>
                <w:b/>
                <w:sz w:val="16"/>
              </w:rPr>
            </w:pPr>
            <w:r>
              <w:rPr>
                <w:b/>
                <w:sz w:val="16"/>
              </w:rPr>
              <w:t>10.000,00</w:t>
            </w:r>
          </w:p>
        </w:tc>
        <w:tc>
          <w:tcPr>
            <w:tcW w:w="2070" w:type="dxa"/>
            <w:tcBorders>
              <w:top w:val="nil"/>
              <w:left w:val="nil"/>
              <w:bottom w:val="single" w:sz="34" w:space="0" w:color="FFFFFF"/>
              <w:right w:val="nil"/>
            </w:tcBorders>
            <w:shd w:val="clear" w:color="auto" w:fill="D5D5D5"/>
          </w:tcPr>
          <w:p>
            <w:pPr>
              <w:pStyle w:val="TableParagraph"/>
              <w:ind w:right="50"/>
              <w:rPr>
                <w:b/>
                <w:sz w:val="16"/>
              </w:rPr>
            </w:pPr>
            <w:r>
              <w:rPr>
                <w:b/>
                <w:sz w:val="16"/>
              </w:rPr>
              <w:t>339.276,00</w:t>
            </w:r>
          </w:p>
        </w:tc>
        <w:tc>
          <w:tcPr>
            <w:tcW w:w="885" w:type="dxa"/>
            <w:tcBorders>
              <w:top w:val="nil"/>
              <w:left w:val="nil"/>
              <w:bottom w:val="single" w:sz="34" w:space="0" w:color="FFFFFF"/>
            </w:tcBorders>
            <w:shd w:val="clear" w:color="auto" w:fill="D5D5D5"/>
          </w:tcPr>
          <w:p>
            <w:pPr>
              <w:pStyle w:val="TableParagraph"/>
              <w:ind w:left="200" w:right="61"/>
              <w:jc w:val="center"/>
              <w:rPr>
                <w:sz w:val="16"/>
              </w:rPr>
            </w:pPr>
            <w:r>
              <w:rPr>
                <w:sz w:val="16"/>
              </w:rPr>
              <w:t>106,74</w:t>
            </w:r>
          </w:p>
        </w:tc>
      </w:tr>
      <w:tr>
        <w:trPr>
          <w:trHeight w:val="277" w:hRule="atLeast"/>
        </w:trPr>
        <w:tc>
          <w:tcPr>
            <w:tcW w:w="7155" w:type="dxa"/>
            <w:tcBorders>
              <w:top w:val="single" w:sz="34" w:space="0" w:color="FFFFFF"/>
              <w:bottom w:val="single" w:sz="8" w:space="0" w:color="000000"/>
              <w:right w:val="nil"/>
            </w:tcBorders>
            <w:shd w:val="clear" w:color="auto" w:fill="DBDBDB"/>
          </w:tcPr>
          <w:p>
            <w:pPr>
              <w:pStyle w:val="TableParagraph"/>
              <w:spacing w:before="2"/>
              <w:ind w:left="99"/>
              <w:jc w:val="left"/>
              <w:rPr>
                <w:b/>
                <w:sz w:val="16"/>
              </w:rPr>
            </w:pPr>
            <w:r>
              <w:rPr>
                <w:b/>
                <w:sz w:val="16"/>
              </w:rPr>
              <w:t>IZVORI IZ PRORAČUNA JLS</w:t>
            </w:r>
          </w:p>
        </w:tc>
        <w:tc>
          <w:tcPr>
            <w:tcW w:w="2115" w:type="dxa"/>
            <w:tcBorders>
              <w:top w:val="single" w:sz="34" w:space="0" w:color="FFFFFF"/>
              <w:left w:val="nil"/>
              <w:bottom w:val="single" w:sz="8" w:space="0" w:color="000000"/>
              <w:right w:val="nil"/>
            </w:tcBorders>
            <w:shd w:val="clear" w:color="auto" w:fill="DBDBDB"/>
          </w:tcPr>
          <w:p>
            <w:pPr>
              <w:pStyle w:val="TableParagraph"/>
              <w:spacing w:before="2"/>
              <w:ind w:right="96"/>
              <w:rPr>
                <w:b/>
                <w:sz w:val="16"/>
              </w:rPr>
            </w:pPr>
            <w:r>
              <w:rPr>
                <w:b/>
                <w:sz w:val="16"/>
              </w:rPr>
              <w:t>317.856,00</w:t>
            </w:r>
          </w:p>
        </w:tc>
        <w:tc>
          <w:tcPr>
            <w:tcW w:w="1680" w:type="dxa"/>
            <w:tcBorders>
              <w:top w:val="single" w:sz="34" w:space="0" w:color="FFFFFF"/>
              <w:left w:val="nil"/>
              <w:bottom w:val="single" w:sz="8" w:space="0" w:color="000000"/>
              <w:right w:val="nil"/>
            </w:tcBorders>
            <w:shd w:val="clear" w:color="auto" w:fill="DBDBDB"/>
          </w:tcPr>
          <w:p>
            <w:pPr>
              <w:pStyle w:val="TableParagraph"/>
              <w:spacing w:before="2"/>
              <w:ind w:right="6"/>
              <w:rPr>
                <w:b/>
                <w:sz w:val="16"/>
              </w:rPr>
            </w:pPr>
            <w:r>
              <w:rPr>
                <w:b/>
                <w:sz w:val="16"/>
              </w:rPr>
              <w:t>31.420,00</w:t>
            </w:r>
          </w:p>
        </w:tc>
        <w:tc>
          <w:tcPr>
            <w:tcW w:w="1740" w:type="dxa"/>
            <w:tcBorders>
              <w:top w:val="single" w:sz="34" w:space="0" w:color="FFFFFF"/>
              <w:left w:val="nil"/>
              <w:bottom w:val="single" w:sz="8" w:space="0" w:color="000000"/>
              <w:right w:val="nil"/>
            </w:tcBorders>
            <w:shd w:val="clear" w:color="auto" w:fill="DBDBDB"/>
          </w:tcPr>
          <w:p>
            <w:pPr>
              <w:pStyle w:val="TableParagraph"/>
              <w:spacing w:before="2"/>
              <w:ind w:right="35"/>
              <w:rPr>
                <w:b/>
                <w:sz w:val="16"/>
              </w:rPr>
            </w:pPr>
            <w:r>
              <w:rPr>
                <w:b/>
                <w:sz w:val="16"/>
              </w:rPr>
              <w:t>10.000,00</w:t>
            </w:r>
          </w:p>
        </w:tc>
        <w:tc>
          <w:tcPr>
            <w:tcW w:w="2070" w:type="dxa"/>
            <w:tcBorders>
              <w:top w:val="single" w:sz="34" w:space="0" w:color="FFFFFF"/>
              <w:left w:val="nil"/>
              <w:bottom w:val="single" w:sz="8" w:space="0" w:color="000000"/>
              <w:right w:val="nil"/>
            </w:tcBorders>
            <w:shd w:val="clear" w:color="auto" w:fill="DBDBDB"/>
          </w:tcPr>
          <w:p>
            <w:pPr>
              <w:pStyle w:val="TableParagraph"/>
              <w:spacing w:before="2"/>
              <w:ind w:right="36"/>
              <w:rPr>
                <w:b/>
                <w:sz w:val="16"/>
              </w:rPr>
            </w:pPr>
            <w:r>
              <w:rPr>
                <w:b/>
                <w:sz w:val="16"/>
              </w:rPr>
              <w:t>339.276,00</w:t>
            </w:r>
          </w:p>
        </w:tc>
        <w:tc>
          <w:tcPr>
            <w:tcW w:w="885" w:type="dxa"/>
            <w:tcBorders>
              <w:top w:val="single" w:sz="34" w:space="0" w:color="FFFFFF"/>
              <w:left w:val="nil"/>
              <w:bottom w:val="single" w:sz="8" w:space="0" w:color="000000"/>
            </w:tcBorders>
            <w:shd w:val="clear" w:color="auto" w:fill="DBDBDB"/>
          </w:tcPr>
          <w:p>
            <w:pPr>
              <w:pStyle w:val="TableParagraph"/>
              <w:spacing w:line="182" w:lineRule="exact" w:before="0"/>
              <w:ind w:left="201" w:right="60"/>
              <w:jc w:val="center"/>
              <w:rPr>
                <w:sz w:val="16"/>
              </w:rPr>
            </w:pPr>
            <w:r>
              <w:rPr>
                <w:sz w:val="16"/>
              </w:rPr>
              <w:t>106,74</w:t>
            </w:r>
          </w:p>
        </w:tc>
      </w:tr>
      <w:tr>
        <w:trPr>
          <w:trHeight w:val="476" w:hRule="atLeast"/>
        </w:trPr>
        <w:tc>
          <w:tcPr>
            <w:tcW w:w="7155" w:type="dxa"/>
            <w:tcBorders>
              <w:top w:val="single" w:sz="8" w:space="0" w:color="000000"/>
            </w:tcBorders>
          </w:tcPr>
          <w:p>
            <w:pPr>
              <w:pStyle w:val="TableParagraph"/>
              <w:tabs>
                <w:tab w:pos="1914" w:val="left" w:leader="none"/>
              </w:tabs>
              <w:spacing w:before="40"/>
              <w:ind w:left="129"/>
              <w:jc w:val="left"/>
              <w:rPr>
                <w:sz w:val="16"/>
              </w:rPr>
            </w:pPr>
            <w:r>
              <w:rPr>
                <w:position w:val="1"/>
                <w:sz w:val="16"/>
              </w:rPr>
              <w:t>R.104.07.01.</w:t>
            </w:r>
            <w:r>
              <w:rPr>
                <w:rFonts w:ascii="Times New Roman" w:hAnsi="Times New Roman"/>
                <w:position w:val="1"/>
                <w:sz w:val="16"/>
              </w:rPr>
              <w:tab/>
            </w:r>
            <w:r>
              <w:rPr>
                <w:sz w:val="16"/>
              </w:rPr>
              <w:t>TEKUĆI</w:t>
            </w:r>
            <w:r>
              <w:rPr>
                <w:spacing w:val="-1"/>
                <w:sz w:val="16"/>
              </w:rPr>
              <w:t> </w:t>
            </w:r>
            <w:r>
              <w:rPr>
                <w:sz w:val="16"/>
              </w:rPr>
              <w:t>PROGRAMI</w:t>
            </w:r>
          </w:p>
        </w:tc>
        <w:tc>
          <w:tcPr>
            <w:tcW w:w="2115" w:type="dxa"/>
            <w:tcBorders>
              <w:top w:val="single" w:sz="8" w:space="0" w:color="000000"/>
            </w:tcBorders>
          </w:tcPr>
          <w:p>
            <w:pPr>
              <w:pStyle w:val="TableParagraph"/>
              <w:spacing w:before="50"/>
              <w:ind w:right="65"/>
              <w:rPr>
                <w:sz w:val="16"/>
              </w:rPr>
            </w:pPr>
            <w:r>
              <w:rPr>
                <w:sz w:val="16"/>
              </w:rPr>
              <w:t>317.856,00</w:t>
            </w:r>
          </w:p>
        </w:tc>
        <w:tc>
          <w:tcPr>
            <w:tcW w:w="1680" w:type="dxa"/>
            <w:tcBorders>
              <w:top w:val="single" w:sz="8" w:space="0" w:color="000000"/>
            </w:tcBorders>
          </w:tcPr>
          <w:p>
            <w:pPr>
              <w:pStyle w:val="TableParagraph"/>
              <w:spacing w:before="50"/>
              <w:ind w:right="-15"/>
              <w:rPr>
                <w:sz w:val="16"/>
              </w:rPr>
            </w:pPr>
            <w:r>
              <w:rPr>
                <w:sz w:val="16"/>
              </w:rPr>
              <w:t>31,420.00</w:t>
            </w:r>
          </w:p>
        </w:tc>
        <w:tc>
          <w:tcPr>
            <w:tcW w:w="1740" w:type="dxa"/>
            <w:tcBorders>
              <w:top w:val="single" w:sz="8" w:space="0" w:color="000000"/>
            </w:tcBorders>
          </w:tcPr>
          <w:p>
            <w:pPr>
              <w:pStyle w:val="TableParagraph"/>
              <w:spacing w:before="35"/>
              <w:ind w:right="34"/>
              <w:rPr>
                <w:sz w:val="16"/>
              </w:rPr>
            </w:pPr>
            <w:r>
              <w:rPr>
                <w:sz w:val="16"/>
              </w:rPr>
              <w:t>10,000.00</w:t>
            </w:r>
          </w:p>
        </w:tc>
        <w:tc>
          <w:tcPr>
            <w:tcW w:w="2070" w:type="dxa"/>
            <w:tcBorders>
              <w:top w:val="single" w:sz="8" w:space="0" w:color="000000"/>
            </w:tcBorders>
          </w:tcPr>
          <w:p>
            <w:pPr>
              <w:pStyle w:val="TableParagraph"/>
              <w:spacing w:before="35"/>
              <w:ind w:right="35"/>
              <w:rPr>
                <w:sz w:val="16"/>
              </w:rPr>
            </w:pPr>
            <w:r>
              <w:rPr>
                <w:sz w:val="16"/>
              </w:rPr>
              <w:t>339,276.00</w:t>
            </w:r>
          </w:p>
        </w:tc>
        <w:tc>
          <w:tcPr>
            <w:tcW w:w="885" w:type="dxa"/>
            <w:tcBorders>
              <w:top w:val="single" w:sz="8" w:space="0" w:color="000000"/>
            </w:tcBorders>
          </w:tcPr>
          <w:p>
            <w:pPr>
              <w:pStyle w:val="TableParagraph"/>
              <w:spacing w:before="35"/>
              <w:ind w:left="153" w:right="27"/>
              <w:jc w:val="center"/>
              <w:rPr>
                <w:sz w:val="16"/>
              </w:rPr>
            </w:pPr>
            <w:r>
              <w:rPr>
                <w:sz w:val="16"/>
              </w:rPr>
              <w:t>106,74</w:t>
            </w:r>
          </w:p>
        </w:tc>
      </w:tr>
    </w:tbl>
    <w:p>
      <w:pPr>
        <w:spacing w:after="0"/>
        <w:jc w:val="center"/>
        <w:rPr>
          <w:sz w:val="16"/>
        </w:rPr>
        <w:sectPr>
          <w:footerReference w:type="default" r:id="rId17"/>
          <w:footerReference w:type="even" r:id="rId18"/>
          <w:pgSz w:w="16820" w:h="11900" w:orient="landscape"/>
          <w:pgMar w:footer="555" w:header="0" w:top="820" w:bottom="740" w:left="840" w:right="80"/>
          <w:pgNumType w:start="3"/>
        </w:sectPr>
      </w:pPr>
    </w:p>
    <w:tbl>
      <w:tblPr>
        <w:tblW w:w="0" w:type="auto"/>
        <w:jc w:val="left"/>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155"/>
        <w:gridCol w:w="2115"/>
        <w:gridCol w:w="1680"/>
        <w:gridCol w:w="1740"/>
        <w:gridCol w:w="2070"/>
        <w:gridCol w:w="885"/>
      </w:tblGrid>
      <w:tr>
        <w:trPr>
          <w:trHeight w:val="435" w:hRule="atLeast"/>
        </w:trPr>
        <w:tc>
          <w:tcPr>
            <w:tcW w:w="7155" w:type="dxa"/>
          </w:tcPr>
          <w:p>
            <w:pPr>
              <w:pStyle w:val="TableParagraph"/>
              <w:spacing w:before="136"/>
              <w:ind w:left="534"/>
              <w:jc w:val="left"/>
              <w:rPr>
                <w:sz w:val="18"/>
              </w:rPr>
            </w:pPr>
            <w:r>
              <w:rPr>
                <w:sz w:val="18"/>
              </w:rPr>
              <w:t>BROJČANA OZNAKA I NAZIV PRORAČUNSKE POZICIJE</w:t>
            </w:r>
          </w:p>
        </w:tc>
        <w:tc>
          <w:tcPr>
            <w:tcW w:w="2115" w:type="dxa"/>
          </w:tcPr>
          <w:p>
            <w:pPr>
              <w:pStyle w:val="TableParagraph"/>
              <w:spacing w:line="218" w:lineRule="exact" w:before="37"/>
              <w:ind w:left="455" w:right="520" w:hanging="6"/>
              <w:jc w:val="left"/>
              <w:rPr>
                <w:sz w:val="18"/>
              </w:rPr>
            </w:pPr>
            <w:r>
              <w:rPr>
                <w:sz w:val="18"/>
              </w:rPr>
              <w:t>PLAN PRIJE REBALANSA</w:t>
            </w:r>
          </w:p>
        </w:tc>
        <w:tc>
          <w:tcPr>
            <w:tcW w:w="1680" w:type="dxa"/>
          </w:tcPr>
          <w:p>
            <w:pPr>
              <w:pStyle w:val="TableParagraph"/>
              <w:spacing w:before="121"/>
              <w:ind w:left="300"/>
              <w:jc w:val="left"/>
              <w:rPr>
                <w:sz w:val="18"/>
              </w:rPr>
            </w:pPr>
            <w:r>
              <w:rPr>
                <w:sz w:val="18"/>
              </w:rPr>
              <w:t>POVEĆANJE</w:t>
            </w:r>
          </w:p>
        </w:tc>
        <w:tc>
          <w:tcPr>
            <w:tcW w:w="1740" w:type="dxa"/>
          </w:tcPr>
          <w:p>
            <w:pPr>
              <w:pStyle w:val="TableParagraph"/>
              <w:spacing w:before="121"/>
              <w:ind w:left="326"/>
              <w:jc w:val="left"/>
              <w:rPr>
                <w:sz w:val="18"/>
              </w:rPr>
            </w:pPr>
            <w:r>
              <w:rPr>
                <w:sz w:val="18"/>
              </w:rPr>
              <w:t>SMANJENJE</w:t>
            </w:r>
          </w:p>
        </w:tc>
        <w:tc>
          <w:tcPr>
            <w:tcW w:w="2070" w:type="dxa"/>
          </w:tcPr>
          <w:p>
            <w:pPr>
              <w:pStyle w:val="TableParagraph"/>
              <w:spacing w:line="218" w:lineRule="exact" w:before="22"/>
              <w:ind w:left="508" w:right="363" w:hanging="126"/>
              <w:jc w:val="left"/>
              <w:rPr>
                <w:sz w:val="18"/>
              </w:rPr>
            </w:pPr>
            <w:r>
              <w:rPr>
                <w:sz w:val="18"/>
              </w:rPr>
              <w:t>PLAN POSLIJE REBALANSA</w:t>
            </w:r>
          </w:p>
        </w:tc>
        <w:tc>
          <w:tcPr>
            <w:tcW w:w="885" w:type="dxa"/>
          </w:tcPr>
          <w:p>
            <w:pPr>
              <w:pStyle w:val="TableParagraph"/>
              <w:spacing w:before="106"/>
              <w:ind w:left="173"/>
              <w:jc w:val="left"/>
              <w:rPr>
                <w:sz w:val="18"/>
              </w:rPr>
            </w:pPr>
            <w:r>
              <w:rPr>
                <w:sz w:val="18"/>
              </w:rPr>
              <w:t>INDEX</w:t>
            </w:r>
          </w:p>
        </w:tc>
      </w:tr>
      <w:tr>
        <w:trPr>
          <w:trHeight w:val="232" w:hRule="atLeast"/>
        </w:trPr>
        <w:tc>
          <w:tcPr>
            <w:tcW w:w="7155" w:type="dxa"/>
            <w:tcBorders>
              <w:bottom w:val="double" w:sz="4" w:space="0" w:color="000000"/>
            </w:tcBorders>
          </w:tcPr>
          <w:p>
            <w:pPr>
              <w:pStyle w:val="TableParagraph"/>
              <w:spacing w:before="7"/>
              <w:ind w:left="18"/>
              <w:jc w:val="center"/>
              <w:rPr>
                <w:sz w:val="16"/>
              </w:rPr>
            </w:pPr>
            <w:r>
              <w:rPr>
                <w:sz w:val="16"/>
              </w:rPr>
              <w:t>1</w:t>
            </w:r>
          </w:p>
        </w:tc>
        <w:tc>
          <w:tcPr>
            <w:tcW w:w="2115" w:type="dxa"/>
            <w:tcBorders>
              <w:bottom w:val="double" w:sz="4" w:space="0" w:color="000000"/>
            </w:tcBorders>
          </w:tcPr>
          <w:p>
            <w:pPr>
              <w:pStyle w:val="TableParagraph"/>
              <w:spacing w:before="7"/>
              <w:ind w:left="18"/>
              <w:jc w:val="center"/>
              <w:rPr>
                <w:sz w:val="16"/>
              </w:rPr>
            </w:pPr>
            <w:r>
              <w:rPr>
                <w:sz w:val="16"/>
              </w:rPr>
              <w:t>2</w:t>
            </w:r>
          </w:p>
        </w:tc>
        <w:tc>
          <w:tcPr>
            <w:tcW w:w="1680" w:type="dxa"/>
            <w:tcBorders>
              <w:bottom w:val="double" w:sz="4" w:space="0" w:color="000000"/>
            </w:tcBorders>
          </w:tcPr>
          <w:p>
            <w:pPr>
              <w:pStyle w:val="TableParagraph"/>
              <w:spacing w:line="187" w:lineRule="exact" w:before="0"/>
              <w:ind w:left="19"/>
              <w:jc w:val="center"/>
              <w:rPr>
                <w:sz w:val="16"/>
              </w:rPr>
            </w:pPr>
            <w:r>
              <w:rPr>
                <w:sz w:val="16"/>
              </w:rPr>
              <w:t>3</w:t>
            </w:r>
          </w:p>
        </w:tc>
        <w:tc>
          <w:tcPr>
            <w:tcW w:w="1740" w:type="dxa"/>
            <w:tcBorders>
              <w:bottom w:val="double" w:sz="4" w:space="0" w:color="000000"/>
            </w:tcBorders>
          </w:tcPr>
          <w:p>
            <w:pPr>
              <w:pStyle w:val="TableParagraph"/>
              <w:spacing w:line="187" w:lineRule="exact" w:before="0"/>
              <w:ind w:left="19"/>
              <w:jc w:val="center"/>
              <w:rPr>
                <w:sz w:val="16"/>
              </w:rPr>
            </w:pPr>
            <w:r>
              <w:rPr>
                <w:sz w:val="16"/>
              </w:rPr>
              <w:t>4</w:t>
            </w:r>
          </w:p>
        </w:tc>
        <w:tc>
          <w:tcPr>
            <w:tcW w:w="2070" w:type="dxa"/>
            <w:tcBorders>
              <w:bottom w:val="double" w:sz="4" w:space="0" w:color="000000"/>
            </w:tcBorders>
          </w:tcPr>
          <w:p>
            <w:pPr>
              <w:pStyle w:val="TableParagraph"/>
              <w:spacing w:line="187" w:lineRule="exact" w:before="0"/>
              <w:ind w:left="19"/>
              <w:jc w:val="center"/>
              <w:rPr>
                <w:sz w:val="16"/>
              </w:rPr>
            </w:pPr>
            <w:r>
              <w:rPr>
                <w:sz w:val="16"/>
              </w:rPr>
              <w:t>5</w:t>
            </w:r>
          </w:p>
        </w:tc>
        <w:tc>
          <w:tcPr>
            <w:tcW w:w="885" w:type="dxa"/>
            <w:tcBorders>
              <w:bottom w:val="double" w:sz="4" w:space="0" w:color="000000"/>
            </w:tcBorders>
          </w:tcPr>
          <w:p>
            <w:pPr>
              <w:pStyle w:val="TableParagraph"/>
              <w:spacing w:before="7"/>
              <w:ind w:left="174"/>
              <w:jc w:val="left"/>
              <w:rPr>
                <w:sz w:val="16"/>
              </w:rPr>
            </w:pPr>
            <w:r>
              <w:rPr>
                <w:sz w:val="16"/>
              </w:rPr>
              <w:t>6=5/2</w:t>
            </w:r>
          </w:p>
        </w:tc>
      </w:tr>
      <w:tr>
        <w:trPr>
          <w:trHeight w:val="315" w:hRule="atLeast"/>
        </w:trPr>
        <w:tc>
          <w:tcPr>
            <w:tcW w:w="7155" w:type="dxa"/>
            <w:tcBorders>
              <w:top w:val="double" w:sz="4" w:space="0" w:color="000000"/>
            </w:tcBorders>
          </w:tcPr>
          <w:p>
            <w:pPr>
              <w:pStyle w:val="TableParagraph"/>
              <w:tabs>
                <w:tab w:pos="1044" w:val="left" w:leader="none"/>
              </w:tabs>
              <w:ind w:left="264"/>
              <w:jc w:val="left"/>
              <w:rPr>
                <w:sz w:val="16"/>
              </w:rPr>
            </w:pPr>
            <w:r>
              <w:rPr>
                <w:sz w:val="16"/>
              </w:rPr>
              <w:t>329</w:t>
            </w:r>
            <w:r>
              <w:rPr>
                <w:rFonts w:ascii="Times New Roman"/>
                <w:sz w:val="16"/>
              </w:rPr>
              <w:tab/>
            </w:r>
            <w:r>
              <w:rPr>
                <w:sz w:val="16"/>
              </w:rPr>
              <w:t>Ostali nespomenuti rashodi</w:t>
            </w:r>
            <w:r>
              <w:rPr>
                <w:spacing w:val="-2"/>
                <w:sz w:val="16"/>
              </w:rPr>
              <w:t> </w:t>
            </w:r>
            <w:r>
              <w:rPr>
                <w:sz w:val="16"/>
              </w:rPr>
              <w:t>poslovanja</w:t>
            </w:r>
          </w:p>
        </w:tc>
        <w:tc>
          <w:tcPr>
            <w:tcW w:w="2115" w:type="dxa"/>
            <w:tcBorders>
              <w:top w:val="double" w:sz="4" w:space="0" w:color="000000"/>
            </w:tcBorders>
          </w:tcPr>
          <w:p>
            <w:pPr>
              <w:pStyle w:val="TableParagraph"/>
              <w:ind w:right="93"/>
              <w:rPr>
                <w:sz w:val="16"/>
              </w:rPr>
            </w:pPr>
            <w:r>
              <w:rPr>
                <w:sz w:val="16"/>
              </w:rPr>
              <w:t>98,272.00</w:t>
            </w:r>
          </w:p>
        </w:tc>
        <w:tc>
          <w:tcPr>
            <w:tcW w:w="1680" w:type="dxa"/>
            <w:tcBorders>
              <w:top w:val="double" w:sz="4" w:space="0" w:color="000000"/>
            </w:tcBorders>
          </w:tcPr>
          <w:p>
            <w:pPr>
              <w:pStyle w:val="TableParagraph"/>
              <w:ind w:right="3"/>
              <w:rPr>
                <w:sz w:val="16"/>
              </w:rPr>
            </w:pPr>
            <w:r>
              <w:rPr>
                <w:sz w:val="16"/>
              </w:rPr>
              <w:t>27,920.00</w:t>
            </w:r>
          </w:p>
        </w:tc>
        <w:tc>
          <w:tcPr>
            <w:tcW w:w="1740" w:type="dxa"/>
            <w:tcBorders>
              <w:top w:val="double" w:sz="4" w:space="0" w:color="000000"/>
            </w:tcBorders>
          </w:tcPr>
          <w:p>
            <w:pPr>
              <w:pStyle w:val="TableParagraph"/>
              <w:spacing w:before="0"/>
              <w:jc w:val="left"/>
              <w:rPr>
                <w:rFonts w:ascii="Times New Roman"/>
                <w:sz w:val="16"/>
              </w:rPr>
            </w:pPr>
          </w:p>
        </w:tc>
        <w:tc>
          <w:tcPr>
            <w:tcW w:w="2070" w:type="dxa"/>
            <w:tcBorders>
              <w:top w:val="double" w:sz="4" w:space="0" w:color="000000"/>
            </w:tcBorders>
          </w:tcPr>
          <w:p>
            <w:pPr>
              <w:pStyle w:val="TableParagraph"/>
              <w:ind w:right="34"/>
              <w:rPr>
                <w:sz w:val="16"/>
              </w:rPr>
            </w:pPr>
            <w:r>
              <w:rPr>
                <w:sz w:val="16"/>
              </w:rPr>
              <w:t>126.192,00</w:t>
            </w:r>
          </w:p>
        </w:tc>
        <w:tc>
          <w:tcPr>
            <w:tcW w:w="885" w:type="dxa"/>
            <w:tcBorders>
              <w:top w:val="double" w:sz="4" w:space="0" w:color="000000"/>
            </w:tcBorders>
          </w:tcPr>
          <w:p>
            <w:pPr>
              <w:pStyle w:val="TableParagraph"/>
              <w:ind w:left="207"/>
              <w:jc w:val="left"/>
              <w:rPr>
                <w:sz w:val="16"/>
              </w:rPr>
            </w:pPr>
            <w:r>
              <w:rPr>
                <w:sz w:val="16"/>
              </w:rPr>
              <w:t>128,41</w:t>
            </w:r>
          </w:p>
        </w:tc>
      </w:tr>
      <w:tr>
        <w:trPr>
          <w:trHeight w:val="300" w:hRule="atLeast"/>
        </w:trPr>
        <w:tc>
          <w:tcPr>
            <w:tcW w:w="7155" w:type="dxa"/>
          </w:tcPr>
          <w:p>
            <w:pPr>
              <w:pStyle w:val="TableParagraph"/>
              <w:tabs>
                <w:tab w:pos="1044" w:val="left" w:leader="none"/>
              </w:tabs>
              <w:ind w:left="264"/>
              <w:jc w:val="left"/>
              <w:rPr>
                <w:sz w:val="16"/>
              </w:rPr>
            </w:pPr>
            <w:r>
              <w:rPr>
                <w:sz w:val="16"/>
              </w:rPr>
              <w:t>381</w:t>
            </w:r>
            <w:r>
              <w:rPr>
                <w:rFonts w:ascii="Times New Roman" w:hAnsi="Times New Roman"/>
                <w:sz w:val="16"/>
              </w:rPr>
              <w:tab/>
            </w:r>
            <w:r>
              <w:rPr>
                <w:spacing w:val="-4"/>
                <w:sz w:val="16"/>
              </w:rPr>
              <w:t>Tekuće</w:t>
            </w:r>
            <w:r>
              <w:rPr>
                <w:spacing w:val="-1"/>
                <w:sz w:val="16"/>
              </w:rPr>
              <w:t> </w:t>
            </w:r>
            <w:r>
              <w:rPr>
                <w:sz w:val="16"/>
              </w:rPr>
              <w:t>donacije</w:t>
            </w:r>
          </w:p>
        </w:tc>
        <w:tc>
          <w:tcPr>
            <w:tcW w:w="2115" w:type="dxa"/>
          </w:tcPr>
          <w:p>
            <w:pPr>
              <w:pStyle w:val="TableParagraph"/>
              <w:ind w:right="93"/>
              <w:rPr>
                <w:sz w:val="16"/>
              </w:rPr>
            </w:pPr>
            <w:r>
              <w:rPr>
                <w:sz w:val="16"/>
              </w:rPr>
              <w:t>61,000.00</w:t>
            </w:r>
          </w:p>
        </w:tc>
        <w:tc>
          <w:tcPr>
            <w:tcW w:w="1680" w:type="dxa"/>
          </w:tcPr>
          <w:p>
            <w:pPr>
              <w:pStyle w:val="TableParagraph"/>
              <w:spacing w:before="0"/>
              <w:jc w:val="left"/>
              <w:rPr>
                <w:rFonts w:ascii="Times New Roman"/>
                <w:sz w:val="16"/>
              </w:rPr>
            </w:pPr>
          </w:p>
        </w:tc>
        <w:tc>
          <w:tcPr>
            <w:tcW w:w="1740" w:type="dxa"/>
          </w:tcPr>
          <w:p>
            <w:pPr>
              <w:pStyle w:val="TableParagraph"/>
              <w:ind w:right="48"/>
              <w:rPr>
                <w:sz w:val="16"/>
              </w:rPr>
            </w:pPr>
            <w:r>
              <w:rPr>
                <w:sz w:val="16"/>
              </w:rPr>
              <w:t>10,000.00</w:t>
            </w:r>
          </w:p>
        </w:tc>
        <w:tc>
          <w:tcPr>
            <w:tcW w:w="2070" w:type="dxa"/>
          </w:tcPr>
          <w:p>
            <w:pPr>
              <w:pStyle w:val="TableParagraph"/>
              <w:ind w:right="33"/>
              <w:rPr>
                <w:sz w:val="16"/>
              </w:rPr>
            </w:pPr>
            <w:r>
              <w:rPr>
                <w:sz w:val="16"/>
              </w:rPr>
              <w:t>51.000,00</w:t>
            </w:r>
          </w:p>
        </w:tc>
        <w:tc>
          <w:tcPr>
            <w:tcW w:w="885" w:type="dxa"/>
          </w:tcPr>
          <w:p>
            <w:pPr>
              <w:pStyle w:val="TableParagraph"/>
              <w:ind w:left="309"/>
              <w:jc w:val="left"/>
              <w:rPr>
                <w:sz w:val="16"/>
              </w:rPr>
            </w:pPr>
            <w:r>
              <w:rPr>
                <w:sz w:val="16"/>
              </w:rPr>
              <w:t>83,61</w:t>
            </w:r>
          </w:p>
        </w:tc>
      </w:tr>
      <w:tr>
        <w:trPr>
          <w:trHeight w:val="240" w:hRule="atLeast"/>
        </w:trPr>
        <w:tc>
          <w:tcPr>
            <w:tcW w:w="7155" w:type="dxa"/>
          </w:tcPr>
          <w:p>
            <w:pPr>
              <w:pStyle w:val="TableParagraph"/>
              <w:tabs>
                <w:tab w:pos="1914" w:val="left" w:leader="none"/>
              </w:tabs>
              <w:spacing w:line="185" w:lineRule="exact" w:before="35"/>
              <w:ind w:left="114"/>
              <w:jc w:val="left"/>
              <w:rPr>
                <w:sz w:val="16"/>
              </w:rPr>
            </w:pPr>
            <w:r>
              <w:rPr>
                <w:position w:val="1"/>
                <w:sz w:val="16"/>
              </w:rPr>
              <w:t>R.104.07.01.01.</w:t>
            </w:r>
            <w:r>
              <w:rPr>
                <w:rFonts w:ascii="Times New Roman"/>
                <w:position w:val="1"/>
                <w:sz w:val="16"/>
              </w:rPr>
              <w:tab/>
            </w:r>
            <w:r>
              <w:rPr>
                <w:sz w:val="16"/>
              </w:rPr>
              <w:t>MANIFESTACIJE</w:t>
            </w:r>
          </w:p>
        </w:tc>
        <w:tc>
          <w:tcPr>
            <w:tcW w:w="2115" w:type="dxa"/>
          </w:tcPr>
          <w:p>
            <w:pPr>
              <w:pStyle w:val="TableParagraph"/>
              <w:spacing w:line="175" w:lineRule="exact" w:before="45"/>
              <w:ind w:right="79"/>
              <w:rPr>
                <w:sz w:val="16"/>
              </w:rPr>
            </w:pPr>
            <w:r>
              <w:rPr>
                <w:sz w:val="16"/>
              </w:rPr>
              <w:t>57.093,00</w:t>
            </w:r>
          </w:p>
        </w:tc>
        <w:tc>
          <w:tcPr>
            <w:tcW w:w="1680" w:type="dxa"/>
          </w:tcPr>
          <w:p>
            <w:pPr>
              <w:pStyle w:val="TableParagraph"/>
              <w:spacing w:line="190" w:lineRule="exact" w:before="30"/>
              <w:ind w:right="18"/>
              <w:rPr>
                <w:sz w:val="16"/>
              </w:rPr>
            </w:pPr>
            <w:r>
              <w:rPr>
                <w:sz w:val="16"/>
              </w:rPr>
              <w:t>3,500.00</w:t>
            </w:r>
          </w:p>
        </w:tc>
        <w:tc>
          <w:tcPr>
            <w:tcW w:w="1740" w:type="dxa"/>
          </w:tcPr>
          <w:p>
            <w:pPr>
              <w:pStyle w:val="TableParagraph"/>
              <w:spacing w:before="0"/>
              <w:jc w:val="left"/>
              <w:rPr>
                <w:rFonts w:ascii="Times New Roman"/>
                <w:sz w:val="16"/>
              </w:rPr>
            </w:pPr>
          </w:p>
        </w:tc>
        <w:tc>
          <w:tcPr>
            <w:tcW w:w="2070" w:type="dxa"/>
          </w:tcPr>
          <w:p>
            <w:pPr>
              <w:pStyle w:val="TableParagraph"/>
              <w:spacing w:line="190" w:lineRule="exact" w:before="30"/>
              <w:ind w:right="49"/>
              <w:rPr>
                <w:sz w:val="16"/>
              </w:rPr>
            </w:pPr>
            <w:r>
              <w:rPr>
                <w:sz w:val="16"/>
              </w:rPr>
              <w:t>60,593.00</w:t>
            </w:r>
          </w:p>
        </w:tc>
        <w:tc>
          <w:tcPr>
            <w:tcW w:w="885" w:type="dxa"/>
          </w:tcPr>
          <w:p>
            <w:pPr>
              <w:pStyle w:val="TableParagraph"/>
              <w:spacing w:line="190" w:lineRule="exact" w:before="30"/>
              <w:ind w:left="207"/>
              <w:jc w:val="left"/>
              <w:rPr>
                <w:sz w:val="16"/>
              </w:rPr>
            </w:pPr>
            <w:r>
              <w:rPr>
                <w:sz w:val="16"/>
              </w:rPr>
              <w:t>106,13</w:t>
            </w:r>
          </w:p>
        </w:tc>
      </w:tr>
      <w:tr>
        <w:trPr>
          <w:trHeight w:val="300" w:hRule="atLeast"/>
        </w:trPr>
        <w:tc>
          <w:tcPr>
            <w:tcW w:w="7155" w:type="dxa"/>
          </w:tcPr>
          <w:p>
            <w:pPr>
              <w:pStyle w:val="TableParagraph"/>
              <w:tabs>
                <w:tab w:pos="1044" w:val="left" w:leader="none"/>
              </w:tabs>
              <w:ind w:left="264"/>
              <w:jc w:val="left"/>
              <w:rPr>
                <w:sz w:val="16"/>
              </w:rPr>
            </w:pPr>
            <w:r>
              <w:rPr>
                <w:sz w:val="16"/>
              </w:rPr>
              <w:t>329</w:t>
            </w:r>
            <w:r>
              <w:rPr>
                <w:rFonts w:ascii="Times New Roman"/>
                <w:sz w:val="16"/>
              </w:rPr>
              <w:tab/>
            </w:r>
            <w:r>
              <w:rPr>
                <w:sz w:val="16"/>
              </w:rPr>
              <w:t>Ostali nespomenuti rashodi</w:t>
            </w:r>
            <w:r>
              <w:rPr>
                <w:spacing w:val="-2"/>
                <w:sz w:val="16"/>
              </w:rPr>
              <w:t> </w:t>
            </w:r>
            <w:r>
              <w:rPr>
                <w:sz w:val="16"/>
              </w:rPr>
              <w:t>poslovanja</w:t>
            </w:r>
          </w:p>
        </w:tc>
        <w:tc>
          <w:tcPr>
            <w:tcW w:w="2115" w:type="dxa"/>
          </w:tcPr>
          <w:p>
            <w:pPr>
              <w:pStyle w:val="TableParagraph"/>
              <w:ind w:right="93"/>
              <w:rPr>
                <w:sz w:val="16"/>
              </w:rPr>
            </w:pPr>
            <w:r>
              <w:rPr>
                <w:sz w:val="16"/>
              </w:rPr>
              <w:t>21,000.00</w:t>
            </w:r>
          </w:p>
        </w:tc>
        <w:tc>
          <w:tcPr>
            <w:tcW w:w="1680" w:type="dxa"/>
          </w:tcPr>
          <w:p>
            <w:pPr>
              <w:pStyle w:val="TableParagraph"/>
              <w:ind w:right="3"/>
              <w:rPr>
                <w:sz w:val="16"/>
              </w:rPr>
            </w:pPr>
            <w:r>
              <w:rPr>
                <w:sz w:val="16"/>
              </w:rPr>
              <w:t>2,000.00</w:t>
            </w:r>
          </w:p>
        </w:tc>
        <w:tc>
          <w:tcPr>
            <w:tcW w:w="1740" w:type="dxa"/>
          </w:tcPr>
          <w:p>
            <w:pPr>
              <w:pStyle w:val="TableParagraph"/>
              <w:spacing w:before="0"/>
              <w:jc w:val="left"/>
              <w:rPr>
                <w:rFonts w:ascii="Times New Roman"/>
                <w:sz w:val="16"/>
              </w:rPr>
            </w:pPr>
          </w:p>
        </w:tc>
        <w:tc>
          <w:tcPr>
            <w:tcW w:w="2070" w:type="dxa"/>
          </w:tcPr>
          <w:p>
            <w:pPr>
              <w:pStyle w:val="TableParagraph"/>
              <w:ind w:right="33"/>
              <w:rPr>
                <w:sz w:val="16"/>
              </w:rPr>
            </w:pPr>
            <w:r>
              <w:rPr>
                <w:sz w:val="16"/>
              </w:rPr>
              <w:t>23.000,00</w:t>
            </w:r>
          </w:p>
        </w:tc>
        <w:tc>
          <w:tcPr>
            <w:tcW w:w="885" w:type="dxa"/>
          </w:tcPr>
          <w:p>
            <w:pPr>
              <w:pStyle w:val="TableParagraph"/>
              <w:ind w:left="207"/>
              <w:jc w:val="left"/>
              <w:rPr>
                <w:sz w:val="16"/>
              </w:rPr>
            </w:pPr>
            <w:r>
              <w:rPr>
                <w:sz w:val="16"/>
              </w:rPr>
              <w:t>109,52</w:t>
            </w:r>
          </w:p>
        </w:tc>
      </w:tr>
      <w:tr>
        <w:trPr>
          <w:trHeight w:val="260" w:hRule="atLeast"/>
        </w:trPr>
        <w:tc>
          <w:tcPr>
            <w:tcW w:w="7155" w:type="dxa"/>
          </w:tcPr>
          <w:p>
            <w:pPr>
              <w:pStyle w:val="TableParagraph"/>
              <w:tabs>
                <w:tab w:pos="1914" w:val="left" w:leader="none"/>
              </w:tabs>
              <w:spacing w:before="20"/>
              <w:ind w:left="114"/>
              <w:jc w:val="left"/>
              <w:rPr>
                <w:sz w:val="16"/>
              </w:rPr>
            </w:pPr>
            <w:r>
              <w:rPr>
                <w:position w:val="1"/>
                <w:sz w:val="16"/>
              </w:rPr>
              <w:t>R.104.07.01.01.03.</w:t>
            </w:r>
            <w:r>
              <w:rPr>
                <w:rFonts w:ascii="Times New Roman" w:hAnsi="Times New Roman"/>
                <w:position w:val="1"/>
                <w:sz w:val="16"/>
              </w:rPr>
              <w:tab/>
            </w:r>
            <w:r>
              <w:rPr>
                <w:sz w:val="16"/>
              </w:rPr>
              <w:t>LUTKARSKO</w:t>
            </w:r>
            <w:r>
              <w:rPr>
                <w:spacing w:val="-1"/>
                <w:sz w:val="16"/>
              </w:rPr>
              <w:t> </w:t>
            </w:r>
            <w:r>
              <w:rPr>
                <w:sz w:val="16"/>
              </w:rPr>
              <w:t>PROLJEĆE</w:t>
            </w:r>
          </w:p>
        </w:tc>
        <w:tc>
          <w:tcPr>
            <w:tcW w:w="2115" w:type="dxa"/>
          </w:tcPr>
          <w:p>
            <w:pPr>
              <w:pStyle w:val="TableParagraph"/>
              <w:spacing w:before="30"/>
              <w:ind w:right="79"/>
              <w:rPr>
                <w:sz w:val="16"/>
              </w:rPr>
            </w:pPr>
            <w:r>
              <w:rPr>
                <w:sz w:val="16"/>
              </w:rPr>
              <w:t>2.093,00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spacing w:before="15"/>
              <w:ind w:right="49"/>
              <w:rPr>
                <w:sz w:val="16"/>
              </w:rPr>
            </w:pPr>
            <w:r>
              <w:rPr>
                <w:sz w:val="16"/>
              </w:rPr>
              <w:t>2,093.00</w:t>
            </w:r>
          </w:p>
        </w:tc>
        <w:tc>
          <w:tcPr>
            <w:tcW w:w="885" w:type="dxa"/>
          </w:tcPr>
          <w:p>
            <w:pPr>
              <w:pStyle w:val="TableParagraph"/>
              <w:spacing w:before="15"/>
              <w:ind w:left="206"/>
              <w:jc w:val="left"/>
              <w:rPr>
                <w:sz w:val="16"/>
              </w:rPr>
            </w:pPr>
            <w:r>
              <w:rPr>
                <w:sz w:val="16"/>
              </w:rPr>
              <w:t>100,00</w:t>
            </w:r>
          </w:p>
        </w:tc>
      </w:tr>
      <w:tr>
        <w:trPr>
          <w:trHeight w:val="300" w:hRule="atLeast"/>
        </w:trPr>
        <w:tc>
          <w:tcPr>
            <w:tcW w:w="7155" w:type="dxa"/>
          </w:tcPr>
          <w:p>
            <w:pPr>
              <w:pStyle w:val="TableParagraph"/>
              <w:tabs>
                <w:tab w:pos="1044" w:val="left" w:leader="none"/>
              </w:tabs>
              <w:ind w:left="264"/>
              <w:jc w:val="left"/>
              <w:rPr>
                <w:sz w:val="16"/>
              </w:rPr>
            </w:pPr>
            <w:r>
              <w:rPr>
                <w:sz w:val="16"/>
              </w:rPr>
              <w:t>329</w:t>
            </w:r>
            <w:r>
              <w:rPr>
                <w:rFonts w:ascii="Times New Roman"/>
                <w:sz w:val="16"/>
              </w:rPr>
              <w:tab/>
            </w:r>
            <w:r>
              <w:rPr>
                <w:sz w:val="16"/>
              </w:rPr>
              <w:t>Ostali nespomenuti rashodi</w:t>
            </w:r>
            <w:r>
              <w:rPr>
                <w:spacing w:val="-2"/>
                <w:sz w:val="16"/>
              </w:rPr>
              <w:t> </w:t>
            </w:r>
            <w:r>
              <w:rPr>
                <w:sz w:val="16"/>
              </w:rPr>
              <w:t>poslovanja</w:t>
            </w:r>
          </w:p>
        </w:tc>
        <w:tc>
          <w:tcPr>
            <w:tcW w:w="2115" w:type="dxa"/>
          </w:tcPr>
          <w:p>
            <w:pPr>
              <w:pStyle w:val="TableParagraph"/>
              <w:ind w:right="93"/>
              <w:rPr>
                <w:sz w:val="16"/>
              </w:rPr>
            </w:pPr>
            <w:r>
              <w:rPr>
                <w:sz w:val="16"/>
              </w:rPr>
              <w:t>2,093.00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ind w:right="33"/>
              <w:rPr>
                <w:sz w:val="16"/>
              </w:rPr>
            </w:pPr>
            <w:r>
              <w:rPr>
                <w:sz w:val="16"/>
              </w:rPr>
              <w:t>2.093,00</w:t>
            </w:r>
          </w:p>
        </w:tc>
        <w:tc>
          <w:tcPr>
            <w:tcW w:w="885" w:type="dxa"/>
          </w:tcPr>
          <w:p>
            <w:pPr>
              <w:pStyle w:val="TableParagraph"/>
              <w:ind w:left="207"/>
              <w:jc w:val="left"/>
              <w:rPr>
                <w:sz w:val="16"/>
              </w:rPr>
            </w:pPr>
            <w:r>
              <w:rPr>
                <w:sz w:val="16"/>
              </w:rPr>
              <w:t>100,00</w:t>
            </w:r>
          </w:p>
        </w:tc>
      </w:tr>
      <w:tr>
        <w:trPr>
          <w:trHeight w:val="260" w:hRule="atLeast"/>
        </w:trPr>
        <w:tc>
          <w:tcPr>
            <w:tcW w:w="7155" w:type="dxa"/>
          </w:tcPr>
          <w:p>
            <w:pPr>
              <w:pStyle w:val="TableParagraph"/>
              <w:tabs>
                <w:tab w:pos="1914" w:val="left" w:leader="none"/>
              </w:tabs>
              <w:spacing w:before="20"/>
              <w:ind w:left="114"/>
              <w:jc w:val="left"/>
              <w:rPr>
                <w:sz w:val="16"/>
              </w:rPr>
            </w:pPr>
            <w:r>
              <w:rPr>
                <w:position w:val="1"/>
                <w:sz w:val="16"/>
              </w:rPr>
              <w:t>R.104.07.01.01.04.</w:t>
            </w:r>
            <w:r>
              <w:rPr>
                <w:rFonts w:ascii="Times New Roman"/>
                <w:position w:val="1"/>
                <w:sz w:val="16"/>
              </w:rPr>
              <w:tab/>
            </w:r>
            <w:r>
              <w:rPr>
                <w:sz w:val="16"/>
              </w:rPr>
              <w:t>KOMEMORACIJE</w:t>
            </w:r>
          </w:p>
        </w:tc>
        <w:tc>
          <w:tcPr>
            <w:tcW w:w="2115" w:type="dxa"/>
          </w:tcPr>
          <w:p>
            <w:pPr>
              <w:pStyle w:val="TableParagraph"/>
              <w:spacing w:before="30"/>
              <w:ind w:right="79"/>
              <w:rPr>
                <w:sz w:val="16"/>
              </w:rPr>
            </w:pPr>
            <w:r>
              <w:rPr>
                <w:sz w:val="16"/>
              </w:rPr>
              <w:t>14.000,00</w:t>
            </w:r>
          </w:p>
        </w:tc>
        <w:tc>
          <w:tcPr>
            <w:tcW w:w="1680" w:type="dxa"/>
          </w:tcPr>
          <w:p>
            <w:pPr>
              <w:pStyle w:val="TableParagraph"/>
              <w:spacing w:before="15"/>
              <w:ind w:right="18"/>
              <w:rPr>
                <w:sz w:val="16"/>
              </w:rPr>
            </w:pPr>
            <w:r>
              <w:rPr>
                <w:sz w:val="16"/>
              </w:rPr>
              <w:t>1,500.00</w:t>
            </w:r>
          </w:p>
        </w:tc>
        <w:tc>
          <w:tcPr>
            <w:tcW w:w="1740" w:type="dxa"/>
          </w:tcPr>
          <w:p>
            <w:pPr>
              <w:pStyle w:val="TableParagraph"/>
              <w:spacing w:before="0"/>
              <w:jc w:val="left"/>
              <w:rPr>
                <w:rFonts w:ascii="Times New Roman"/>
                <w:sz w:val="16"/>
              </w:rPr>
            </w:pPr>
          </w:p>
        </w:tc>
        <w:tc>
          <w:tcPr>
            <w:tcW w:w="2070" w:type="dxa"/>
          </w:tcPr>
          <w:p>
            <w:pPr>
              <w:pStyle w:val="TableParagraph"/>
              <w:spacing w:before="15"/>
              <w:ind w:right="49"/>
              <w:rPr>
                <w:sz w:val="16"/>
              </w:rPr>
            </w:pPr>
            <w:r>
              <w:rPr>
                <w:sz w:val="16"/>
              </w:rPr>
              <w:t>15,500.00</w:t>
            </w:r>
          </w:p>
        </w:tc>
        <w:tc>
          <w:tcPr>
            <w:tcW w:w="885" w:type="dxa"/>
          </w:tcPr>
          <w:p>
            <w:pPr>
              <w:pStyle w:val="TableParagraph"/>
              <w:spacing w:before="15"/>
              <w:ind w:left="206"/>
              <w:jc w:val="left"/>
              <w:rPr>
                <w:sz w:val="16"/>
              </w:rPr>
            </w:pPr>
            <w:r>
              <w:rPr>
                <w:sz w:val="16"/>
              </w:rPr>
              <w:t>110,71</w:t>
            </w:r>
          </w:p>
        </w:tc>
      </w:tr>
      <w:tr>
        <w:trPr>
          <w:trHeight w:val="300" w:hRule="atLeast"/>
        </w:trPr>
        <w:tc>
          <w:tcPr>
            <w:tcW w:w="7155" w:type="dxa"/>
          </w:tcPr>
          <w:p>
            <w:pPr>
              <w:pStyle w:val="TableParagraph"/>
              <w:tabs>
                <w:tab w:pos="1044" w:val="left" w:leader="none"/>
              </w:tabs>
              <w:ind w:left="264"/>
              <w:jc w:val="left"/>
              <w:rPr>
                <w:sz w:val="16"/>
              </w:rPr>
            </w:pPr>
            <w:r>
              <w:rPr>
                <w:sz w:val="16"/>
              </w:rPr>
              <w:t>329</w:t>
            </w:r>
            <w:r>
              <w:rPr>
                <w:rFonts w:ascii="Times New Roman"/>
                <w:sz w:val="16"/>
              </w:rPr>
              <w:tab/>
            </w:r>
            <w:r>
              <w:rPr>
                <w:sz w:val="16"/>
              </w:rPr>
              <w:t>Ostali nespomenuti rashodi</w:t>
            </w:r>
            <w:r>
              <w:rPr>
                <w:spacing w:val="-2"/>
                <w:sz w:val="16"/>
              </w:rPr>
              <w:t> </w:t>
            </w:r>
            <w:r>
              <w:rPr>
                <w:sz w:val="16"/>
              </w:rPr>
              <w:t>poslovanja</w:t>
            </w:r>
          </w:p>
        </w:tc>
        <w:tc>
          <w:tcPr>
            <w:tcW w:w="2115" w:type="dxa"/>
          </w:tcPr>
          <w:p>
            <w:pPr>
              <w:pStyle w:val="TableParagraph"/>
              <w:ind w:right="93"/>
              <w:rPr>
                <w:sz w:val="16"/>
              </w:rPr>
            </w:pPr>
            <w:r>
              <w:rPr>
                <w:sz w:val="16"/>
              </w:rPr>
              <w:t>14,000.00</w:t>
            </w:r>
          </w:p>
        </w:tc>
        <w:tc>
          <w:tcPr>
            <w:tcW w:w="1680" w:type="dxa"/>
          </w:tcPr>
          <w:p>
            <w:pPr>
              <w:pStyle w:val="TableParagraph"/>
              <w:ind w:right="3"/>
              <w:rPr>
                <w:sz w:val="16"/>
              </w:rPr>
            </w:pPr>
            <w:r>
              <w:rPr>
                <w:sz w:val="16"/>
              </w:rPr>
              <w:t>1,500.00</w:t>
            </w:r>
          </w:p>
        </w:tc>
        <w:tc>
          <w:tcPr>
            <w:tcW w:w="1740" w:type="dxa"/>
          </w:tcPr>
          <w:p>
            <w:pPr>
              <w:pStyle w:val="TableParagraph"/>
              <w:spacing w:before="0"/>
              <w:jc w:val="left"/>
              <w:rPr>
                <w:rFonts w:ascii="Times New Roman"/>
                <w:sz w:val="16"/>
              </w:rPr>
            </w:pPr>
          </w:p>
        </w:tc>
        <w:tc>
          <w:tcPr>
            <w:tcW w:w="2070" w:type="dxa"/>
          </w:tcPr>
          <w:p>
            <w:pPr>
              <w:pStyle w:val="TableParagraph"/>
              <w:ind w:right="33"/>
              <w:rPr>
                <w:sz w:val="16"/>
              </w:rPr>
            </w:pPr>
            <w:r>
              <w:rPr>
                <w:sz w:val="16"/>
              </w:rPr>
              <w:t>15.500,00</w:t>
            </w:r>
          </w:p>
        </w:tc>
        <w:tc>
          <w:tcPr>
            <w:tcW w:w="885" w:type="dxa"/>
          </w:tcPr>
          <w:p>
            <w:pPr>
              <w:pStyle w:val="TableParagraph"/>
              <w:ind w:left="207"/>
              <w:jc w:val="left"/>
              <w:rPr>
                <w:sz w:val="16"/>
              </w:rPr>
            </w:pPr>
            <w:r>
              <w:rPr>
                <w:sz w:val="16"/>
              </w:rPr>
              <w:t>110,71</w:t>
            </w:r>
          </w:p>
        </w:tc>
      </w:tr>
      <w:tr>
        <w:trPr>
          <w:trHeight w:val="260" w:hRule="atLeast"/>
        </w:trPr>
        <w:tc>
          <w:tcPr>
            <w:tcW w:w="7155" w:type="dxa"/>
          </w:tcPr>
          <w:p>
            <w:pPr>
              <w:pStyle w:val="TableParagraph"/>
              <w:tabs>
                <w:tab w:pos="1914" w:val="left" w:leader="none"/>
              </w:tabs>
              <w:spacing w:before="20"/>
              <w:ind w:left="114"/>
              <w:jc w:val="left"/>
              <w:rPr>
                <w:sz w:val="16"/>
              </w:rPr>
            </w:pPr>
            <w:r>
              <w:rPr>
                <w:position w:val="1"/>
                <w:sz w:val="16"/>
              </w:rPr>
              <w:t>R.104.07.01.01.06.</w:t>
            </w:r>
            <w:r>
              <w:rPr>
                <w:rFonts w:ascii="Times New Roman" w:hAnsi="Times New Roman"/>
                <w:position w:val="1"/>
                <w:sz w:val="16"/>
              </w:rPr>
              <w:tab/>
            </w:r>
            <w:r>
              <w:rPr>
                <w:sz w:val="16"/>
              </w:rPr>
              <w:t>PROSLAVA NOVE GODINE I BOŽIČNI</w:t>
            </w:r>
            <w:r>
              <w:rPr>
                <w:spacing w:val="-4"/>
                <w:sz w:val="16"/>
              </w:rPr>
              <w:t> </w:t>
            </w:r>
            <w:r>
              <w:rPr>
                <w:sz w:val="16"/>
              </w:rPr>
              <w:t>SAJAM</w:t>
            </w:r>
          </w:p>
        </w:tc>
        <w:tc>
          <w:tcPr>
            <w:tcW w:w="2115" w:type="dxa"/>
          </w:tcPr>
          <w:p>
            <w:pPr>
              <w:pStyle w:val="TableParagraph"/>
              <w:spacing w:before="30"/>
              <w:ind w:right="79"/>
              <w:rPr>
                <w:sz w:val="16"/>
              </w:rPr>
            </w:pPr>
            <w:r>
              <w:rPr>
                <w:sz w:val="16"/>
              </w:rPr>
              <w:t>20.000,00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spacing w:before="15"/>
              <w:ind w:right="49"/>
              <w:rPr>
                <w:sz w:val="16"/>
              </w:rPr>
            </w:pPr>
            <w:r>
              <w:rPr>
                <w:sz w:val="16"/>
              </w:rPr>
              <w:t>20,000.00</w:t>
            </w:r>
          </w:p>
        </w:tc>
        <w:tc>
          <w:tcPr>
            <w:tcW w:w="885" w:type="dxa"/>
          </w:tcPr>
          <w:p>
            <w:pPr>
              <w:pStyle w:val="TableParagraph"/>
              <w:spacing w:before="15"/>
              <w:ind w:left="206"/>
              <w:jc w:val="left"/>
              <w:rPr>
                <w:sz w:val="16"/>
              </w:rPr>
            </w:pPr>
            <w:r>
              <w:rPr>
                <w:sz w:val="16"/>
              </w:rPr>
              <w:t>100,00</w:t>
            </w:r>
          </w:p>
        </w:tc>
      </w:tr>
      <w:tr>
        <w:trPr>
          <w:trHeight w:val="300" w:hRule="atLeast"/>
        </w:trPr>
        <w:tc>
          <w:tcPr>
            <w:tcW w:w="7155" w:type="dxa"/>
          </w:tcPr>
          <w:p>
            <w:pPr>
              <w:pStyle w:val="TableParagraph"/>
              <w:tabs>
                <w:tab w:pos="1044" w:val="left" w:leader="none"/>
              </w:tabs>
              <w:ind w:left="264"/>
              <w:jc w:val="left"/>
              <w:rPr>
                <w:sz w:val="16"/>
              </w:rPr>
            </w:pPr>
            <w:r>
              <w:rPr>
                <w:sz w:val="16"/>
              </w:rPr>
              <w:t>329</w:t>
            </w:r>
            <w:r>
              <w:rPr>
                <w:rFonts w:ascii="Times New Roman"/>
                <w:sz w:val="16"/>
              </w:rPr>
              <w:tab/>
            </w:r>
            <w:r>
              <w:rPr>
                <w:sz w:val="16"/>
              </w:rPr>
              <w:t>Ostali nespomenuti rashodi</w:t>
            </w:r>
            <w:r>
              <w:rPr>
                <w:spacing w:val="-2"/>
                <w:sz w:val="16"/>
              </w:rPr>
              <w:t> </w:t>
            </w:r>
            <w:r>
              <w:rPr>
                <w:sz w:val="16"/>
              </w:rPr>
              <w:t>poslovanja</w:t>
            </w:r>
          </w:p>
        </w:tc>
        <w:tc>
          <w:tcPr>
            <w:tcW w:w="2115" w:type="dxa"/>
          </w:tcPr>
          <w:p>
            <w:pPr>
              <w:pStyle w:val="TableParagraph"/>
              <w:ind w:right="93"/>
              <w:rPr>
                <w:sz w:val="16"/>
              </w:rPr>
            </w:pPr>
            <w:r>
              <w:rPr>
                <w:sz w:val="16"/>
              </w:rPr>
              <w:t>20,000.00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ind w:right="33"/>
              <w:rPr>
                <w:sz w:val="16"/>
              </w:rPr>
            </w:pPr>
            <w:r>
              <w:rPr>
                <w:sz w:val="16"/>
              </w:rPr>
              <w:t>20.000,00</w:t>
            </w:r>
          </w:p>
        </w:tc>
        <w:tc>
          <w:tcPr>
            <w:tcW w:w="885" w:type="dxa"/>
          </w:tcPr>
          <w:p>
            <w:pPr>
              <w:pStyle w:val="TableParagraph"/>
              <w:ind w:left="207"/>
              <w:jc w:val="left"/>
              <w:rPr>
                <w:sz w:val="16"/>
              </w:rPr>
            </w:pPr>
            <w:r>
              <w:rPr>
                <w:sz w:val="16"/>
              </w:rPr>
              <w:t>100,00</w:t>
            </w:r>
          </w:p>
        </w:tc>
      </w:tr>
      <w:tr>
        <w:trPr>
          <w:trHeight w:val="225" w:hRule="atLeast"/>
        </w:trPr>
        <w:tc>
          <w:tcPr>
            <w:tcW w:w="7155" w:type="dxa"/>
          </w:tcPr>
          <w:p>
            <w:pPr>
              <w:pStyle w:val="TableParagraph"/>
              <w:tabs>
                <w:tab w:pos="1914" w:val="left" w:leader="none"/>
              </w:tabs>
              <w:spacing w:line="170" w:lineRule="exact" w:before="35"/>
              <w:ind w:left="114"/>
              <w:jc w:val="left"/>
              <w:rPr>
                <w:sz w:val="16"/>
              </w:rPr>
            </w:pPr>
            <w:r>
              <w:rPr>
                <w:position w:val="1"/>
                <w:sz w:val="16"/>
              </w:rPr>
              <w:t>R.104.07.01.03.</w:t>
            </w:r>
            <w:r>
              <w:rPr>
                <w:rFonts w:ascii="Times New Roman"/>
                <w:position w:val="1"/>
                <w:sz w:val="16"/>
              </w:rPr>
              <w:tab/>
            </w:r>
            <w:r>
              <w:rPr>
                <w:sz w:val="16"/>
              </w:rPr>
              <w:t>MUZEJSKA</w:t>
            </w:r>
            <w:r>
              <w:rPr>
                <w:spacing w:val="-1"/>
                <w:sz w:val="16"/>
              </w:rPr>
              <w:t> </w:t>
            </w:r>
            <w:r>
              <w:rPr>
                <w:sz w:val="16"/>
              </w:rPr>
              <w:t>DJELATNOST</w:t>
            </w:r>
          </w:p>
        </w:tc>
        <w:tc>
          <w:tcPr>
            <w:tcW w:w="2115" w:type="dxa"/>
          </w:tcPr>
          <w:p>
            <w:pPr>
              <w:pStyle w:val="TableParagraph"/>
              <w:spacing w:line="160" w:lineRule="exact" w:before="45"/>
              <w:ind w:right="79"/>
              <w:rPr>
                <w:sz w:val="16"/>
              </w:rPr>
            </w:pPr>
            <w:r>
              <w:rPr>
                <w:sz w:val="16"/>
              </w:rPr>
              <w:t>19.500,00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spacing w:line="175" w:lineRule="exact" w:before="30"/>
              <w:ind w:right="49"/>
              <w:rPr>
                <w:sz w:val="16"/>
              </w:rPr>
            </w:pPr>
            <w:r>
              <w:rPr>
                <w:sz w:val="16"/>
              </w:rPr>
              <w:t>19,500.00</w:t>
            </w:r>
          </w:p>
        </w:tc>
        <w:tc>
          <w:tcPr>
            <w:tcW w:w="885" w:type="dxa"/>
          </w:tcPr>
          <w:p>
            <w:pPr>
              <w:pStyle w:val="TableParagraph"/>
              <w:spacing w:line="175" w:lineRule="exact" w:before="30"/>
              <w:ind w:left="207"/>
              <w:jc w:val="left"/>
              <w:rPr>
                <w:sz w:val="16"/>
              </w:rPr>
            </w:pPr>
            <w:r>
              <w:rPr>
                <w:sz w:val="16"/>
              </w:rPr>
              <w:t>100,00</w:t>
            </w:r>
          </w:p>
        </w:tc>
      </w:tr>
      <w:tr>
        <w:trPr>
          <w:trHeight w:val="260" w:hRule="atLeast"/>
        </w:trPr>
        <w:tc>
          <w:tcPr>
            <w:tcW w:w="7155" w:type="dxa"/>
          </w:tcPr>
          <w:p>
            <w:pPr>
              <w:pStyle w:val="TableParagraph"/>
              <w:tabs>
                <w:tab w:pos="1914" w:val="left" w:leader="none"/>
              </w:tabs>
              <w:spacing w:before="20"/>
              <w:ind w:left="114"/>
              <w:jc w:val="left"/>
              <w:rPr>
                <w:sz w:val="16"/>
              </w:rPr>
            </w:pPr>
            <w:r>
              <w:rPr>
                <w:position w:val="1"/>
                <w:sz w:val="16"/>
              </w:rPr>
              <w:t>R.104.07.01.03.02.</w:t>
            </w:r>
            <w:r>
              <w:rPr>
                <w:rFonts w:ascii="Times New Roman" w:hAnsi="Times New Roman"/>
                <w:position w:val="1"/>
                <w:sz w:val="16"/>
              </w:rPr>
              <w:tab/>
            </w:r>
            <w:r>
              <w:rPr>
                <w:sz w:val="16"/>
              </w:rPr>
              <w:t>TRADICIJSKA</w:t>
            </w:r>
            <w:r>
              <w:rPr>
                <w:spacing w:val="-1"/>
                <w:sz w:val="16"/>
              </w:rPr>
              <w:t> </w:t>
            </w:r>
            <w:r>
              <w:rPr>
                <w:sz w:val="16"/>
              </w:rPr>
              <w:t>KUĆA</w:t>
            </w:r>
          </w:p>
        </w:tc>
        <w:tc>
          <w:tcPr>
            <w:tcW w:w="2115" w:type="dxa"/>
          </w:tcPr>
          <w:p>
            <w:pPr>
              <w:pStyle w:val="TableParagraph"/>
              <w:spacing w:before="30"/>
              <w:ind w:right="79"/>
              <w:rPr>
                <w:sz w:val="16"/>
              </w:rPr>
            </w:pPr>
            <w:r>
              <w:rPr>
                <w:sz w:val="16"/>
              </w:rPr>
              <w:t>19.500,00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spacing w:before="15"/>
              <w:ind w:right="49"/>
              <w:rPr>
                <w:sz w:val="16"/>
              </w:rPr>
            </w:pPr>
            <w:r>
              <w:rPr>
                <w:sz w:val="16"/>
              </w:rPr>
              <w:t>19,500.00</w:t>
            </w:r>
          </w:p>
        </w:tc>
        <w:tc>
          <w:tcPr>
            <w:tcW w:w="885" w:type="dxa"/>
          </w:tcPr>
          <w:p>
            <w:pPr>
              <w:pStyle w:val="TableParagraph"/>
              <w:spacing w:before="15"/>
              <w:ind w:left="206"/>
              <w:jc w:val="left"/>
              <w:rPr>
                <w:sz w:val="16"/>
              </w:rPr>
            </w:pPr>
            <w:r>
              <w:rPr>
                <w:sz w:val="16"/>
              </w:rPr>
              <w:t>100,00</w:t>
            </w:r>
          </w:p>
        </w:tc>
      </w:tr>
      <w:tr>
        <w:trPr>
          <w:trHeight w:val="315" w:hRule="atLeast"/>
        </w:trPr>
        <w:tc>
          <w:tcPr>
            <w:tcW w:w="7155" w:type="dxa"/>
          </w:tcPr>
          <w:p>
            <w:pPr>
              <w:pStyle w:val="TableParagraph"/>
              <w:tabs>
                <w:tab w:pos="1044" w:val="left" w:leader="none"/>
              </w:tabs>
              <w:ind w:left="264"/>
              <w:jc w:val="left"/>
              <w:rPr>
                <w:sz w:val="16"/>
              </w:rPr>
            </w:pPr>
            <w:r>
              <w:rPr>
                <w:sz w:val="16"/>
              </w:rPr>
              <w:t>421</w:t>
            </w:r>
            <w:r>
              <w:rPr>
                <w:rFonts w:ascii="Times New Roman" w:hAnsi="Times New Roman"/>
                <w:sz w:val="16"/>
              </w:rPr>
              <w:tab/>
            </w:r>
            <w:r>
              <w:rPr>
                <w:sz w:val="16"/>
              </w:rPr>
              <w:t>Građevinski</w:t>
            </w:r>
            <w:r>
              <w:rPr>
                <w:spacing w:val="-1"/>
                <w:sz w:val="16"/>
              </w:rPr>
              <w:t> </w:t>
            </w:r>
            <w:r>
              <w:rPr>
                <w:sz w:val="16"/>
              </w:rPr>
              <w:t>objekti</w:t>
            </w:r>
          </w:p>
        </w:tc>
        <w:tc>
          <w:tcPr>
            <w:tcW w:w="2115" w:type="dxa"/>
          </w:tcPr>
          <w:p>
            <w:pPr>
              <w:pStyle w:val="TableParagraph"/>
              <w:ind w:right="93"/>
              <w:rPr>
                <w:sz w:val="16"/>
              </w:rPr>
            </w:pPr>
            <w:r>
              <w:rPr>
                <w:sz w:val="16"/>
              </w:rPr>
              <w:t>18,000.00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ind w:right="33"/>
              <w:rPr>
                <w:sz w:val="16"/>
              </w:rPr>
            </w:pPr>
            <w:r>
              <w:rPr>
                <w:sz w:val="16"/>
              </w:rPr>
              <w:t>18.000,00</w:t>
            </w:r>
          </w:p>
        </w:tc>
        <w:tc>
          <w:tcPr>
            <w:tcW w:w="885" w:type="dxa"/>
          </w:tcPr>
          <w:p>
            <w:pPr>
              <w:pStyle w:val="TableParagraph"/>
              <w:ind w:left="207"/>
              <w:jc w:val="left"/>
              <w:rPr>
                <w:sz w:val="16"/>
              </w:rPr>
            </w:pPr>
            <w:r>
              <w:rPr>
                <w:sz w:val="16"/>
              </w:rPr>
              <w:t>100,00</w:t>
            </w:r>
          </w:p>
        </w:tc>
      </w:tr>
      <w:tr>
        <w:trPr>
          <w:trHeight w:val="300" w:hRule="atLeast"/>
        </w:trPr>
        <w:tc>
          <w:tcPr>
            <w:tcW w:w="7155" w:type="dxa"/>
          </w:tcPr>
          <w:p>
            <w:pPr>
              <w:pStyle w:val="TableParagraph"/>
              <w:tabs>
                <w:tab w:pos="1044" w:val="left" w:leader="none"/>
              </w:tabs>
              <w:ind w:left="264"/>
              <w:jc w:val="left"/>
              <w:rPr>
                <w:sz w:val="16"/>
              </w:rPr>
            </w:pPr>
            <w:r>
              <w:rPr>
                <w:sz w:val="16"/>
              </w:rPr>
              <w:t>431</w:t>
            </w:r>
            <w:r>
              <w:rPr>
                <w:rFonts w:ascii="Times New Roman"/>
                <w:sz w:val="16"/>
              </w:rPr>
              <w:tab/>
            </w:r>
            <w:r>
              <w:rPr>
                <w:sz w:val="16"/>
              </w:rPr>
              <w:t>Plemeniti metali i ostale pohranjene</w:t>
            </w:r>
            <w:r>
              <w:rPr>
                <w:spacing w:val="-3"/>
                <w:sz w:val="16"/>
              </w:rPr>
              <w:t> </w:t>
            </w:r>
            <w:r>
              <w:rPr>
                <w:sz w:val="16"/>
              </w:rPr>
              <w:t>vrijednosti</w:t>
            </w:r>
          </w:p>
        </w:tc>
        <w:tc>
          <w:tcPr>
            <w:tcW w:w="2115" w:type="dxa"/>
          </w:tcPr>
          <w:p>
            <w:pPr>
              <w:pStyle w:val="TableParagraph"/>
              <w:ind w:right="93"/>
              <w:rPr>
                <w:sz w:val="16"/>
              </w:rPr>
            </w:pPr>
            <w:r>
              <w:rPr>
                <w:sz w:val="16"/>
              </w:rPr>
              <w:t>1,500.00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ind w:right="33"/>
              <w:rPr>
                <w:sz w:val="16"/>
              </w:rPr>
            </w:pPr>
            <w:r>
              <w:rPr>
                <w:sz w:val="16"/>
              </w:rPr>
              <w:t>1.500,00</w:t>
            </w:r>
          </w:p>
        </w:tc>
        <w:tc>
          <w:tcPr>
            <w:tcW w:w="885" w:type="dxa"/>
          </w:tcPr>
          <w:p>
            <w:pPr>
              <w:pStyle w:val="TableParagraph"/>
              <w:ind w:left="207"/>
              <w:jc w:val="left"/>
              <w:rPr>
                <w:sz w:val="16"/>
              </w:rPr>
            </w:pPr>
            <w:r>
              <w:rPr>
                <w:sz w:val="16"/>
              </w:rPr>
              <w:t>100,00</w:t>
            </w:r>
          </w:p>
        </w:tc>
      </w:tr>
      <w:tr>
        <w:trPr>
          <w:trHeight w:val="240" w:hRule="atLeast"/>
        </w:trPr>
        <w:tc>
          <w:tcPr>
            <w:tcW w:w="7155" w:type="dxa"/>
          </w:tcPr>
          <w:p>
            <w:pPr>
              <w:pStyle w:val="TableParagraph"/>
              <w:tabs>
                <w:tab w:pos="1914" w:val="left" w:leader="none"/>
              </w:tabs>
              <w:spacing w:line="185" w:lineRule="exact" w:before="35"/>
              <w:ind w:left="114"/>
              <w:jc w:val="left"/>
              <w:rPr>
                <w:sz w:val="16"/>
              </w:rPr>
            </w:pPr>
            <w:r>
              <w:rPr>
                <w:position w:val="1"/>
                <w:sz w:val="16"/>
              </w:rPr>
              <w:t>R.104.07.01.04.</w:t>
            </w:r>
            <w:r>
              <w:rPr>
                <w:rFonts w:ascii="Times New Roman"/>
                <w:position w:val="1"/>
                <w:sz w:val="16"/>
              </w:rPr>
              <w:tab/>
            </w:r>
            <w:r>
              <w:rPr>
                <w:sz w:val="16"/>
              </w:rPr>
              <w:t>INFORMIRANJE</w:t>
            </w:r>
          </w:p>
        </w:tc>
        <w:tc>
          <w:tcPr>
            <w:tcW w:w="2115" w:type="dxa"/>
          </w:tcPr>
          <w:p>
            <w:pPr>
              <w:pStyle w:val="TableParagraph"/>
              <w:spacing w:line="175" w:lineRule="exact" w:before="45"/>
              <w:ind w:right="79"/>
              <w:rPr>
                <w:sz w:val="16"/>
              </w:rPr>
            </w:pPr>
            <w:r>
              <w:rPr>
                <w:sz w:val="16"/>
              </w:rPr>
              <w:t>34.000,00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spacing w:line="190" w:lineRule="exact" w:before="30"/>
              <w:ind w:right="49"/>
              <w:rPr>
                <w:sz w:val="16"/>
              </w:rPr>
            </w:pPr>
            <w:r>
              <w:rPr>
                <w:sz w:val="16"/>
              </w:rPr>
              <w:t>34,000.00</w:t>
            </w:r>
          </w:p>
        </w:tc>
        <w:tc>
          <w:tcPr>
            <w:tcW w:w="885" w:type="dxa"/>
          </w:tcPr>
          <w:p>
            <w:pPr>
              <w:pStyle w:val="TableParagraph"/>
              <w:spacing w:line="190" w:lineRule="exact" w:before="30"/>
              <w:ind w:left="207"/>
              <w:jc w:val="left"/>
              <w:rPr>
                <w:sz w:val="16"/>
              </w:rPr>
            </w:pPr>
            <w:r>
              <w:rPr>
                <w:sz w:val="16"/>
              </w:rPr>
              <w:t>100,00</w:t>
            </w:r>
          </w:p>
        </w:tc>
      </w:tr>
      <w:tr>
        <w:trPr>
          <w:trHeight w:val="300" w:hRule="atLeast"/>
        </w:trPr>
        <w:tc>
          <w:tcPr>
            <w:tcW w:w="7155" w:type="dxa"/>
          </w:tcPr>
          <w:p>
            <w:pPr>
              <w:pStyle w:val="TableParagraph"/>
              <w:tabs>
                <w:tab w:pos="1044" w:val="left" w:leader="none"/>
              </w:tabs>
              <w:ind w:left="264"/>
              <w:jc w:val="left"/>
              <w:rPr>
                <w:sz w:val="16"/>
              </w:rPr>
            </w:pPr>
            <w:r>
              <w:rPr>
                <w:sz w:val="16"/>
              </w:rPr>
              <w:t>323</w:t>
            </w:r>
            <w:r>
              <w:rPr>
                <w:rFonts w:ascii="Times New Roman"/>
                <w:sz w:val="16"/>
              </w:rPr>
              <w:tab/>
            </w:r>
            <w:r>
              <w:rPr>
                <w:sz w:val="16"/>
              </w:rPr>
              <w:t>Rashodi za</w:t>
            </w:r>
            <w:r>
              <w:rPr>
                <w:spacing w:val="-1"/>
                <w:sz w:val="16"/>
              </w:rPr>
              <w:t> </w:t>
            </w:r>
            <w:r>
              <w:rPr>
                <w:sz w:val="16"/>
              </w:rPr>
              <w:t>usluge</w:t>
            </w:r>
          </w:p>
        </w:tc>
        <w:tc>
          <w:tcPr>
            <w:tcW w:w="2115" w:type="dxa"/>
          </w:tcPr>
          <w:p>
            <w:pPr>
              <w:pStyle w:val="TableParagraph"/>
              <w:ind w:right="93"/>
              <w:rPr>
                <w:sz w:val="16"/>
              </w:rPr>
            </w:pPr>
            <w:r>
              <w:rPr>
                <w:sz w:val="16"/>
              </w:rPr>
              <w:t>34,000.00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ind w:right="33"/>
              <w:rPr>
                <w:sz w:val="16"/>
              </w:rPr>
            </w:pPr>
            <w:r>
              <w:rPr>
                <w:sz w:val="16"/>
              </w:rPr>
              <w:t>34.000,00</w:t>
            </w:r>
          </w:p>
        </w:tc>
        <w:tc>
          <w:tcPr>
            <w:tcW w:w="885" w:type="dxa"/>
          </w:tcPr>
          <w:p>
            <w:pPr>
              <w:pStyle w:val="TableParagraph"/>
              <w:ind w:left="207"/>
              <w:jc w:val="left"/>
              <w:rPr>
                <w:sz w:val="16"/>
              </w:rPr>
            </w:pPr>
            <w:r>
              <w:rPr>
                <w:sz w:val="16"/>
              </w:rPr>
              <w:t>100,00</w:t>
            </w:r>
          </w:p>
        </w:tc>
      </w:tr>
      <w:tr>
        <w:trPr>
          <w:trHeight w:val="240" w:hRule="atLeast"/>
        </w:trPr>
        <w:tc>
          <w:tcPr>
            <w:tcW w:w="7155" w:type="dxa"/>
          </w:tcPr>
          <w:p>
            <w:pPr>
              <w:pStyle w:val="TableParagraph"/>
              <w:tabs>
                <w:tab w:pos="1914" w:val="left" w:leader="none"/>
              </w:tabs>
              <w:spacing w:line="185" w:lineRule="exact" w:before="35"/>
              <w:ind w:left="114"/>
              <w:jc w:val="left"/>
              <w:rPr>
                <w:sz w:val="16"/>
              </w:rPr>
            </w:pPr>
            <w:r>
              <w:rPr>
                <w:position w:val="1"/>
                <w:sz w:val="16"/>
              </w:rPr>
              <w:t>R.104.07.01.06.</w:t>
            </w:r>
            <w:r>
              <w:rPr>
                <w:rFonts w:ascii="Times New Roman"/>
                <w:position w:val="1"/>
                <w:sz w:val="16"/>
              </w:rPr>
              <w:tab/>
            </w:r>
            <w:r>
              <w:rPr>
                <w:sz w:val="16"/>
              </w:rPr>
              <w:t>PROGRAMI I PROJEKTI OD INTERESA ZA GRAD</w:t>
            </w:r>
            <w:r>
              <w:rPr>
                <w:spacing w:val="-4"/>
                <w:sz w:val="16"/>
              </w:rPr>
              <w:t> </w:t>
            </w:r>
            <w:r>
              <w:rPr>
                <w:spacing w:val="-3"/>
                <w:sz w:val="16"/>
              </w:rPr>
              <w:t>OTOK</w:t>
            </w:r>
          </w:p>
        </w:tc>
        <w:tc>
          <w:tcPr>
            <w:tcW w:w="2115" w:type="dxa"/>
          </w:tcPr>
          <w:p>
            <w:pPr>
              <w:pStyle w:val="TableParagraph"/>
              <w:spacing w:line="175" w:lineRule="exact" w:before="45"/>
              <w:ind w:right="79"/>
              <w:rPr>
                <w:sz w:val="16"/>
              </w:rPr>
            </w:pPr>
            <w:r>
              <w:rPr>
                <w:sz w:val="16"/>
              </w:rPr>
              <w:t>47.991,00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spacing w:line="190" w:lineRule="exact" w:before="30"/>
              <w:ind w:right="49"/>
              <w:rPr>
                <w:sz w:val="16"/>
              </w:rPr>
            </w:pPr>
            <w:r>
              <w:rPr>
                <w:sz w:val="16"/>
              </w:rPr>
              <w:t>47,991.00</w:t>
            </w:r>
          </w:p>
        </w:tc>
        <w:tc>
          <w:tcPr>
            <w:tcW w:w="885" w:type="dxa"/>
          </w:tcPr>
          <w:p>
            <w:pPr>
              <w:pStyle w:val="TableParagraph"/>
              <w:spacing w:line="190" w:lineRule="exact" w:before="30"/>
              <w:ind w:left="207"/>
              <w:jc w:val="left"/>
              <w:rPr>
                <w:sz w:val="16"/>
              </w:rPr>
            </w:pPr>
            <w:r>
              <w:rPr>
                <w:sz w:val="16"/>
              </w:rPr>
              <w:t>100,00</w:t>
            </w:r>
          </w:p>
        </w:tc>
      </w:tr>
      <w:tr>
        <w:trPr>
          <w:trHeight w:val="315" w:hRule="atLeast"/>
        </w:trPr>
        <w:tc>
          <w:tcPr>
            <w:tcW w:w="7155" w:type="dxa"/>
          </w:tcPr>
          <w:p>
            <w:pPr>
              <w:pStyle w:val="TableParagraph"/>
              <w:tabs>
                <w:tab w:pos="1044" w:val="left" w:leader="none"/>
              </w:tabs>
              <w:ind w:left="264"/>
              <w:jc w:val="left"/>
              <w:rPr>
                <w:sz w:val="16"/>
              </w:rPr>
            </w:pPr>
            <w:r>
              <w:rPr>
                <w:sz w:val="16"/>
              </w:rPr>
              <w:t>329</w:t>
            </w:r>
            <w:r>
              <w:rPr>
                <w:rFonts w:ascii="Times New Roman"/>
                <w:sz w:val="16"/>
              </w:rPr>
              <w:tab/>
            </w:r>
            <w:r>
              <w:rPr>
                <w:sz w:val="16"/>
              </w:rPr>
              <w:t>Ostali nespomenuti rashodi</w:t>
            </w:r>
            <w:r>
              <w:rPr>
                <w:spacing w:val="-2"/>
                <w:sz w:val="16"/>
              </w:rPr>
              <w:t> </w:t>
            </w:r>
            <w:r>
              <w:rPr>
                <w:sz w:val="16"/>
              </w:rPr>
              <w:t>poslovanja</w:t>
            </w:r>
          </w:p>
        </w:tc>
        <w:tc>
          <w:tcPr>
            <w:tcW w:w="2115" w:type="dxa"/>
          </w:tcPr>
          <w:p>
            <w:pPr>
              <w:pStyle w:val="TableParagraph"/>
              <w:ind w:right="93"/>
              <w:rPr>
                <w:sz w:val="16"/>
              </w:rPr>
            </w:pPr>
            <w:r>
              <w:rPr>
                <w:sz w:val="16"/>
              </w:rPr>
              <w:t>1,991.00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ind w:right="33"/>
              <w:rPr>
                <w:sz w:val="16"/>
              </w:rPr>
            </w:pPr>
            <w:r>
              <w:rPr>
                <w:sz w:val="16"/>
              </w:rPr>
              <w:t>1.991,00</w:t>
            </w:r>
          </w:p>
        </w:tc>
        <w:tc>
          <w:tcPr>
            <w:tcW w:w="885" w:type="dxa"/>
          </w:tcPr>
          <w:p>
            <w:pPr>
              <w:pStyle w:val="TableParagraph"/>
              <w:ind w:left="207"/>
              <w:jc w:val="left"/>
              <w:rPr>
                <w:sz w:val="16"/>
              </w:rPr>
            </w:pPr>
            <w:r>
              <w:rPr>
                <w:sz w:val="16"/>
              </w:rPr>
              <w:t>100,00</w:t>
            </w:r>
          </w:p>
        </w:tc>
      </w:tr>
      <w:tr>
        <w:trPr>
          <w:trHeight w:val="315" w:hRule="atLeast"/>
        </w:trPr>
        <w:tc>
          <w:tcPr>
            <w:tcW w:w="7155" w:type="dxa"/>
            <w:tcBorders>
              <w:bottom w:val="nil"/>
            </w:tcBorders>
          </w:tcPr>
          <w:p>
            <w:pPr>
              <w:pStyle w:val="TableParagraph"/>
              <w:tabs>
                <w:tab w:pos="1044" w:val="left" w:leader="none"/>
              </w:tabs>
              <w:ind w:left="264"/>
              <w:jc w:val="left"/>
              <w:rPr>
                <w:sz w:val="16"/>
              </w:rPr>
            </w:pPr>
            <w:r>
              <w:rPr>
                <w:sz w:val="16"/>
              </w:rPr>
              <w:t>381</w:t>
            </w:r>
            <w:r>
              <w:rPr>
                <w:rFonts w:ascii="Times New Roman" w:hAnsi="Times New Roman"/>
                <w:sz w:val="16"/>
              </w:rPr>
              <w:tab/>
            </w:r>
            <w:r>
              <w:rPr>
                <w:spacing w:val="-4"/>
                <w:sz w:val="16"/>
              </w:rPr>
              <w:t>Tekuće</w:t>
            </w:r>
            <w:r>
              <w:rPr>
                <w:spacing w:val="-1"/>
                <w:sz w:val="16"/>
              </w:rPr>
              <w:t> </w:t>
            </w:r>
            <w:r>
              <w:rPr>
                <w:sz w:val="16"/>
              </w:rPr>
              <w:t>donacije</w:t>
            </w:r>
          </w:p>
        </w:tc>
        <w:tc>
          <w:tcPr>
            <w:tcW w:w="2115" w:type="dxa"/>
            <w:tcBorders>
              <w:bottom w:val="nil"/>
            </w:tcBorders>
          </w:tcPr>
          <w:p>
            <w:pPr>
              <w:pStyle w:val="TableParagraph"/>
              <w:ind w:right="93"/>
              <w:rPr>
                <w:sz w:val="16"/>
              </w:rPr>
            </w:pPr>
            <w:r>
              <w:rPr>
                <w:sz w:val="16"/>
              </w:rPr>
              <w:t>46,000.00</w:t>
            </w:r>
          </w:p>
        </w:tc>
        <w:tc>
          <w:tcPr>
            <w:tcW w:w="1680" w:type="dxa"/>
            <w:tcBorders>
              <w:bottom w:val="nil"/>
            </w:tcBorders>
          </w:tcPr>
          <w:p>
            <w:pPr>
              <w:pStyle w:val="TableParagraph"/>
              <w:spacing w:before="0"/>
              <w:jc w:val="left"/>
              <w:rPr>
                <w:rFonts w:ascii="Times New Roman"/>
                <w:sz w:val="16"/>
              </w:rPr>
            </w:pPr>
          </w:p>
        </w:tc>
        <w:tc>
          <w:tcPr>
            <w:tcW w:w="1740" w:type="dxa"/>
            <w:tcBorders>
              <w:bottom w:val="nil"/>
            </w:tcBorders>
          </w:tcPr>
          <w:p>
            <w:pPr>
              <w:pStyle w:val="TableParagraph"/>
              <w:spacing w:before="0"/>
              <w:jc w:val="left"/>
              <w:rPr>
                <w:rFonts w:ascii="Times New Roman"/>
                <w:sz w:val="16"/>
              </w:rPr>
            </w:pPr>
          </w:p>
        </w:tc>
        <w:tc>
          <w:tcPr>
            <w:tcW w:w="2070" w:type="dxa"/>
            <w:tcBorders>
              <w:bottom w:val="nil"/>
            </w:tcBorders>
          </w:tcPr>
          <w:p>
            <w:pPr>
              <w:pStyle w:val="TableParagraph"/>
              <w:ind w:right="33"/>
              <w:rPr>
                <w:sz w:val="16"/>
              </w:rPr>
            </w:pPr>
            <w:r>
              <w:rPr>
                <w:sz w:val="16"/>
              </w:rPr>
              <w:t>46.000,00</w:t>
            </w:r>
          </w:p>
        </w:tc>
        <w:tc>
          <w:tcPr>
            <w:tcW w:w="885" w:type="dxa"/>
            <w:tcBorders>
              <w:bottom w:val="nil"/>
            </w:tcBorders>
          </w:tcPr>
          <w:p>
            <w:pPr>
              <w:pStyle w:val="TableParagraph"/>
              <w:ind w:left="207"/>
              <w:jc w:val="left"/>
              <w:rPr>
                <w:sz w:val="16"/>
              </w:rPr>
            </w:pPr>
            <w:r>
              <w:rPr>
                <w:sz w:val="16"/>
              </w:rPr>
              <w:t>100,00</w:t>
            </w:r>
          </w:p>
        </w:tc>
      </w:tr>
      <w:tr>
        <w:trPr>
          <w:trHeight w:val="437" w:hRule="atLeast"/>
        </w:trPr>
        <w:tc>
          <w:tcPr>
            <w:tcW w:w="7155" w:type="dxa"/>
            <w:tcBorders>
              <w:top w:val="nil"/>
              <w:bottom w:val="single" w:sz="34" w:space="0" w:color="FFFFFF"/>
              <w:right w:val="nil"/>
            </w:tcBorders>
            <w:shd w:val="clear" w:color="auto" w:fill="D5D5D5"/>
          </w:tcPr>
          <w:p>
            <w:pPr>
              <w:pStyle w:val="TableParagraph"/>
              <w:spacing w:before="60"/>
              <w:ind w:left="129"/>
              <w:jc w:val="left"/>
              <w:rPr>
                <w:b/>
                <w:sz w:val="16"/>
              </w:rPr>
            </w:pPr>
            <w:r>
              <w:rPr>
                <w:b/>
                <w:sz w:val="16"/>
              </w:rPr>
              <w:t>R.104.08. GLAVA 8 TEKUĆI PROGRAM</w:t>
            </w:r>
          </w:p>
        </w:tc>
        <w:tc>
          <w:tcPr>
            <w:tcW w:w="2115" w:type="dxa"/>
            <w:tcBorders>
              <w:top w:val="nil"/>
              <w:left w:val="nil"/>
              <w:bottom w:val="single" w:sz="34" w:space="0" w:color="FFFFFF"/>
              <w:right w:val="nil"/>
            </w:tcBorders>
            <w:shd w:val="clear" w:color="auto" w:fill="D5D5D5"/>
          </w:tcPr>
          <w:p>
            <w:pPr>
              <w:pStyle w:val="TableParagraph"/>
              <w:ind w:right="140"/>
              <w:rPr>
                <w:b/>
                <w:sz w:val="16"/>
              </w:rPr>
            </w:pPr>
            <w:r>
              <w:rPr>
                <w:b/>
                <w:sz w:val="16"/>
              </w:rPr>
              <w:t>5,211.77</w:t>
            </w:r>
          </w:p>
        </w:tc>
        <w:tc>
          <w:tcPr>
            <w:tcW w:w="1680" w:type="dxa"/>
            <w:tcBorders>
              <w:top w:val="nil"/>
              <w:left w:val="nil"/>
              <w:bottom w:val="single" w:sz="34" w:space="0" w:color="FFFFFF"/>
              <w:right w:val="nil"/>
            </w:tcBorders>
            <w:shd w:val="clear" w:color="auto" w:fill="D5D5D5"/>
          </w:tcPr>
          <w:p>
            <w:pPr>
              <w:pStyle w:val="TableParagraph"/>
              <w:spacing w:before="0"/>
              <w:jc w:val="left"/>
              <w:rPr>
                <w:rFonts w:ascii="Times New Roman"/>
                <w:sz w:val="16"/>
              </w:rPr>
            </w:pPr>
          </w:p>
        </w:tc>
        <w:tc>
          <w:tcPr>
            <w:tcW w:w="1740" w:type="dxa"/>
            <w:tcBorders>
              <w:top w:val="nil"/>
              <w:left w:val="nil"/>
              <w:bottom w:val="single" w:sz="34" w:space="0" w:color="FFFFFF"/>
              <w:right w:val="nil"/>
            </w:tcBorders>
            <w:shd w:val="clear" w:color="auto" w:fill="D5D5D5"/>
          </w:tcPr>
          <w:p>
            <w:pPr>
              <w:pStyle w:val="TableParagraph"/>
              <w:spacing w:before="0"/>
              <w:jc w:val="left"/>
              <w:rPr>
                <w:rFonts w:ascii="Times New Roman"/>
                <w:sz w:val="16"/>
              </w:rPr>
            </w:pPr>
          </w:p>
        </w:tc>
        <w:tc>
          <w:tcPr>
            <w:tcW w:w="2070" w:type="dxa"/>
            <w:tcBorders>
              <w:top w:val="nil"/>
              <w:left w:val="nil"/>
              <w:bottom w:val="single" w:sz="34" w:space="0" w:color="FFFFFF"/>
              <w:right w:val="nil"/>
            </w:tcBorders>
            <w:shd w:val="clear" w:color="auto" w:fill="D5D5D5"/>
          </w:tcPr>
          <w:p>
            <w:pPr>
              <w:pStyle w:val="TableParagraph"/>
              <w:ind w:right="50"/>
              <w:rPr>
                <w:b/>
                <w:sz w:val="16"/>
              </w:rPr>
            </w:pPr>
            <w:r>
              <w:rPr>
                <w:b/>
                <w:sz w:val="16"/>
              </w:rPr>
              <w:t>5.211,77</w:t>
            </w:r>
          </w:p>
        </w:tc>
        <w:tc>
          <w:tcPr>
            <w:tcW w:w="885" w:type="dxa"/>
            <w:tcBorders>
              <w:top w:val="nil"/>
              <w:left w:val="nil"/>
              <w:bottom w:val="single" w:sz="34" w:space="0" w:color="FFFFFF"/>
            </w:tcBorders>
            <w:shd w:val="clear" w:color="auto" w:fill="D5D5D5"/>
          </w:tcPr>
          <w:p>
            <w:pPr>
              <w:pStyle w:val="TableParagraph"/>
              <w:ind w:left="221"/>
              <w:jc w:val="left"/>
              <w:rPr>
                <w:sz w:val="16"/>
              </w:rPr>
            </w:pPr>
            <w:r>
              <w:rPr>
                <w:sz w:val="16"/>
              </w:rPr>
              <w:t>100,00</w:t>
            </w:r>
          </w:p>
        </w:tc>
      </w:tr>
      <w:tr>
        <w:trPr>
          <w:trHeight w:val="277" w:hRule="atLeast"/>
        </w:trPr>
        <w:tc>
          <w:tcPr>
            <w:tcW w:w="7155" w:type="dxa"/>
            <w:tcBorders>
              <w:top w:val="single" w:sz="34" w:space="0" w:color="FFFFFF"/>
              <w:bottom w:val="single" w:sz="8" w:space="0" w:color="000000"/>
              <w:right w:val="nil"/>
            </w:tcBorders>
            <w:shd w:val="clear" w:color="auto" w:fill="DBDBDB"/>
          </w:tcPr>
          <w:p>
            <w:pPr>
              <w:pStyle w:val="TableParagraph"/>
              <w:spacing w:before="2"/>
              <w:ind w:left="99"/>
              <w:jc w:val="left"/>
              <w:rPr>
                <w:b/>
                <w:sz w:val="16"/>
              </w:rPr>
            </w:pPr>
            <w:r>
              <w:rPr>
                <w:b/>
                <w:sz w:val="16"/>
              </w:rPr>
              <w:t>IZVORI IZ PRORAČUNA JLS</w:t>
            </w:r>
          </w:p>
        </w:tc>
        <w:tc>
          <w:tcPr>
            <w:tcW w:w="2115" w:type="dxa"/>
            <w:tcBorders>
              <w:top w:val="single" w:sz="34" w:space="0" w:color="FFFFFF"/>
              <w:left w:val="nil"/>
              <w:bottom w:val="single" w:sz="8" w:space="0" w:color="000000"/>
              <w:right w:val="nil"/>
            </w:tcBorders>
            <w:shd w:val="clear" w:color="auto" w:fill="DBDBDB"/>
          </w:tcPr>
          <w:p>
            <w:pPr>
              <w:pStyle w:val="TableParagraph"/>
              <w:spacing w:before="2"/>
              <w:ind w:right="96"/>
              <w:rPr>
                <w:b/>
                <w:sz w:val="16"/>
              </w:rPr>
            </w:pPr>
            <w:r>
              <w:rPr>
                <w:b/>
                <w:sz w:val="16"/>
              </w:rPr>
              <w:t>5.211,77</w:t>
            </w:r>
          </w:p>
        </w:tc>
        <w:tc>
          <w:tcPr>
            <w:tcW w:w="1680" w:type="dxa"/>
            <w:tcBorders>
              <w:top w:val="single" w:sz="34" w:space="0" w:color="FFFFFF"/>
              <w:left w:val="nil"/>
              <w:bottom w:val="single" w:sz="8" w:space="0" w:color="000000"/>
              <w:right w:val="nil"/>
            </w:tcBorders>
            <w:shd w:val="clear" w:color="auto" w:fill="DBDBDB"/>
          </w:tcPr>
          <w:p>
            <w:pPr>
              <w:pStyle w:val="TableParagraph"/>
              <w:spacing w:before="0"/>
              <w:jc w:val="left"/>
              <w:rPr>
                <w:rFonts w:ascii="Times New Roman"/>
                <w:sz w:val="16"/>
              </w:rPr>
            </w:pPr>
          </w:p>
        </w:tc>
        <w:tc>
          <w:tcPr>
            <w:tcW w:w="1740" w:type="dxa"/>
            <w:tcBorders>
              <w:top w:val="single" w:sz="34" w:space="0" w:color="FFFFFF"/>
              <w:left w:val="nil"/>
              <w:bottom w:val="single" w:sz="8" w:space="0" w:color="000000"/>
              <w:right w:val="nil"/>
            </w:tcBorders>
            <w:shd w:val="clear" w:color="auto" w:fill="DBDBDB"/>
          </w:tcPr>
          <w:p>
            <w:pPr>
              <w:pStyle w:val="TableParagraph"/>
              <w:spacing w:before="0"/>
              <w:jc w:val="left"/>
              <w:rPr>
                <w:rFonts w:ascii="Times New Roman"/>
                <w:sz w:val="16"/>
              </w:rPr>
            </w:pPr>
          </w:p>
        </w:tc>
        <w:tc>
          <w:tcPr>
            <w:tcW w:w="2070" w:type="dxa"/>
            <w:tcBorders>
              <w:top w:val="single" w:sz="34" w:space="0" w:color="FFFFFF"/>
              <w:left w:val="nil"/>
              <w:bottom w:val="single" w:sz="8" w:space="0" w:color="000000"/>
              <w:right w:val="nil"/>
            </w:tcBorders>
            <w:shd w:val="clear" w:color="auto" w:fill="DBDBDB"/>
          </w:tcPr>
          <w:p>
            <w:pPr>
              <w:pStyle w:val="TableParagraph"/>
              <w:spacing w:before="2"/>
              <w:ind w:right="36"/>
              <w:rPr>
                <w:b/>
                <w:sz w:val="16"/>
              </w:rPr>
            </w:pPr>
            <w:r>
              <w:rPr>
                <w:b/>
                <w:sz w:val="16"/>
              </w:rPr>
              <w:t>5.211,77</w:t>
            </w:r>
          </w:p>
        </w:tc>
        <w:tc>
          <w:tcPr>
            <w:tcW w:w="885" w:type="dxa"/>
            <w:tcBorders>
              <w:top w:val="single" w:sz="34" w:space="0" w:color="FFFFFF"/>
              <w:left w:val="nil"/>
              <w:bottom w:val="single" w:sz="8" w:space="0" w:color="000000"/>
            </w:tcBorders>
            <w:shd w:val="clear" w:color="auto" w:fill="DBDBDB"/>
          </w:tcPr>
          <w:p>
            <w:pPr>
              <w:pStyle w:val="TableParagraph"/>
              <w:spacing w:line="182" w:lineRule="exact" w:before="0"/>
              <w:ind w:left="222"/>
              <w:jc w:val="left"/>
              <w:rPr>
                <w:sz w:val="16"/>
              </w:rPr>
            </w:pPr>
            <w:r>
              <w:rPr>
                <w:sz w:val="16"/>
              </w:rPr>
              <w:t>100,00</w:t>
            </w:r>
          </w:p>
        </w:tc>
      </w:tr>
      <w:tr>
        <w:trPr>
          <w:trHeight w:val="275" w:hRule="atLeast"/>
        </w:trPr>
        <w:tc>
          <w:tcPr>
            <w:tcW w:w="7155" w:type="dxa"/>
            <w:tcBorders>
              <w:top w:val="single" w:sz="8" w:space="0" w:color="000000"/>
            </w:tcBorders>
          </w:tcPr>
          <w:p>
            <w:pPr>
              <w:pStyle w:val="TableParagraph"/>
              <w:tabs>
                <w:tab w:pos="1914" w:val="left" w:leader="none"/>
              </w:tabs>
              <w:spacing w:before="40"/>
              <w:ind w:left="129"/>
              <w:jc w:val="left"/>
              <w:rPr>
                <w:sz w:val="16"/>
              </w:rPr>
            </w:pPr>
            <w:r>
              <w:rPr>
                <w:position w:val="1"/>
                <w:sz w:val="16"/>
              </w:rPr>
              <w:t>R.104.08.01.</w:t>
            </w:r>
            <w:r>
              <w:rPr>
                <w:rFonts w:ascii="Times New Roman" w:hAnsi="Times New Roman"/>
                <w:position w:val="1"/>
                <w:sz w:val="16"/>
              </w:rPr>
              <w:tab/>
            </w:r>
            <w:r>
              <w:rPr>
                <w:sz w:val="16"/>
              </w:rPr>
              <w:t>GLAVA 8 TEKUĆI PROGRAM </w:t>
            </w:r>
            <w:r>
              <w:rPr>
                <w:spacing w:val="-3"/>
                <w:sz w:val="16"/>
              </w:rPr>
              <w:t>OSTALE</w:t>
            </w:r>
            <w:r>
              <w:rPr>
                <w:spacing w:val="-4"/>
                <w:sz w:val="16"/>
              </w:rPr>
              <w:t> </w:t>
            </w:r>
            <w:r>
              <w:rPr>
                <w:sz w:val="16"/>
              </w:rPr>
              <w:t>NAKANDE</w:t>
            </w:r>
          </w:p>
        </w:tc>
        <w:tc>
          <w:tcPr>
            <w:tcW w:w="2115" w:type="dxa"/>
            <w:tcBorders>
              <w:top w:val="single" w:sz="8" w:space="0" w:color="000000"/>
            </w:tcBorders>
          </w:tcPr>
          <w:p>
            <w:pPr>
              <w:pStyle w:val="TableParagraph"/>
              <w:spacing w:before="50"/>
              <w:ind w:right="64"/>
              <w:rPr>
                <w:sz w:val="16"/>
              </w:rPr>
            </w:pPr>
            <w:r>
              <w:rPr>
                <w:sz w:val="16"/>
              </w:rPr>
              <w:t>5.211,77</w:t>
            </w:r>
          </w:p>
        </w:tc>
        <w:tc>
          <w:tcPr>
            <w:tcW w:w="1680" w:type="dxa"/>
            <w:tcBorders>
              <w:top w:val="single" w:sz="8" w:space="0" w:color="000000"/>
            </w:tcBorders>
          </w:tcPr>
          <w:p>
            <w:pPr>
              <w:pStyle w:val="TableParagraph"/>
              <w:spacing w:before="0"/>
              <w:jc w:val="left"/>
              <w:rPr>
                <w:rFonts w:ascii="Times New Roman"/>
                <w:sz w:val="16"/>
              </w:rPr>
            </w:pPr>
          </w:p>
        </w:tc>
        <w:tc>
          <w:tcPr>
            <w:tcW w:w="1740" w:type="dxa"/>
            <w:tcBorders>
              <w:top w:val="single" w:sz="8" w:space="0" w:color="000000"/>
            </w:tcBorders>
          </w:tcPr>
          <w:p>
            <w:pPr>
              <w:pStyle w:val="TableParagraph"/>
              <w:spacing w:before="0"/>
              <w:jc w:val="left"/>
              <w:rPr>
                <w:rFonts w:ascii="Times New Roman"/>
                <w:sz w:val="16"/>
              </w:rPr>
            </w:pPr>
          </w:p>
        </w:tc>
        <w:tc>
          <w:tcPr>
            <w:tcW w:w="2070" w:type="dxa"/>
            <w:tcBorders>
              <w:top w:val="single" w:sz="8" w:space="0" w:color="000000"/>
            </w:tcBorders>
          </w:tcPr>
          <w:p>
            <w:pPr>
              <w:pStyle w:val="TableParagraph"/>
              <w:spacing w:before="35"/>
              <w:ind w:right="34"/>
              <w:rPr>
                <w:sz w:val="16"/>
              </w:rPr>
            </w:pPr>
            <w:r>
              <w:rPr>
                <w:sz w:val="16"/>
              </w:rPr>
              <w:t>5,211.77</w:t>
            </w:r>
          </w:p>
        </w:tc>
        <w:tc>
          <w:tcPr>
            <w:tcW w:w="885" w:type="dxa"/>
            <w:tcBorders>
              <w:top w:val="single" w:sz="8" w:space="0" w:color="000000"/>
            </w:tcBorders>
          </w:tcPr>
          <w:p>
            <w:pPr>
              <w:pStyle w:val="TableParagraph"/>
              <w:spacing w:before="35"/>
              <w:ind w:left="207"/>
              <w:jc w:val="left"/>
              <w:rPr>
                <w:sz w:val="16"/>
              </w:rPr>
            </w:pPr>
            <w:r>
              <w:rPr>
                <w:sz w:val="16"/>
              </w:rPr>
              <w:t>100,00</w:t>
            </w:r>
          </w:p>
        </w:tc>
      </w:tr>
      <w:tr>
        <w:trPr>
          <w:trHeight w:val="315" w:hRule="atLeast"/>
        </w:trPr>
        <w:tc>
          <w:tcPr>
            <w:tcW w:w="7155" w:type="dxa"/>
            <w:tcBorders>
              <w:bottom w:val="nil"/>
            </w:tcBorders>
          </w:tcPr>
          <w:p>
            <w:pPr>
              <w:pStyle w:val="TableParagraph"/>
              <w:tabs>
                <w:tab w:pos="1044" w:val="left" w:leader="none"/>
              </w:tabs>
              <w:ind w:left="264"/>
              <w:jc w:val="left"/>
              <w:rPr>
                <w:sz w:val="16"/>
              </w:rPr>
            </w:pPr>
            <w:r>
              <w:rPr>
                <w:sz w:val="16"/>
              </w:rPr>
              <w:t>372</w:t>
            </w:r>
            <w:r>
              <w:rPr>
                <w:rFonts w:ascii="Times New Roman" w:hAnsi="Times New Roman"/>
                <w:sz w:val="16"/>
              </w:rPr>
              <w:tab/>
            </w:r>
            <w:r>
              <w:rPr>
                <w:sz w:val="16"/>
              </w:rPr>
              <w:t>Ostale naknade građanima i kućanstvima iz proračun</w:t>
            </w:r>
            <w:r>
              <w:rPr>
                <w:spacing w:val="-7"/>
                <w:sz w:val="16"/>
              </w:rPr>
              <w:t> </w:t>
            </w:r>
            <w:r>
              <w:rPr>
                <w:sz w:val="16"/>
              </w:rPr>
              <w:t>a</w:t>
            </w:r>
          </w:p>
        </w:tc>
        <w:tc>
          <w:tcPr>
            <w:tcW w:w="2115" w:type="dxa"/>
            <w:tcBorders>
              <w:bottom w:val="nil"/>
            </w:tcBorders>
          </w:tcPr>
          <w:p>
            <w:pPr>
              <w:pStyle w:val="TableParagraph"/>
              <w:ind w:right="93"/>
              <w:rPr>
                <w:sz w:val="16"/>
              </w:rPr>
            </w:pPr>
            <w:r>
              <w:rPr>
                <w:sz w:val="16"/>
              </w:rPr>
              <w:t>5,211.77</w:t>
            </w:r>
          </w:p>
        </w:tc>
        <w:tc>
          <w:tcPr>
            <w:tcW w:w="1680" w:type="dxa"/>
            <w:tcBorders>
              <w:bottom w:val="nil"/>
            </w:tcBorders>
          </w:tcPr>
          <w:p>
            <w:pPr>
              <w:pStyle w:val="TableParagraph"/>
              <w:spacing w:before="0"/>
              <w:jc w:val="left"/>
              <w:rPr>
                <w:rFonts w:ascii="Times New Roman"/>
                <w:sz w:val="16"/>
              </w:rPr>
            </w:pPr>
          </w:p>
        </w:tc>
        <w:tc>
          <w:tcPr>
            <w:tcW w:w="1740" w:type="dxa"/>
            <w:tcBorders>
              <w:bottom w:val="nil"/>
            </w:tcBorders>
          </w:tcPr>
          <w:p>
            <w:pPr>
              <w:pStyle w:val="TableParagraph"/>
              <w:spacing w:before="0"/>
              <w:jc w:val="left"/>
              <w:rPr>
                <w:rFonts w:ascii="Times New Roman"/>
                <w:sz w:val="16"/>
              </w:rPr>
            </w:pPr>
          </w:p>
        </w:tc>
        <w:tc>
          <w:tcPr>
            <w:tcW w:w="2070" w:type="dxa"/>
            <w:tcBorders>
              <w:bottom w:val="nil"/>
            </w:tcBorders>
          </w:tcPr>
          <w:p>
            <w:pPr>
              <w:pStyle w:val="TableParagraph"/>
              <w:ind w:right="33"/>
              <w:rPr>
                <w:sz w:val="16"/>
              </w:rPr>
            </w:pPr>
            <w:r>
              <w:rPr>
                <w:sz w:val="16"/>
              </w:rPr>
              <w:t>5.211,77</w:t>
            </w:r>
          </w:p>
        </w:tc>
        <w:tc>
          <w:tcPr>
            <w:tcW w:w="885" w:type="dxa"/>
            <w:tcBorders>
              <w:bottom w:val="nil"/>
            </w:tcBorders>
          </w:tcPr>
          <w:p>
            <w:pPr>
              <w:pStyle w:val="TableParagraph"/>
              <w:ind w:left="207"/>
              <w:jc w:val="left"/>
              <w:rPr>
                <w:sz w:val="16"/>
              </w:rPr>
            </w:pPr>
            <w:r>
              <w:rPr>
                <w:sz w:val="16"/>
              </w:rPr>
              <w:t>100,00</w:t>
            </w:r>
          </w:p>
        </w:tc>
      </w:tr>
      <w:tr>
        <w:trPr>
          <w:trHeight w:val="437" w:hRule="atLeast"/>
        </w:trPr>
        <w:tc>
          <w:tcPr>
            <w:tcW w:w="7155" w:type="dxa"/>
            <w:tcBorders>
              <w:top w:val="nil"/>
              <w:bottom w:val="single" w:sz="34" w:space="0" w:color="FFFFFF"/>
              <w:right w:val="nil"/>
            </w:tcBorders>
            <w:shd w:val="clear" w:color="auto" w:fill="D5D5D5"/>
          </w:tcPr>
          <w:p>
            <w:pPr>
              <w:pStyle w:val="TableParagraph"/>
              <w:spacing w:before="60"/>
              <w:ind w:left="129"/>
              <w:jc w:val="left"/>
              <w:rPr>
                <w:b/>
                <w:sz w:val="16"/>
              </w:rPr>
            </w:pPr>
            <w:r>
              <w:rPr>
                <w:b/>
                <w:sz w:val="16"/>
              </w:rPr>
              <w:t>R.104.09. GLAVA 9 SOCIJALNA SKRB</w:t>
            </w:r>
          </w:p>
        </w:tc>
        <w:tc>
          <w:tcPr>
            <w:tcW w:w="2115" w:type="dxa"/>
            <w:tcBorders>
              <w:top w:val="nil"/>
              <w:left w:val="nil"/>
              <w:bottom w:val="single" w:sz="34" w:space="0" w:color="FFFFFF"/>
              <w:right w:val="nil"/>
            </w:tcBorders>
            <w:shd w:val="clear" w:color="auto" w:fill="D5D5D5"/>
          </w:tcPr>
          <w:p>
            <w:pPr>
              <w:pStyle w:val="TableParagraph"/>
              <w:ind w:right="140"/>
              <w:rPr>
                <w:b/>
                <w:sz w:val="16"/>
              </w:rPr>
            </w:pPr>
            <w:r>
              <w:rPr>
                <w:b/>
                <w:sz w:val="16"/>
              </w:rPr>
              <w:t>231,975.00</w:t>
            </w:r>
          </w:p>
        </w:tc>
        <w:tc>
          <w:tcPr>
            <w:tcW w:w="1680" w:type="dxa"/>
            <w:tcBorders>
              <w:top w:val="nil"/>
              <w:left w:val="nil"/>
              <w:bottom w:val="single" w:sz="34" w:space="0" w:color="FFFFFF"/>
              <w:right w:val="nil"/>
            </w:tcBorders>
            <w:shd w:val="clear" w:color="auto" w:fill="D5D5D5"/>
          </w:tcPr>
          <w:p>
            <w:pPr>
              <w:pStyle w:val="TableParagraph"/>
              <w:ind w:right="80"/>
              <w:rPr>
                <w:b/>
                <w:sz w:val="16"/>
              </w:rPr>
            </w:pPr>
            <w:r>
              <w:rPr>
                <w:b/>
                <w:sz w:val="16"/>
              </w:rPr>
              <w:t>27,000.00</w:t>
            </w:r>
          </w:p>
        </w:tc>
        <w:tc>
          <w:tcPr>
            <w:tcW w:w="1740" w:type="dxa"/>
            <w:tcBorders>
              <w:top w:val="nil"/>
              <w:left w:val="nil"/>
              <w:bottom w:val="single" w:sz="34" w:space="0" w:color="FFFFFF"/>
              <w:right w:val="nil"/>
            </w:tcBorders>
            <w:shd w:val="clear" w:color="auto" w:fill="D5D5D5"/>
          </w:tcPr>
          <w:p>
            <w:pPr>
              <w:pStyle w:val="TableParagraph"/>
              <w:ind w:right="110"/>
              <w:rPr>
                <w:b/>
                <w:sz w:val="16"/>
              </w:rPr>
            </w:pPr>
            <w:r>
              <w:rPr>
                <w:b/>
                <w:sz w:val="16"/>
              </w:rPr>
              <w:t>4.000,00</w:t>
            </w:r>
          </w:p>
        </w:tc>
        <w:tc>
          <w:tcPr>
            <w:tcW w:w="2070" w:type="dxa"/>
            <w:tcBorders>
              <w:top w:val="nil"/>
              <w:left w:val="nil"/>
              <w:bottom w:val="single" w:sz="34" w:space="0" w:color="FFFFFF"/>
              <w:right w:val="nil"/>
            </w:tcBorders>
            <w:shd w:val="clear" w:color="auto" w:fill="D5D5D5"/>
          </w:tcPr>
          <w:p>
            <w:pPr>
              <w:pStyle w:val="TableParagraph"/>
              <w:ind w:right="50"/>
              <w:rPr>
                <w:b/>
                <w:sz w:val="16"/>
              </w:rPr>
            </w:pPr>
            <w:r>
              <w:rPr>
                <w:b/>
                <w:sz w:val="16"/>
              </w:rPr>
              <w:t>254.975,00</w:t>
            </w:r>
          </w:p>
        </w:tc>
        <w:tc>
          <w:tcPr>
            <w:tcW w:w="885" w:type="dxa"/>
            <w:tcBorders>
              <w:top w:val="nil"/>
              <w:left w:val="nil"/>
              <w:bottom w:val="single" w:sz="34" w:space="0" w:color="FFFFFF"/>
            </w:tcBorders>
            <w:shd w:val="clear" w:color="auto" w:fill="D5D5D5"/>
          </w:tcPr>
          <w:p>
            <w:pPr>
              <w:pStyle w:val="TableParagraph"/>
              <w:ind w:left="221"/>
              <w:jc w:val="left"/>
              <w:rPr>
                <w:sz w:val="16"/>
              </w:rPr>
            </w:pPr>
            <w:r>
              <w:rPr>
                <w:sz w:val="16"/>
              </w:rPr>
              <w:t>109,91</w:t>
            </w:r>
          </w:p>
        </w:tc>
      </w:tr>
      <w:tr>
        <w:trPr>
          <w:trHeight w:val="277" w:hRule="atLeast"/>
        </w:trPr>
        <w:tc>
          <w:tcPr>
            <w:tcW w:w="7155" w:type="dxa"/>
            <w:tcBorders>
              <w:top w:val="single" w:sz="34" w:space="0" w:color="FFFFFF"/>
              <w:bottom w:val="single" w:sz="8" w:space="0" w:color="000000"/>
              <w:right w:val="nil"/>
            </w:tcBorders>
            <w:shd w:val="clear" w:color="auto" w:fill="DBDBDB"/>
          </w:tcPr>
          <w:p>
            <w:pPr>
              <w:pStyle w:val="TableParagraph"/>
              <w:spacing w:before="2"/>
              <w:ind w:left="99"/>
              <w:jc w:val="left"/>
              <w:rPr>
                <w:b/>
                <w:sz w:val="16"/>
              </w:rPr>
            </w:pPr>
            <w:r>
              <w:rPr>
                <w:b/>
                <w:sz w:val="16"/>
              </w:rPr>
              <w:t>IZVORI IZ PRORAČUNA JLS</w:t>
            </w:r>
          </w:p>
        </w:tc>
        <w:tc>
          <w:tcPr>
            <w:tcW w:w="2115" w:type="dxa"/>
            <w:tcBorders>
              <w:top w:val="single" w:sz="34" w:space="0" w:color="FFFFFF"/>
              <w:left w:val="nil"/>
              <w:bottom w:val="single" w:sz="8" w:space="0" w:color="000000"/>
              <w:right w:val="nil"/>
            </w:tcBorders>
            <w:shd w:val="clear" w:color="auto" w:fill="DBDBDB"/>
          </w:tcPr>
          <w:p>
            <w:pPr>
              <w:pStyle w:val="TableParagraph"/>
              <w:spacing w:before="2"/>
              <w:ind w:right="96"/>
              <w:rPr>
                <w:b/>
                <w:sz w:val="16"/>
              </w:rPr>
            </w:pPr>
            <w:r>
              <w:rPr>
                <w:b/>
                <w:sz w:val="16"/>
              </w:rPr>
              <w:t>231.975,00</w:t>
            </w:r>
          </w:p>
        </w:tc>
        <w:tc>
          <w:tcPr>
            <w:tcW w:w="1680" w:type="dxa"/>
            <w:tcBorders>
              <w:top w:val="single" w:sz="34" w:space="0" w:color="FFFFFF"/>
              <w:left w:val="nil"/>
              <w:bottom w:val="single" w:sz="8" w:space="0" w:color="000000"/>
              <w:right w:val="nil"/>
            </w:tcBorders>
            <w:shd w:val="clear" w:color="auto" w:fill="DBDBDB"/>
          </w:tcPr>
          <w:p>
            <w:pPr>
              <w:pStyle w:val="TableParagraph"/>
              <w:spacing w:before="2"/>
              <w:ind w:right="6"/>
              <w:rPr>
                <w:b/>
                <w:sz w:val="16"/>
              </w:rPr>
            </w:pPr>
            <w:r>
              <w:rPr>
                <w:b/>
                <w:sz w:val="16"/>
              </w:rPr>
              <w:t>27.000,00</w:t>
            </w:r>
          </w:p>
        </w:tc>
        <w:tc>
          <w:tcPr>
            <w:tcW w:w="1740" w:type="dxa"/>
            <w:tcBorders>
              <w:top w:val="single" w:sz="34" w:space="0" w:color="FFFFFF"/>
              <w:left w:val="nil"/>
              <w:bottom w:val="single" w:sz="8" w:space="0" w:color="000000"/>
              <w:right w:val="nil"/>
            </w:tcBorders>
            <w:shd w:val="clear" w:color="auto" w:fill="DBDBDB"/>
          </w:tcPr>
          <w:p>
            <w:pPr>
              <w:pStyle w:val="TableParagraph"/>
              <w:spacing w:before="2"/>
              <w:ind w:right="35"/>
              <w:rPr>
                <w:b/>
                <w:sz w:val="16"/>
              </w:rPr>
            </w:pPr>
            <w:r>
              <w:rPr>
                <w:b/>
                <w:sz w:val="16"/>
              </w:rPr>
              <w:t>4.000,00</w:t>
            </w:r>
          </w:p>
        </w:tc>
        <w:tc>
          <w:tcPr>
            <w:tcW w:w="2070" w:type="dxa"/>
            <w:tcBorders>
              <w:top w:val="single" w:sz="34" w:space="0" w:color="FFFFFF"/>
              <w:left w:val="nil"/>
              <w:bottom w:val="single" w:sz="8" w:space="0" w:color="000000"/>
              <w:right w:val="nil"/>
            </w:tcBorders>
            <w:shd w:val="clear" w:color="auto" w:fill="DBDBDB"/>
          </w:tcPr>
          <w:p>
            <w:pPr>
              <w:pStyle w:val="TableParagraph"/>
              <w:spacing w:before="2"/>
              <w:ind w:right="36"/>
              <w:rPr>
                <w:b/>
                <w:sz w:val="16"/>
              </w:rPr>
            </w:pPr>
            <w:r>
              <w:rPr>
                <w:b/>
                <w:sz w:val="16"/>
              </w:rPr>
              <w:t>254.975,00</w:t>
            </w:r>
          </w:p>
        </w:tc>
        <w:tc>
          <w:tcPr>
            <w:tcW w:w="885" w:type="dxa"/>
            <w:tcBorders>
              <w:top w:val="single" w:sz="34" w:space="0" w:color="FFFFFF"/>
              <w:left w:val="nil"/>
              <w:bottom w:val="single" w:sz="8" w:space="0" w:color="000000"/>
            </w:tcBorders>
            <w:shd w:val="clear" w:color="auto" w:fill="DBDBDB"/>
          </w:tcPr>
          <w:p>
            <w:pPr>
              <w:pStyle w:val="TableParagraph"/>
              <w:spacing w:line="182" w:lineRule="exact" w:before="0"/>
              <w:ind w:left="222"/>
              <w:jc w:val="left"/>
              <w:rPr>
                <w:sz w:val="16"/>
              </w:rPr>
            </w:pPr>
            <w:r>
              <w:rPr>
                <w:sz w:val="16"/>
              </w:rPr>
              <w:t>109,91</w:t>
            </w:r>
          </w:p>
        </w:tc>
      </w:tr>
      <w:tr>
        <w:trPr>
          <w:trHeight w:val="275" w:hRule="atLeast"/>
        </w:trPr>
        <w:tc>
          <w:tcPr>
            <w:tcW w:w="7155" w:type="dxa"/>
            <w:tcBorders>
              <w:top w:val="single" w:sz="8" w:space="0" w:color="000000"/>
            </w:tcBorders>
          </w:tcPr>
          <w:p>
            <w:pPr>
              <w:pStyle w:val="TableParagraph"/>
              <w:tabs>
                <w:tab w:pos="1914" w:val="left" w:leader="none"/>
              </w:tabs>
              <w:spacing w:before="40"/>
              <w:ind w:left="129"/>
              <w:jc w:val="left"/>
              <w:rPr>
                <w:sz w:val="16"/>
              </w:rPr>
            </w:pPr>
            <w:r>
              <w:rPr>
                <w:position w:val="1"/>
                <w:sz w:val="16"/>
              </w:rPr>
              <w:t>R.104.09.01.</w:t>
            </w:r>
            <w:r>
              <w:rPr>
                <w:rFonts w:ascii="Times New Roman" w:hAnsi="Times New Roman"/>
                <w:position w:val="1"/>
                <w:sz w:val="16"/>
              </w:rPr>
              <w:tab/>
            </w:r>
            <w:r>
              <w:rPr>
                <w:sz w:val="16"/>
              </w:rPr>
              <w:t>SUFINACIRANJE TROŠKOVA</w:t>
            </w:r>
            <w:r>
              <w:rPr>
                <w:spacing w:val="-3"/>
                <w:sz w:val="16"/>
              </w:rPr>
              <w:t> </w:t>
            </w:r>
            <w:r>
              <w:rPr>
                <w:sz w:val="16"/>
              </w:rPr>
              <w:t>STANOVANJA</w:t>
            </w:r>
          </w:p>
        </w:tc>
        <w:tc>
          <w:tcPr>
            <w:tcW w:w="2115" w:type="dxa"/>
            <w:tcBorders>
              <w:top w:val="single" w:sz="8" w:space="0" w:color="000000"/>
            </w:tcBorders>
          </w:tcPr>
          <w:p>
            <w:pPr>
              <w:pStyle w:val="TableParagraph"/>
              <w:spacing w:before="50"/>
              <w:ind w:right="64"/>
              <w:rPr>
                <w:sz w:val="16"/>
              </w:rPr>
            </w:pPr>
            <w:r>
              <w:rPr>
                <w:sz w:val="16"/>
              </w:rPr>
              <w:t>17.000,00</w:t>
            </w:r>
          </w:p>
        </w:tc>
        <w:tc>
          <w:tcPr>
            <w:tcW w:w="1680" w:type="dxa"/>
            <w:tcBorders>
              <w:top w:val="single" w:sz="8" w:space="0" w:color="000000"/>
            </w:tcBorders>
          </w:tcPr>
          <w:p>
            <w:pPr>
              <w:pStyle w:val="TableParagraph"/>
              <w:spacing w:before="0"/>
              <w:jc w:val="left"/>
              <w:rPr>
                <w:rFonts w:ascii="Times New Roman"/>
                <w:sz w:val="16"/>
              </w:rPr>
            </w:pPr>
          </w:p>
        </w:tc>
        <w:tc>
          <w:tcPr>
            <w:tcW w:w="1740" w:type="dxa"/>
            <w:tcBorders>
              <w:top w:val="single" w:sz="8" w:space="0" w:color="000000"/>
            </w:tcBorders>
          </w:tcPr>
          <w:p>
            <w:pPr>
              <w:pStyle w:val="TableParagraph"/>
              <w:spacing w:before="0"/>
              <w:jc w:val="left"/>
              <w:rPr>
                <w:rFonts w:ascii="Times New Roman"/>
                <w:sz w:val="16"/>
              </w:rPr>
            </w:pPr>
          </w:p>
        </w:tc>
        <w:tc>
          <w:tcPr>
            <w:tcW w:w="2070" w:type="dxa"/>
            <w:tcBorders>
              <w:top w:val="single" w:sz="8" w:space="0" w:color="000000"/>
            </w:tcBorders>
          </w:tcPr>
          <w:p>
            <w:pPr>
              <w:pStyle w:val="TableParagraph"/>
              <w:spacing w:before="35"/>
              <w:ind w:right="34"/>
              <w:rPr>
                <w:sz w:val="16"/>
              </w:rPr>
            </w:pPr>
            <w:r>
              <w:rPr>
                <w:sz w:val="16"/>
              </w:rPr>
              <w:t>17,000.00</w:t>
            </w:r>
          </w:p>
        </w:tc>
        <w:tc>
          <w:tcPr>
            <w:tcW w:w="885" w:type="dxa"/>
            <w:tcBorders>
              <w:top w:val="single" w:sz="8" w:space="0" w:color="000000"/>
            </w:tcBorders>
          </w:tcPr>
          <w:p>
            <w:pPr>
              <w:pStyle w:val="TableParagraph"/>
              <w:spacing w:before="35"/>
              <w:ind w:left="207"/>
              <w:jc w:val="left"/>
              <w:rPr>
                <w:sz w:val="16"/>
              </w:rPr>
            </w:pPr>
            <w:r>
              <w:rPr>
                <w:sz w:val="16"/>
              </w:rPr>
              <w:t>100,00</w:t>
            </w:r>
          </w:p>
        </w:tc>
      </w:tr>
      <w:tr>
        <w:trPr>
          <w:trHeight w:val="300" w:hRule="atLeast"/>
        </w:trPr>
        <w:tc>
          <w:tcPr>
            <w:tcW w:w="7155" w:type="dxa"/>
          </w:tcPr>
          <w:p>
            <w:pPr>
              <w:pStyle w:val="TableParagraph"/>
              <w:tabs>
                <w:tab w:pos="1044" w:val="left" w:leader="none"/>
              </w:tabs>
              <w:ind w:left="264"/>
              <w:jc w:val="left"/>
              <w:rPr>
                <w:sz w:val="16"/>
              </w:rPr>
            </w:pPr>
            <w:r>
              <w:rPr>
                <w:sz w:val="16"/>
              </w:rPr>
              <w:t>372</w:t>
            </w:r>
            <w:r>
              <w:rPr>
                <w:rFonts w:ascii="Times New Roman" w:hAnsi="Times New Roman"/>
                <w:sz w:val="16"/>
              </w:rPr>
              <w:tab/>
            </w:r>
            <w:r>
              <w:rPr>
                <w:sz w:val="16"/>
              </w:rPr>
              <w:t>Ostale naknade građanima i kućanstvima iz proračun</w:t>
            </w:r>
            <w:r>
              <w:rPr>
                <w:spacing w:val="-7"/>
                <w:sz w:val="16"/>
              </w:rPr>
              <w:t> </w:t>
            </w:r>
            <w:r>
              <w:rPr>
                <w:sz w:val="16"/>
              </w:rPr>
              <w:t>a</w:t>
            </w:r>
          </w:p>
        </w:tc>
        <w:tc>
          <w:tcPr>
            <w:tcW w:w="2115" w:type="dxa"/>
          </w:tcPr>
          <w:p>
            <w:pPr>
              <w:pStyle w:val="TableParagraph"/>
              <w:ind w:right="93"/>
              <w:rPr>
                <w:sz w:val="16"/>
              </w:rPr>
            </w:pPr>
            <w:r>
              <w:rPr>
                <w:sz w:val="16"/>
              </w:rPr>
              <w:t>17,000.00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ind w:right="33"/>
              <w:rPr>
                <w:sz w:val="16"/>
              </w:rPr>
            </w:pPr>
            <w:r>
              <w:rPr>
                <w:sz w:val="16"/>
              </w:rPr>
              <w:t>17.000,00</w:t>
            </w:r>
          </w:p>
        </w:tc>
        <w:tc>
          <w:tcPr>
            <w:tcW w:w="885" w:type="dxa"/>
          </w:tcPr>
          <w:p>
            <w:pPr>
              <w:pStyle w:val="TableParagraph"/>
              <w:ind w:left="207"/>
              <w:jc w:val="left"/>
              <w:rPr>
                <w:sz w:val="16"/>
              </w:rPr>
            </w:pPr>
            <w:r>
              <w:rPr>
                <w:sz w:val="16"/>
              </w:rPr>
              <w:t>100,00</w:t>
            </w:r>
          </w:p>
        </w:tc>
      </w:tr>
      <w:tr>
        <w:trPr>
          <w:trHeight w:val="476" w:hRule="atLeast"/>
        </w:trPr>
        <w:tc>
          <w:tcPr>
            <w:tcW w:w="7155" w:type="dxa"/>
          </w:tcPr>
          <w:p>
            <w:pPr>
              <w:pStyle w:val="TableParagraph"/>
              <w:tabs>
                <w:tab w:pos="1914" w:val="left" w:leader="none"/>
              </w:tabs>
              <w:spacing w:before="35"/>
              <w:ind w:left="129"/>
              <w:jc w:val="left"/>
              <w:rPr>
                <w:sz w:val="16"/>
              </w:rPr>
            </w:pPr>
            <w:r>
              <w:rPr>
                <w:position w:val="1"/>
                <w:sz w:val="16"/>
              </w:rPr>
              <w:t>R.104.09.02.</w:t>
            </w:r>
            <w:r>
              <w:rPr>
                <w:rFonts w:ascii="Times New Roman" w:hAnsi="Times New Roman"/>
                <w:position w:val="1"/>
                <w:sz w:val="16"/>
              </w:rPr>
              <w:tab/>
            </w:r>
            <w:r>
              <w:rPr>
                <w:sz w:val="16"/>
              </w:rPr>
              <w:t>POMOĆ OBITELJI I</w:t>
            </w:r>
            <w:r>
              <w:rPr>
                <w:spacing w:val="-1"/>
                <w:sz w:val="16"/>
              </w:rPr>
              <w:t> </w:t>
            </w:r>
            <w:r>
              <w:rPr>
                <w:sz w:val="16"/>
              </w:rPr>
              <w:t>KUĆANSTVIMA</w:t>
            </w:r>
          </w:p>
        </w:tc>
        <w:tc>
          <w:tcPr>
            <w:tcW w:w="2115" w:type="dxa"/>
          </w:tcPr>
          <w:p>
            <w:pPr>
              <w:pStyle w:val="TableParagraph"/>
              <w:spacing w:before="45"/>
              <w:ind w:right="65"/>
              <w:rPr>
                <w:sz w:val="16"/>
              </w:rPr>
            </w:pPr>
            <w:r>
              <w:rPr>
                <w:sz w:val="16"/>
              </w:rPr>
              <w:t>154.975,00</w:t>
            </w:r>
          </w:p>
        </w:tc>
        <w:tc>
          <w:tcPr>
            <w:tcW w:w="1680" w:type="dxa"/>
          </w:tcPr>
          <w:p>
            <w:pPr>
              <w:pStyle w:val="TableParagraph"/>
              <w:spacing w:before="45"/>
              <w:ind w:right="-15"/>
              <w:rPr>
                <w:sz w:val="16"/>
              </w:rPr>
            </w:pPr>
            <w:r>
              <w:rPr>
                <w:sz w:val="16"/>
              </w:rPr>
              <w:t>12,000.00</w:t>
            </w:r>
          </w:p>
        </w:tc>
        <w:tc>
          <w:tcPr>
            <w:tcW w:w="1740" w:type="dxa"/>
          </w:tcPr>
          <w:p>
            <w:pPr>
              <w:pStyle w:val="TableParagraph"/>
              <w:spacing w:before="30"/>
              <w:ind w:right="34"/>
              <w:rPr>
                <w:sz w:val="16"/>
              </w:rPr>
            </w:pPr>
            <w:r>
              <w:rPr>
                <w:sz w:val="16"/>
              </w:rPr>
              <w:t>4,000.00</w:t>
            </w:r>
          </w:p>
        </w:tc>
        <w:tc>
          <w:tcPr>
            <w:tcW w:w="2070" w:type="dxa"/>
          </w:tcPr>
          <w:p>
            <w:pPr>
              <w:pStyle w:val="TableParagraph"/>
              <w:spacing w:before="30"/>
              <w:ind w:right="35"/>
              <w:rPr>
                <w:sz w:val="16"/>
              </w:rPr>
            </w:pPr>
            <w:r>
              <w:rPr>
                <w:sz w:val="16"/>
              </w:rPr>
              <w:t>162,975.00</w:t>
            </w:r>
          </w:p>
        </w:tc>
        <w:tc>
          <w:tcPr>
            <w:tcW w:w="885" w:type="dxa"/>
          </w:tcPr>
          <w:p>
            <w:pPr>
              <w:pStyle w:val="TableParagraph"/>
              <w:spacing w:before="30"/>
              <w:ind w:left="207"/>
              <w:jc w:val="left"/>
              <w:rPr>
                <w:sz w:val="16"/>
              </w:rPr>
            </w:pPr>
            <w:r>
              <w:rPr>
                <w:sz w:val="16"/>
              </w:rPr>
              <w:t>105,16</w:t>
            </w:r>
          </w:p>
        </w:tc>
      </w:tr>
    </w:tbl>
    <w:p>
      <w:pPr>
        <w:spacing w:after="0"/>
        <w:jc w:val="left"/>
        <w:rPr>
          <w:sz w:val="16"/>
        </w:rPr>
        <w:sectPr>
          <w:pgSz w:w="16820" w:h="11900" w:orient="landscape"/>
          <w:pgMar w:header="0" w:footer="555" w:top="820" w:bottom="740" w:left="840" w:right="80"/>
        </w:sectPr>
      </w:pPr>
    </w:p>
    <w:tbl>
      <w:tblPr>
        <w:tblW w:w="0" w:type="auto"/>
        <w:jc w:val="left"/>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155"/>
        <w:gridCol w:w="2115"/>
        <w:gridCol w:w="1680"/>
        <w:gridCol w:w="1740"/>
        <w:gridCol w:w="2070"/>
        <w:gridCol w:w="885"/>
      </w:tblGrid>
      <w:tr>
        <w:trPr>
          <w:trHeight w:val="435" w:hRule="atLeast"/>
        </w:trPr>
        <w:tc>
          <w:tcPr>
            <w:tcW w:w="7155" w:type="dxa"/>
          </w:tcPr>
          <w:p>
            <w:pPr>
              <w:pStyle w:val="TableParagraph"/>
              <w:spacing w:before="136"/>
              <w:ind w:left="534"/>
              <w:jc w:val="left"/>
              <w:rPr>
                <w:sz w:val="18"/>
              </w:rPr>
            </w:pPr>
            <w:r>
              <w:rPr>
                <w:sz w:val="18"/>
              </w:rPr>
              <w:t>BROJČANA OZNAKA I NAZIV PRORAČUNSKE POZICIJE</w:t>
            </w:r>
          </w:p>
        </w:tc>
        <w:tc>
          <w:tcPr>
            <w:tcW w:w="2115" w:type="dxa"/>
          </w:tcPr>
          <w:p>
            <w:pPr>
              <w:pStyle w:val="TableParagraph"/>
              <w:spacing w:line="218" w:lineRule="exact" w:before="37"/>
              <w:ind w:left="455" w:right="520" w:hanging="6"/>
              <w:jc w:val="left"/>
              <w:rPr>
                <w:sz w:val="18"/>
              </w:rPr>
            </w:pPr>
            <w:r>
              <w:rPr>
                <w:sz w:val="18"/>
              </w:rPr>
              <w:t>PLAN PRIJE REBALANSA</w:t>
            </w:r>
          </w:p>
        </w:tc>
        <w:tc>
          <w:tcPr>
            <w:tcW w:w="1680" w:type="dxa"/>
          </w:tcPr>
          <w:p>
            <w:pPr>
              <w:pStyle w:val="TableParagraph"/>
              <w:spacing w:before="121"/>
              <w:ind w:left="300"/>
              <w:jc w:val="left"/>
              <w:rPr>
                <w:sz w:val="18"/>
              </w:rPr>
            </w:pPr>
            <w:r>
              <w:rPr>
                <w:sz w:val="18"/>
              </w:rPr>
              <w:t>POVEĆANJE</w:t>
            </w:r>
          </w:p>
        </w:tc>
        <w:tc>
          <w:tcPr>
            <w:tcW w:w="1740" w:type="dxa"/>
          </w:tcPr>
          <w:p>
            <w:pPr>
              <w:pStyle w:val="TableParagraph"/>
              <w:spacing w:before="121"/>
              <w:ind w:left="326"/>
              <w:jc w:val="left"/>
              <w:rPr>
                <w:sz w:val="18"/>
              </w:rPr>
            </w:pPr>
            <w:r>
              <w:rPr>
                <w:sz w:val="18"/>
              </w:rPr>
              <w:t>SMANJENJE</w:t>
            </w:r>
          </w:p>
        </w:tc>
        <w:tc>
          <w:tcPr>
            <w:tcW w:w="2070" w:type="dxa"/>
          </w:tcPr>
          <w:p>
            <w:pPr>
              <w:pStyle w:val="TableParagraph"/>
              <w:spacing w:line="218" w:lineRule="exact" w:before="22"/>
              <w:ind w:left="508" w:right="363" w:hanging="126"/>
              <w:jc w:val="left"/>
              <w:rPr>
                <w:sz w:val="18"/>
              </w:rPr>
            </w:pPr>
            <w:r>
              <w:rPr>
                <w:sz w:val="18"/>
              </w:rPr>
              <w:t>PLAN POSLIJE REBALANSA</w:t>
            </w:r>
          </w:p>
        </w:tc>
        <w:tc>
          <w:tcPr>
            <w:tcW w:w="885" w:type="dxa"/>
          </w:tcPr>
          <w:p>
            <w:pPr>
              <w:pStyle w:val="TableParagraph"/>
              <w:spacing w:before="106"/>
              <w:ind w:left="173"/>
              <w:jc w:val="left"/>
              <w:rPr>
                <w:sz w:val="18"/>
              </w:rPr>
            </w:pPr>
            <w:r>
              <w:rPr>
                <w:sz w:val="18"/>
              </w:rPr>
              <w:t>INDEX</w:t>
            </w:r>
          </w:p>
        </w:tc>
      </w:tr>
      <w:tr>
        <w:trPr>
          <w:trHeight w:val="232" w:hRule="atLeast"/>
        </w:trPr>
        <w:tc>
          <w:tcPr>
            <w:tcW w:w="7155" w:type="dxa"/>
            <w:tcBorders>
              <w:bottom w:val="double" w:sz="4" w:space="0" w:color="000000"/>
            </w:tcBorders>
          </w:tcPr>
          <w:p>
            <w:pPr>
              <w:pStyle w:val="TableParagraph"/>
              <w:spacing w:before="7"/>
              <w:ind w:left="18"/>
              <w:jc w:val="center"/>
              <w:rPr>
                <w:sz w:val="16"/>
              </w:rPr>
            </w:pPr>
            <w:r>
              <w:rPr>
                <w:sz w:val="16"/>
              </w:rPr>
              <w:t>1</w:t>
            </w:r>
          </w:p>
        </w:tc>
        <w:tc>
          <w:tcPr>
            <w:tcW w:w="2115" w:type="dxa"/>
            <w:tcBorders>
              <w:bottom w:val="double" w:sz="4" w:space="0" w:color="000000"/>
            </w:tcBorders>
          </w:tcPr>
          <w:p>
            <w:pPr>
              <w:pStyle w:val="TableParagraph"/>
              <w:spacing w:before="7"/>
              <w:ind w:left="18"/>
              <w:jc w:val="center"/>
              <w:rPr>
                <w:sz w:val="16"/>
              </w:rPr>
            </w:pPr>
            <w:r>
              <w:rPr>
                <w:sz w:val="16"/>
              </w:rPr>
              <w:t>2</w:t>
            </w:r>
          </w:p>
        </w:tc>
        <w:tc>
          <w:tcPr>
            <w:tcW w:w="1680" w:type="dxa"/>
            <w:tcBorders>
              <w:bottom w:val="double" w:sz="4" w:space="0" w:color="000000"/>
            </w:tcBorders>
          </w:tcPr>
          <w:p>
            <w:pPr>
              <w:pStyle w:val="TableParagraph"/>
              <w:spacing w:line="187" w:lineRule="exact" w:before="0"/>
              <w:ind w:left="19"/>
              <w:jc w:val="center"/>
              <w:rPr>
                <w:sz w:val="16"/>
              </w:rPr>
            </w:pPr>
            <w:r>
              <w:rPr>
                <w:sz w:val="16"/>
              </w:rPr>
              <w:t>3</w:t>
            </w:r>
          </w:p>
        </w:tc>
        <w:tc>
          <w:tcPr>
            <w:tcW w:w="1740" w:type="dxa"/>
            <w:tcBorders>
              <w:bottom w:val="double" w:sz="4" w:space="0" w:color="000000"/>
            </w:tcBorders>
          </w:tcPr>
          <w:p>
            <w:pPr>
              <w:pStyle w:val="TableParagraph"/>
              <w:spacing w:line="187" w:lineRule="exact" w:before="0"/>
              <w:ind w:left="19"/>
              <w:jc w:val="center"/>
              <w:rPr>
                <w:sz w:val="16"/>
              </w:rPr>
            </w:pPr>
            <w:r>
              <w:rPr>
                <w:sz w:val="16"/>
              </w:rPr>
              <w:t>4</w:t>
            </w:r>
          </w:p>
        </w:tc>
        <w:tc>
          <w:tcPr>
            <w:tcW w:w="2070" w:type="dxa"/>
            <w:tcBorders>
              <w:bottom w:val="double" w:sz="4" w:space="0" w:color="000000"/>
            </w:tcBorders>
          </w:tcPr>
          <w:p>
            <w:pPr>
              <w:pStyle w:val="TableParagraph"/>
              <w:spacing w:line="187" w:lineRule="exact" w:before="0"/>
              <w:ind w:left="19"/>
              <w:jc w:val="center"/>
              <w:rPr>
                <w:sz w:val="16"/>
              </w:rPr>
            </w:pPr>
            <w:r>
              <w:rPr>
                <w:sz w:val="16"/>
              </w:rPr>
              <w:t>5</w:t>
            </w:r>
          </w:p>
        </w:tc>
        <w:tc>
          <w:tcPr>
            <w:tcW w:w="885" w:type="dxa"/>
            <w:tcBorders>
              <w:bottom w:val="double" w:sz="4" w:space="0" w:color="000000"/>
            </w:tcBorders>
          </w:tcPr>
          <w:p>
            <w:pPr>
              <w:pStyle w:val="TableParagraph"/>
              <w:spacing w:before="7"/>
              <w:ind w:left="174"/>
              <w:jc w:val="left"/>
              <w:rPr>
                <w:sz w:val="16"/>
              </w:rPr>
            </w:pPr>
            <w:r>
              <w:rPr>
                <w:sz w:val="16"/>
              </w:rPr>
              <w:t>6=5/2</w:t>
            </w:r>
          </w:p>
        </w:tc>
      </w:tr>
      <w:tr>
        <w:trPr>
          <w:trHeight w:val="315" w:hRule="atLeast"/>
        </w:trPr>
        <w:tc>
          <w:tcPr>
            <w:tcW w:w="7155" w:type="dxa"/>
            <w:tcBorders>
              <w:top w:val="double" w:sz="4" w:space="0" w:color="000000"/>
            </w:tcBorders>
          </w:tcPr>
          <w:p>
            <w:pPr>
              <w:pStyle w:val="TableParagraph"/>
              <w:tabs>
                <w:tab w:pos="1044" w:val="left" w:leader="none"/>
              </w:tabs>
              <w:ind w:left="264"/>
              <w:jc w:val="left"/>
              <w:rPr>
                <w:sz w:val="16"/>
              </w:rPr>
            </w:pPr>
            <w:r>
              <w:rPr>
                <w:sz w:val="16"/>
              </w:rPr>
              <w:t>323</w:t>
            </w:r>
            <w:r>
              <w:rPr>
                <w:rFonts w:ascii="Times New Roman"/>
                <w:sz w:val="16"/>
              </w:rPr>
              <w:tab/>
            </w:r>
            <w:r>
              <w:rPr>
                <w:sz w:val="16"/>
              </w:rPr>
              <w:t>Rashodi za</w:t>
            </w:r>
            <w:r>
              <w:rPr>
                <w:spacing w:val="-1"/>
                <w:sz w:val="16"/>
              </w:rPr>
              <w:t> </w:t>
            </w:r>
            <w:r>
              <w:rPr>
                <w:sz w:val="16"/>
              </w:rPr>
              <w:t>usluge</w:t>
            </w:r>
          </w:p>
        </w:tc>
        <w:tc>
          <w:tcPr>
            <w:tcW w:w="2115" w:type="dxa"/>
            <w:tcBorders>
              <w:top w:val="double" w:sz="4" w:space="0" w:color="000000"/>
            </w:tcBorders>
          </w:tcPr>
          <w:p>
            <w:pPr>
              <w:pStyle w:val="TableParagraph"/>
              <w:ind w:right="93"/>
              <w:rPr>
                <w:sz w:val="16"/>
              </w:rPr>
            </w:pPr>
            <w:r>
              <w:rPr>
                <w:sz w:val="16"/>
              </w:rPr>
              <w:t>0.00</w:t>
            </w:r>
          </w:p>
        </w:tc>
        <w:tc>
          <w:tcPr>
            <w:tcW w:w="1680" w:type="dxa"/>
            <w:tcBorders>
              <w:top w:val="double" w:sz="4" w:space="0" w:color="000000"/>
            </w:tcBorders>
          </w:tcPr>
          <w:p>
            <w:pPr>
              <w:pStyle w:val="TableParagraph"/>
              <w:ind w:right="3"/>
              <w:rPr>
                <w:sz w:val="16"/>
              </w:rPr>
            </w:pPr>
            <w:r>
              <w:rPr>
                <w:sz w:val="16"/>
              </w:rPr>
              <w:t>2,000.00</w:t>
            </w:r>
          </w:p>
        </w:tc>
        <w:tc>
          <w:tcPr>
            <w:tcW w:w="1740" w:type="dxa"/>
            <w:tcBorders>
              <w:top w:val="double" w:sz="4" w:space="0" w:color="000000"/>
            </w:tcBorders>
          </w:tcPr>
          <w:p>
            <w:pPr>
              <w:pStyle w:val="TableParagraph"/>
              <w:spacing w:before="0"/>
              <w:jc w:val="left"/>
              <w:rPr>
                <w:rFonts w:ascii="Times New Roman"/>
                <w:sz w:val="16"/>
              </w:rPr>
            </w:pPr>
          </w:p>
        </w:tc>
        <w:tc>
          <w:tcPr>
            <w:tcW w:w="2070" w:type="dxa"/>
            <w:tcBorders>
              <w:top w:val="double" w:sz="4" w:space="0" w:color="000000"/>
            </w:tcBorders>
          </w:tcPr>
          <w:p>
            <w:pPr>
              <w:pStyle w:val="TableParagraph"/>
              <w:ind w:right="33"/>
              <w:rPr>
                <w:sz w:val="16"/>
              </w:rPr>
            </w:pPr>
            <w:r>
              <w:rPr>
                <w:sz w:val="16"/>
              </w:rPr>
              <w:t>2.000,00</w:t>
            </w:r>
          </w:p>
        </w:tc>
        <w:tc>
          <w:tcPr>
            <w:tcW w:w="885" w:type="dxa"/>
            <w:tcBorders>
              <w:top w:val="double" w:sz="4" w:space="0" w:color="000000"/>
            </w:tcBorders>
          </w:tcPr>
          <w:p>
            <w:pPr>
              <w:pStyle w:val="TableParagraph"/>
              <w:ind w:left="411"/>
              <w:jc w:val="left"/>
              <w:rPr>
                <w:sz w:val="16"/>
              </w:rPr>
            </w:pPr>
            <w:r>
              <w:rPr>
                <w:sz w:val="16"/>
              </w:rPr>
              <w:t>0,00</w:t>
            </w:r>
          </w:p>
        </w:tc>
      </w:tr>
      <w:tr>
        <w:trPr>
          <w:trHeight w:val="315" w:hRule="atLeast"/>
        </w:trPr>
        <w:tc>
          <w:tcPr>
            <w:tcW w:w="7155" w:type="dxa"/>
          </w:tcPr>
          <w:p>
            <w:pPr>
              <w:pStyle w:val="TableParagraph"/>
              <w:tabs>
                <w:tab w:pos="1044" w:val="left" w:leader="none"/>
              </w:tabs>
              <w:ind w:left="264"/>
              <w:jc w:val="left"/>
              <w:rPr>
                <w:sz w:val="16"/>
              </w:rPr>
            </w:pPr>
            <w:r>
              <w:rPr>
                <w:sz w:val="16"/>
              </w:rPr>
              <w:t>372</w:t>
            </w:r>
            <w:r>
              <w:rPr>
                <w:rFonts w:ascii="Times New Roman" w:hAnsi="Times New Roman"/>
                <w:sz w:val="16"/>
              </w:rPr>
              <w:tab/>
            </w:r>
            <w:r>
              <w:rPr>
                <w:sz w:val="16"/>
              </w:rPr>
              <w:t>Ostale naknade građanima i kućanstvima iz proračun</w:t>
            </w:r>
            <w:r>
              <w:rPr>
                <w:spacing w:val="-7"/>
                <w:sz w:val="16"/>
              </w:rPr>
              <w:t> </w:t>
            </w:r>
            <w:r>
              <w:rPr>
                <w:sz w:val="16"/>
              </w:rPr>
              <w:t>a</w:t>
            </w:r>
          </w:p>
        </w:tc>
        <w:tc>
          <w:tcPr>
            <w:tcW w:w="2115" w:type="dxa"/>
          </w:tcPr>
          <w:p>
            <w:pPr>
              <w:pStyle w:val="TableParagraph"/>
              <w:ind w:right="94"/>
              <w:rPr>
                <w:sz w:val="16"/>
              </w:rPr>
            </w:pPr>
            <w:r>
              <w:rPr>
                <w:sz w:val="16"/>
              </w:rPr>
              <w:t>134,975.00</w:t>
            </w:r>
          </w:p>
        </w:tc>
        <w:tc>
          <w:tcPr>
            <w:tcW w:w="1680" w:type="dxa"/>
          </w:tcPr>
          <w:p>
            <w:pPr>
              <w:pStyle w:val="TableParagraph"/>
              <w:ind w:right="3"/>
              <w:rPr>
                <w:sz w:val="16"/>
              </w:rPr>
            </w:pPr>
            <w:r>
              <w:rPr>
                <w:sz w:val="16"/>
              </w:rPr>
              <w:t>10,000.00</w:t>
            </w:r>
          </w:p>
        </w:tc>
        <w:tc>
          <w:tcPr>
            <w:tcW w:w="1740" w:type="dxa"/>
          </w:tcPr>
          <w:p>
            <w:pPr>
              <w:pStyle w:val="TableParagraph"/>
              <w:ind w:left="932"/>
              <w:jc w:val="left"/>
              <w:rPr>
                <w:sz w:val="16"/>
              </w:rPr>
            </w:pPr>
            <w:r>
              <w:rPr>
                <w:sz w:val="16"/>
              </w:rPr>
              <w:t>4,000.00</w:t>
            </w:r>
          </w:p>
        </w:tc>
        <w:tc>
          <w:tcPr>
            <w:tcW w:w="2070" w:type="dxa"/>
          </w:tcPr>
          <w:p>
            <w:pPr>
              <w:pStyle w:val="TableParagraph"/>
              <w:ind w:right="34"/>
              <w:rPr>
                <w:sz w:val="16"/>
              </w:rPr>
            </w:pPr>
            <w:r>
              <w:rPr>
                <w:sz w:val="16"/>
              </w:rPr>
              <w:t>140.975,00</w:t>
            </w:r>
          </w:p>
        </w:tc>
        <w:tc>
          <w:tcPr>
            <w:tcW w:w="885" w:type="dxa"/>
          </w:tcPr>
          <w:p>
            <w:pPr>
              <w:pStyle w:val="TableParagraph"/>
              <w:ind w:left="207"/>
              <w:jc w:val="left"/>
              <w:rPr>
                <w:sz w:val="16"/>
              </w:rPr>
            </w:pPr>
            <w:r>
              <w:rPr>
                <w:sz w:val="16"/>
              </w:rPr>
              <w:t>104,45</w:t>
            </w:r>
          </w:p>
        </w:tc>
      </w:tr>
      <w:tr>
        <w:trPr>
          <w:trHeight w:val="300" w:hRule="atLeast"/>
        </w:trPr>
        <w:tc>
          <w:tcPr>
            <w:tcW w:w="7155" w:type="dxa"/>
          </w:tcPr>
          <w:p>
            <w:pPr>
              <w:pStyle w:val="TableParagraph"/>
              <w:tabs>
                <w:tab w:pos="1044" w:val="left" w:leader="none"/>
              </w:tabs>
              <w:ind w:left="264"/>
              <w:jc w:val="left"/>
              <w:rPr>
                <w:sz w:val="16"/>
              </w:rPr>
            </w:pPr>
            <w:r>
              <w:rPr>
                <w:sz w:val="16"/>
              </w:rPr>
              <w:t>382</w:t>
            </w:r>
            <w:r>
              <w:rPr>
                <w:rFonts w:ascii="Times New Roman"/>
                <w:sz w:val="16"/>
              </w:rPr>
              <w:tab/>
            </w:r>
            <w:r>
              <w:rPr>
                <w:sz w:val="16"/>
              </w:rPr>
              <w:t>Kapitalne</w:t>
            </w:r>
            <w:r>
              <w:rPr>
                <w:spacing w:val="-1"/>
                <w:sz w:val="16"/>
              </w:rPr>
              <w:t> </w:t>
            </w:r>
            <w:r>
              <w:rPr>
                <w:sz w:val="16"/>
              </w:rPr>
              <w:t>donacije</w:t>
            </w:r>
          </w:p>
        </w:tc>
        <w:tc>
          <w:tcPr>
            <w:tcW w:w="2115" w:type="dxa"/>
          </w:tcPr>
          <w:p>
            <w:pPr>
              <w:pStyle w:val="TableParagraph"/>
              <w:ind w:right="93"/>
              <w:rPr>
                <w:sz w:val="16"/>
              </w:rPr>
            </w:pPr>
            <w:r>
              <w:rPr>
                <w:sz w:val="16"/>
              </w:rPr>
              <w:t>20,000.00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ind w:right="33"/>
              <w:rPr>
                <w:sz w:val="16"/>
              </w:rPr>
            </w:pPr>
            <w:r>
              <w:rPr>
                <w:sz w:val="16"/>
              </w:rPr>
              <w:t>20.000,00</w:t>
            </w:r>
          </w:p>
        </w:tc>
        <w:tc>
          <w:tcPr>
            <w:tcW w:w="885" w:type="dxa"/>
          </w:tcPr>
          <w:p>
            <w:pPr>
              <w:pStyle w:val="TableParagraph"/>
              <w:ind w:left="207"/>
              <w:jc w:val="left"/>
              <w:rPr>
                <w:sz w:val="16"/>
              </w:rPr>
            </w:pPr>
            <w:r>
              <w:rPr>
                <w:sz w:val="16"/>
              </w:rPr>
              <w:t>100,00</w:t>
            </w:r>
          </w:p>
        </w:tc>
      </w:tr>
      <w:tr>
        <w:trPr>
          <w:trHeight w:val="270" w:hRule="atLeast"/>
        </w:trPr>
        <w:tc>
          <w:tcPr>
            <w:tcW w:w="7155" w:type="dxa"/>
          </w:tcPr>
          <w:p>
            <w:pPr>
              <w:pStyle w:val="TableParagraph"/>
              <w:tabs>
                <w:tab w:pos="1914" w:val="left" w:leader="none"/>
              </w:tabs>
              <w:spacing w:before="35"/>
              <w:ind w:left="129"/>
              <w:jc w:val="left"/>
              <w:rPr>
                <w:sz w:val="16"/>
              </w:rPr>
            </w:pPr>
            <w:r>
              <w:rPr>
                <w:position w:val="1"/>
                <w:sz w:val="16"/>
              </w:rPr>
              <w:t>R.104.09.03.</w:t>
            </w:r>
            <w:r>
              <w:rPr>
                <w:rFonts w:ascii="Times New Roman" w:hAnsi="Times New Roman"/>
                <w:position w:val="1"/>
                <w:sz w:val="16"/>
              </w:rPr>
              <w:tab/>
            </w:r>
            <w:r>
              <w:rPr>
                <w:sz w:val="16"/>
              </w:rPr>
              <w:t>POMOĆ OBITELJIMA TREĆE ŽIVOTNE</w:t>
            </w:r>
            <w:r>
              <w:rPr>
                <w:spacing w:val="-2"/>
                <w:sz w:val="16"/>
              </w:rPr>
              <w:t> </w:t>
            </w:r>
            <w:r>
              <w:rPr>
                <w:sz w:val="16"/>
              </w:rPr>
              <w:t>DOBI</w:t>
            </w:r>
          </w:p>
        </w:tc>
        <w:tc>
          <w:tcPr>
            <w:tcW w:w="2115" w:type="dxa"/>
          </w:tcPr>
          <w:p>
            <w:pPr>
              <w:pStyle w:val="TableParagraph"/>
              <w:spacing w:before="45"/>
              <w:ind w:right="64"/>
              <w:rPr>
                <w:sz w:val="16"/>
              </w:rPr>
            </w:pPr>
            <w:r>
              <w:rPr>
                <w:sz w:val="16"/>
              </w:rPr>
              <w:t>60.000,00</w:t>
            </w:r>
          </w:p>
        </w:tc>
        <w:tc>
          <w:tcPr>
            <w:tcW w:w="1680" w:type="dxa"/>
          </w:tcPr>
          <w:p>
            <w:pPr>
              <w:pStyle w:val="TableParagraph"/>
              <w:spacing w:before="45"/>
              <w:ind w:right="-15"/>
              <w:rPr>
                <w:sz w:val="16"/>
              </w:rPr>
            </w:pPr>
            <w:r>
              <w:rPr>
                <w:sz w:val="16"/>
              </w:rPr>
              <w:t>15,000.00</w:t>
            </w:r>
          </w:p>
        </w:tc>
        <w:tc>
          <w:tcPr>
            <w:tcW w:w="1740" w:type="dxa"/>
          </w:tcPr>
          <w:p>
            <w:pPr>
              <w:pStyle w:val="TableParagraph"/>
              <w:spacing w:before="0"/>
              <w:jc w:val="left"/>
              <w:rPr>
                <w:rFonts w:ascii="Times New Roman"/>
                <w:sz w:val="16"/>
              </w:rPr>
            </w:pPr>
          </w:p>
        </w:tc>
        <w:tc>
          <w:tcPr>
            <w:tcW w:w="2070" w:type="dxa"/>
          </w:tcPr>
          <w:p>
            <w:pPr>
              <w:pStyle w:val="TableParagraph"/>
              <w:spacing w:before="30"/>
              <w:ind w:right="34"/>
              <w:rPr>
                <w:sz w:val="16"/>
              </w:rPr>
            </w:pPr>
            <w:r>
              <w:rPr>
                <w:sz w:val="16"/>
              </w:rPr>
              <w:t>75,000.00</w:t>
            </w:r>
          </w:p>
        </w:tc>
        <w:tc>
          <w:tcPr>
            <w:tcW w:w="885" w:type="dxa"/>
          </w:tcPr>
          <w:p>
            <w:pPr>
              <w:pStyle w:val="TableParagraph"/>
              <w:spacing w:before="30"/>
              <w:ind w:left="207"/>
              <w:jc w:val="left"/>
              <w:rPr>
                <w:sz w:val="16"/>
              </w:rPr>
            </w:pPr>
            <w:r>
              <w:rPr>
                <w:sz w:val="16"/>
              </w:rPr>
              <w:t>125,00</w:t>
            </w:r>
          </w:p>
        </w:tc>
      </w:tr>
      <w:tr>
        <w:trPr>
          <w:trHeight w:val="315" w:hRule="atLeast"/>
        </w:trPr>
        <w:tc>
          <w:tcPr>
            <w:tcW w:w="7155" w:type="dxa"/>
            <w:tcBorders>
              <w:bottom w:val="nil"/>
            </w:tcBorders>
          </w:tcPr>
          <w:p>
            <w:pPr>
              <w:pStyle w:val="TableParagraph"/>
              <w:tabs>
                <w:tab w:pos="1044" w:val="left" w:leader="none"/>
              </w:tabs>
              <w:ind w:left="264"/>
              <w:jc w:val="left"/>
              <w:rPr>
                <w:sz w:val="16"/>
              </w:rPr>
            </w:pPr>
            <w:r>
              <w:rPr>
                <w:sz w:val="16"/>
              </w:rPr>
              <w:t>372</w:t>
            </w:r>
            <w:r>
              <w:rPr>
                <w:rFonts w:ascii="Times New Roman" w:hAnsi="Times New Roman"/>
                <w:sz w:val="16"/>
              </w:rPr>
              <w:tab/>
            </w:r>
            <w:r>
              <w:rPr>
                <w:sz w:val="16"/>
              </w:rPr>
              <w:t>Ostale naknade građanima i kućanstvima iz proračun</w:t>
            </w:r>
            <w:r>
              <w:rPr>
                <w:spacing w:val="-7"/>
                <w:sz w:val="16"/>
              </w:rPr>
              <w:t> </w:t>
            </w:r>
            <w:r>
              <w:rPr>
                <w:sz w:val="16"/>
              </w:rPr>
              <w:t>a</w:t>
            </w:r>
          </w:p>
        </w:tc>
        <w:tc>
          <w:tcPr>
            <w:tcW w:w="2115" w:type="dxa"/>
            <w:tcBorders>
              <w:bottom w:val="nil"/>
            </w:tcBorders>
          </w:tcPr>
          <w:p>
            <w:pPr>
              <w:pStyle w:val="TableParagraph"/>
              <w:ind w:right="93"/>
              <w:rPr>
                <w:sz w:val="16"/>
              </w:rPr>
            </w:pPr>
            <w:r>
              <w:rPr>
                <w:sz w:val="16"/>
              </w:rPr>
              <w:t>60,000.00</w:t>
            </w:r>
          </w:p>
        </w:tc>
        <w:tc>
          <w:tcPr>
            <w:tcW w:w="1680" w:type="dxa"/>
            <w:tcBorders>
              <w:bottom w:val="nil"/>
            </w:tcBorders>
          </w:tcPr>
          <w:p>
            <w:pPr>
              <w:pStyle w:val="TableParagraph"/>
              <w:ind w:right="3"/>
              <w:rPr>
                <w:sz w:val="16"/>
              </w:rPr>
            </w:pPr>
            <w:r>
              <w:rPr>
                <w:sz w:val="16"/>
              </w:rPr>
              <w:t>15,000.00</w:t>
            </w:r>
          </w:p>
        </w:tc>
        <w:tc>
          <w:tcPr>
            <w:tcW w:w="1740" w:type="dxa"/>
            <w:tcBorders>
              <w:bottom w:val="nil"/>
            </w:tcBorders>
          </w:tcPr>
          <w:p>
            <w:pPr>
              <w:pStyle w:val="TableParagraph"/>
              <w:spacing w:before="0"/>
              <w:jc w:val="left"/>
              <w:rPr>
                <w:rFonts w:ascii="Times New Roman"/>
                <w:sz w:val="16"/>
              </w:rPr>
            </w:pPr>
          </w:p>
        </w:tc>
        <w:tc>
          <w:tcPr>
            <w:tcW w:w="2070" w:type="dxa"/>
            <w:tcBorders>
              <w:bottom w:val="nil"/>
            </w:tcBorders>
          </w:tcPr>
          <w:p>
            <w:pPr>
              <w:pStyle w:val="TableParagraph"/>
              <w:ind w:right="33"/>
              <w:rPr>
                <w:sz w:val="16"/>
              </w:rPr>
            </w:pPr>
            <w:r>
              <w:rPr>
                <w:sz w:val="16"/>
              </w:rPr>
              <w:t>75.000,00</w:t>
            </w:r>
          </w:p>
        </w:tc>
        <w:tc>
          <w:tcPr>
            <w:tcW w:w="885" w:type="dxa"/>
            <w:tcBorders>
              <w:bottom w:val="nil"/>
            </w:tcBorders>
          </w:tcPr>
          <w:p>
            <w:pPr>
              <w:pStyle w:val="TableParagraph"/>
              <w:ind w:left="207"/>
              <w:jc w:val="left"/>
              <w:rPr>
                <w:sz w:val="16"/>
              </w:rPr>
            </w:pPr>
            <w:r>
              <w:rPr>
                <w:sz w:val="16"/>
              </w:rPr>
              <w:t>125,00</w:t>
            </w:r>
          </w:p>
        </w:tc>
      </w:tr>
      <w:tr>
        <w:trPr>
          <w:trHeight w:val="437" w:hRule="atLeast"/>
        </w:trPr>
        <w:tc>
          <w:tcPr>
            <w:tcW w:w="7155" w:type="dxa"/>
            <w:tcBorders>
              <w:top w:val="nil"/>
              <w:bottom w:val="single" w:sz="34" w:space="0" w:color="FFFFFF"/>
              <w:right w:val="nil"/>
            </w:tcBorders>
            <w:shd w:val="clear" w:color="auto" w:fill="D5D5D5"/>
          </w:tcPr>
          <w:p>
            <w:pPr>
              <w:pStyle w:val="TableParagraph"/>
              <w:spacing w:before="60"/>
              <w:ind w:left="129"/>
              <w:jc w:val="left"/>
              <w:rPr>
                <w:b/>
                <w:sz w:val="16"/>
              </w:rPr>
            </w:pPr>
            <w:r>
              <w:rPr>
                <w:b/>
                <w:sz w:val="16"/>
              </w:rPr>
              <w:t>R.104.10. GLAVA 10 RAZVOJ ZAJEDNICE</w:t>
            </w:r>
          </w:p>
        </w:tc>
        <w:tc>
          <w:tcPr>
            <w:tcW w:w="2115" w:type="dxa"/>
            <w:tcBorders>
              <w:top w:val="nil"/>
              <w:left w:val="nil"/>
              <w:bottom w:val="single" w:sz="34" w:space="0" w:color="FFFFFF"/>
              <w:right w:val="nil"/>
            </w:tcBorders>
            <w:shd w:val="clear" w:color="auto" w:fill="D5D5D5"/>
          </w:tcPr>
          <w:p>
            <w:pPr>
              <w:pStyle w:val="TableParagraph"/>
              <w:ind w:right="140"/>
              <w:rPr>
                <w:b/>
                <w:sz w:val="16"/>
              </w:rPr>
            </w:pPr>
            <w:r>
              <w:rPr>
                <w:b/>
                <w:sz w:val="16"/>
              </w:rPr>
              <w:t>166,982.00</w:t>
            </w:r>
          </w:p>
        </w:tc>
        <w:tc>
          <w:tcPr>
            <w:tcW w:w="1680" w:type="dxa"/>
            <w:tcBorders>
              <w:top w:val="nil"/>
              <w:left w:val="nil"/>
              <w:bottom w:val="single" w:sz="34" w:space="0" w:color="FFFFFF"/>
              <w:right w:val="nil"/>
            </w:tcBorders>
            <w:shd w:val="clear" w:color="auto" w:fill="D5D5D5"/>
          </w:tcPr>
          <w:p>
            <w:pPr>
              <w:pStyle w:val="TableParagraph"/>
              <w:spacing w:before="0"/>
              <w:jc w:val="left"/>
              <w:rPr>
                <w:rFonts w:ascii="Times New Roman"/>
                <w:sz w:val="16"/>
              </w:rPr>
            </w:pPr>
          </w:p>
        </w:tc>
        <w:tc>
          <w:tcPr>
            <w:tcW w:w="1740" w:type="dxa"/>
            <w:tcBorders>
              <w:top w:val="nil"/>
              <w:left w:val="nil"/>
              <w:bottom w:val="single" w:sz="34" w:space="0" w:color="FFFFFF"/>
              <w:right w:val="nil"/>
            </w:tcBorders>
            <w:shd w:val="clear" w:color="auto" w:fill="D5D5D5"/>
          </w:tcPr>
          <w:p>
            <w:pPr>
              <w:pStyle w:val="TableParagraph"/>
              <w:spacing w:before="0"/>
              <w:jc w:val="left"/>
              <w:rPr>
                <w:rFonts w:ascii="Times New Roman"/>
                <w:sz w:val="16"/>
              </w:rPr>
            </w:pPr>
          </w:p>
        </w:tc>
        <w:tc>
          <w:tcPr>
            <w:tcW w:w="2070" w:type="dxa"/>
            <w:tcBorders>
              <w:top w:val="nil"/>
              <w:left w:val="nil"/>
              <w:bottom w:val="single" w:sz="34" w:space="0" w:color="FFFFFF"/>
              <w:right w:val="nil"/>
            </w:tcBorders>
            <w:shd w:val="clear" w:color="auto" w:fill="D5D5D5"/>
          </w:tcPr>
          <w:p>
            <w:pPr>
              <w:pStyle w:val="TableParagraph"/>
              <w:ind w:right="50"/>
              <w:rPr>
                <w:b/>
                <w:sz w:val="16"/>
              </w:rPr>
            </w:pPr>
            <w:r>
              <w:rPr>
                <w:b/>
                <w:sz w:val="16"/>
              </w:rPr>
              <w:t>166.982,00</w:t>
            </w:r>
          </w:p>
        </w:tc>
        <w:tc>
          <w:tcPr>
            <w:tcW w:w="885" w:type="dxa"/>
            <w:tcBorders>
              <w:top w:val="nil"/>
              <w:left w:val="nil"/>
              <w:bottom w:val="single" w:sz="34" w:space="0" w:color="FFFFFF"/>
            </w:tcBorders>
            <w:shd w:val="clear" w:color="auto" w:fill="D5D5D5"/>
          </w:tcPr>
          <w:p>
            <w:pPr>
              <w:pStyle w:val="TableParagraph"/>
              <w:ind w:left="221"/>
              <w:jc w:val="left"/>
              <w:rPr>
                <w:sz w:val="16"/>
              </w:rPr>
            </w:pPr>
            <w:r>
              <w:rPr>
                <w:sz w:val="16"/>
              </w:rPr>
              <w:t>100,00</w:t>
            </w:r>
          </w:p>
        </w:tc>
      </w:tr>
      <w:tr>
        <w:trPr>
          <w:trHeight w:val="277" w:hRule="atLeast"/>
        </w:trPr>
        <w:tc>
          <w:tcPr>
            <w:tcW w:w="7155" w:type="dxa"/>
            <w:tcBorders>
              <w:top w:val="single" w:sz="34" w:space="0" w:color="FFFFFF"/>
              <w:bottom w:val="single" w:sz="8" w:space="0" w:color="000000"/>
              <w:right w:val="nil"/>
            </w:tcBorders>
            <w:shd w:val="clear" w:color="auto" w:fill="DBDBDB"/>
          </w:tcPr>
          <w:p>
            <w:pPr>
              <w:pStyle w:val="TableParagraph"/>
              <w:spacing w:before="2"/>
              <w:ind w:left="99"/>
              <w:jc w:val="left"/>
              <w:rPr>
                <w:b/>
                <w:sz w:val="16"/>
              </w:rPr>
            </w:pPr>
            <w:r>
              <w:rPr>
                <w:b/>
                <w:sz w:val="16"/>
              </w:rPr>
              <w:t>IZVORI IZ PRORAČUNA JLS</w:t>
            </w:r>
          </w:p>
        </w:tc>
        <w:tc>
          <w:tcPr>
            <w:tcW w:w="2115" w:type="dxa"/>
            <w:tcBorders>
              <w:top w:val="single" w:sz="34" w:space="0" w:color="FFFFFF"/>
              <w:left w:val="nil"/>
              <w:bottom w:val="single" w:sz="8" w:space="0" w:color="000000"/>
              <w:right w:val="nil"/>
            </w:tcBorders>
            <w:shd w:val="clear" w:color="auto" w:fill="DBDBDB"/>
          </w:tcPr>
          <w:p>
            <w:pPr>
              <w:pStyle w:val="TableParagraph"/>
              <w:spacing w:before="2"/>
              <w:ind w:right="96"/>
              <w:rPr>
                <w:b/>
                <w:sz w:val="16"/>
              </w:rPr>
            </w:pPr>
            <w:r>
              <w:rPr>
                <w:b/>
                <w:sz w:val="16"/>
              </w:rPr>
              <w:t>166.982,00</w:t>
            </w:r>
          </w:p>
        </w:tc>
        <w:tc>
          <w:tcPr>
            <w:tcW w:w="1680" w:type="dxa"/>
            <w:tcBorders>
              <w:top w:val="single" w:sz="34" w:space="0" w:color="FFFFFF"/>
              <w:left w:val="nil"/>
              <w:bottom w:val="single" w:sz="8" w:space="0" w:color="000000"/>
              <w:right w:val="nil"/>
            </w:tcBorders>
            <w:shd w:val="clear" w:color="auto" w:fill="DBDBDB"/>
          </w:tcPr>
          <w:p>
            <w:pPr>
              <w:pStyle w:val="TableParagraph"/>
              <w:spacing w:before="0"/>
              <w:jc w:val="left"/>
              <w:rPr>
                <w:rFonts w:ascii="Times New Roman"/>
                <w:sz w:val="16"/>
              </w:rPr>
            </w:pPr>
          </w:p>
        </w:tc>
        <w:tc>
          <w:tcPr>
            <w:tcW w:w="1740" w:type="dxa"/>
            <w:tcBorders>
              <w:top w:val="single" w:sz="34" w:space="0" w:color="FFFFFF"/>
              <w:left w:val="nil"/>
              <w:bottom w:val="single" w:sz="8" w:space="0" w:color="000000"/>
              <w:right w:val="nil"/>
            </w:tcBorders>
            <w:shd w:val="clear" w:color="auto" w:fill="DBDBDB"/>
          </w:tcPr>
          <w:p>
            <w:pPr>
              <w:pStyle w:val="TableParagraph"/>
              <w:spacing w:before="0"/>
              <w:jc w:val="left"/>
              <w:rPr>
                <w:rFonts w:ascii="Times New Roman"/>
                <w:sz w:val="16"/>
              </w:rPr>
            </w:pPr>
          </w:p>
        </w:tc>
        <w:tc>
          <w:tcPr>
            <w:tcW w:w="2070" w:type="dxa"/>
            <w:tcBorders>
              <w:top w:val="single" w:sz="34" w:space="0" w:color="FFFFFF"/>
              <w:left w:val="nil"/>
              <w:bottom w:val="single" w:sz="8" w:space="0" w:color="000000"/>
              <w:right w:val="nil"/>
            </w:tcBorders>
            <w:shd w:val="clear" w:color="auto" w:fill="DBDBDB"/>
          </w:tcPr>
          <w:p>
            <w:pPr>
              <w:pStyle w:val="TableParagraph"/>
              <w:spacing w:before="2"/>
              <w:ind w:right="36"/>
              <w:rPr>
                <w:b/>
                <w:sz w:val="16"/>
              </w:rPr>
            </w:pPr>
            <w:r>
              <w:rPr>
                <w:b/>
                <w:sz w:val="16"/>
              </w:rPr>
              <w:t>166.982,00</w:t>
            </w:r>
          </w:p>
        </w:tc>
        <w:tc>
          <w:tcPr>
            <w:tcW w:w="885" w:type="dxa"/>
            <w:tcBorders>
              <w:top w:val="single" w:sz="34" w:space="0" w:color="FFFFFF"/>
              <w:left w:val="nil"/>
              <w:bottom w:val="single" w:sz="8" w:space="0" w:color="000000"/>
            </w:tcBorders>
            <w:shd w:val="clear" w:color="auto" w:fill="DBDBDB"/>
          </w:tcPr>
          <w:p>
            <w:pPr>
              <w:pStyle w:val="TableParagraph"/>
              <w:spacing w:line="182" w:lineRule="exact" w:before="0"/>
              <w:ind w:left="222"/>
              <w:jc w:val="left"/>
              <w:rPr>
                <w:sz w:val="16"/>
              </w:rPr>
            </w:pPr>
            <w:r>
              <w:rPr>
                <w:sz w:val="16"/>
              </w:rPr>
              <w:t>100,00</w:t>
            </w:r>
          </w:p>
        </w:tc>
      </w:tr>
      <w:tr>
        <w:trPr>
          <w:trHeight w:val="260" w:hRule="atLeast"/>
        </w:trPr>
        <w:tc>
          <w:tcPr>
            <w:tcW w:w="7155" w:type="dxa"/>
            <w:tcBorders>
              <w:top w:val="single" w:sz="8" w:space="0" w:color="000000"/>
            </w:tcBorders>
          </w:tcPr>
          <w:p>
            <w:pPr>
              <w:pStyle w:val="TableParagraph"/>
              <w:tabs>
                <w:tab w:pos="1914" w:val="left" w:leader="none"/>
              </w:tabs>
              <w:spacing w:line="200" w:lineRule="exact" w:before="40"/>
              <w:ind w:left="129"/>
              <w:jc w:val="left"/>
              <w:rPr>
                <w:sz w:val="16"/>
              </w:rPr>
            </w:pPr>
            <w:r>
              <w:rPr>
                <w:position w:val="1"/>
                <w:sz w:val="16"/>
              </w:rPr>
              <w:t>R.104.10.01.</w:t>
            </w:r>
            <w:r>
              <w:rPr>
                <w:rFonts w:ascii="Times New Roman" w:hAnsi="Times New Roman"/>
                <w:position w:val="1"/>
                <w:sz w:val="16"/>
              </w:rPr>
              <w:tab/>
            </w:r>
            <w:r>
              <w:rPr>
                <w:sz w:val="16"/>
              </w:rPr>
              <w:t>TEKUĆI</w:t>
            </w:r>
            <w:r>
              <w:rPr>
                <w:spacing w:val="-1"/>
                <w:sz w:val="16"/>
              </w:rPr>
              <w:t> </w:t>
            </w:r>
            <w:r>
              <w:rPr>
                <w:sz w:val="16"/>
              </w:rPr>
              <w:t>PROGRAMI</w:t>
            </w:r>
          </w:p>
        </w:tc>
        <w:tc>
          <w:tcPr>
            <w:tcW w:w="2115" w:type="dxa"/>
            <w:tcBorders>
              <w:top w:val="single" w:sz="8" w:space="0" w:color="000000"/>
            </w:tcBorders>
          </w:tcPr>
          <w:p>
            <w:pPr>
              <w:pStyle w:val="TableParagraph"/>
              <w:spacing w:line="190" w:lineRule="exact" w:before="50"/>
              <w:ind w:right="64"/>
              <w:rPr>
                <w:sz w:val="16"/>
              </w:rPr>
            </w:pPr>
            <w:r>
              <w:rPr>
                <w:sz w:val="16"/>
              </w:rPr>
              <w:t>25.000,00</w:t>
            </w:r>
          </w:p>
        </w:tc>
        <w:tc>
          <w:tcPr>
            <w:tcW w:w="1680" w:type="dxa"/>
            <w:tcBorders>
              <w:top w:val="single" w:sz="8" w:space="0" w:color="000000"/>
            </w:tcBorders>
          </w:tcPr>
          <w:p>
            <w:pPr>
              <w:pStyle w:val="TableParagraph"/>
              <w:spacing w:before="0"/>
              <w:jc w:val="left"/>
              <w:rPr>
                <w:rFonts w:ascii="Times New Roman"/>
                <w:sz w:val="16"/>
              </w:rPr>
            </w:pPr>
          </w:p>
        </w:tc>
        <w:tc>
          <w:tcPr>
            <w:tcW w:w="1740" w:type="dxa"/>
            <w:tcBorders>
              <w:top w:val="single" w:sz="8" w:space="0" w:color="000000"/>
            </w:tcBorders>
          </w:tcPr>
          <w:p>
            <w:pPr>
              <w:pStyle w:val="TableParagraph"/>
              <w:spacing w:before="0"/>
              <w:jc w:val="left"/>
              <w:rPr>
                <w:rFonts w:ascii="Times New Roman"/>
                <w:sz w:val="16"/>
              </w:rPr>
            </w:pPr>
          </w:p>
        </w:tc>
        <w:tc>
          <w:tcPr>
            <w:tcW w:w="2070" w:type="dxa"/>
            <w:tcBorders>
              <w:top w:val="single" w:sz="8" w:space="0" w:color="000000"/>
            </w:tcBorders>
          </w:tcPr>
          <w:p>
            <w:pPr>
              <w:pStyle w:val="TableParagraph"/>
              <w:spacing w:before="35"/>
              <w:ind w:right="34"/>
              <w:rPr>
                <w:sz w:val="16"/>
              </w:rPr>
            </w:pPr>
            <w:r>
              <w:rPr>
                <w:sz w:val="16"/>
              </w:rPr>
              <w:t>25,000.00</w:t>
            </w:r>
          </w:p>
        </w:tc>
        <w:tc>
          <w:tcPr>
            <w:tcW w:w="885" w:type="dxa"/>
            <w:tcBorders>
              <w:top w:val="single" w:sz="8" w:space="0" w:color="000000"/>
            </w:tcBorders>
          </w:tcPr>
          <w:p>
            <w:pPr>
              <w:pStyle w:val="TableParagraph"/>
              <w:spacing w:before="35"/>
              <w:ind w:left="207"/>
              <w:jc w:val="left"/>
              <w:rPr>
                <w:sz w:val="16"/>
              </w:rPr>
            </w:pPr>
            <w:r>
              <w:rPr>
                <w:sz w:val="16"/>
              </w:rPr>
              <w:t>100,00</w:t>
            </w:r>
          </w:p>
        </w:tc>
      </w:tr>
      <w:tr>
        <w:trPr>
          <w:trHeight w:val="240" w:hRule="atLeast"/>
        </w:trPr>
        <w:tc>
          <w:tcPr>
            <w:tcW w:w="7155" w:type="dxa"/>
          </w:tcPr>
          <w:p>
            <w:pPr>
              <w:pStyle w:val="TableParagraph"/>
              <w:tabs>
                <w:tab w:pos="1914" w:val="left" w:leader="none"/>
              </w:tabs>
              <w:spacing w:line="185" w:lineRule="exact" w:before="35"/>
              <w:ind w:left="114"/>
              <w:jc w:val="left"/>
              <w:rPr>
                <w:sz w:val="16"/>
              </w:rPr>
            </w:pPr>
            <w:r>
              <w:rPr>
                <w:position w:val="1"/>
                <w:sz w:val="16"/>
              </w:rPr>
              <w:t>R.104.10.01.02.</w:t>
            </w:r>
            <w:r>
              <w:rPr>
                <w:rFonts w:ascii="Times New Roman"/>
                <w:position w:val="1"/>
                <w:sz w:val="16"/>
              </w:rPr>
              <w:tab/>
            </w:r>
            <w:r>
              <w:rPr>
                <w:sz w:val="16"/>
              </w:rPr>
              <w:t>SUFINANCIRANJE CIJENE</w:t>
            </w:r>
            <w:r>
              <w:rPr>
                <w:spacing w:val="-1"/>
                <w:sz w:val="16"/>
              </w:rPr>
              <w:t> </w:t>
            </w:r>
            <w:r>
              <w:rPr>
                <w:sz w:val="16"/>
              </w:rPr>
              <w:t>PRIJEVOZA</w:t>
            </w:r>
          </w:p>
        </w:tc>
        <w:tc>
          <w:tcPr>
            <w:tcW w:w="2115" w:type="dxa"/>
          </w:tcPr>
          <w:p>
            <w:pPr>
              <w:pStyle w:val="TableParagraph"/>
              <w:spacing w:line="175" w:lineRule="exact" w:before="45"/>
              <w:ind w:right="79"/>
              <w:rPr>
                <w:sz w:val="16"/>
              </w:rPr>
            </w:pPr>
            <w:r>
              <w:rPr>
                <w:sz w:val="16"/>
              </w:rPr>
              <w:t>25.000,00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spacing w:line="190" w:lineRule="exact" w:before="30"/>
              <w:ind w:right="49"/>
              <w:rPr>
                <w:sz w:val="16"/>
              </w:rPr>
            </w:pPr>
            <w:r>
              <w:rPr>
                <w:sz w:val="16"/>
              </w:rPr>
              <w:t>25,000.00</w:t>
            </w:r>
          </w:p>
        </w:tc>
        <w:tc>
          <w:tcPr>
            <w:tcW w:w="885" w:type="dxa"/>
          </w:tcPr>
          <w:p>
            <w:pPr>
              <w:pStyle w:val="TableParagraph"/>
              <w:spacing w:line="190" w:lineRule="exact" w:before="30"/>
              <w:ind w:left="207"/>
              <w:jc w:val="left"/>
              <w:rPr>
                <w:sz w:val="16"/>
              </w:rPr>
            </w:pPr>
            <w:r>
              <w:rPr>
                <w:sz w:val="16"/>
              </w:rPr>
              <w:t>100,00</w:t>
            </w:r>
          </w:p>
        </w:tc>
      </w:tr>
      <w:tr>
        <w:trPr>
          <w:trHeight w:val="300" w:hRule="atLeast"/>
        </w:trPr>
        <w:tc>
          <w:tcPr>
            <w:tcW w:w="7155" w:type="dxa"/>
          </w:tcPr>
          <w:p>
            <w:pPr>
              <w:pStyle w:val="TableParagraph"/>
              <w:tabs>
                <w:tab w:pos="1044" w:val="left" w:leader="none"/>
              </w:tabs>
              <w:ind w:left="264"/>
              <w:jc w:val="left"/>
              <w:rPr>
                <w:sz w:val="16"/>
              </w:rPr>
            </w:pPr>
            <w:r>
              <w:rPr>
                <w:sz w:val="16"/>
              </w:rPr>
              <w:t>372</w:t>
            </w:r>
            <w:r>
              <w:rPr>
                <w:rFonts w:ascii="Times New Roman" w:hAnsi="Times New Roman"/>
                <w:sz w:val="16"/>
              </w:rPr>
              <w:tab/>
            </w:r>
            <w:r>
              <w:rPr>
                <w:sz w:val="16"/>
              </w:rPr>
              <w:t>Ostale naknade građanima i kućanstvima iz proračun</w:t>
            </w:r>
            <w:r>
              <w:rPr>
                <w:spacing w:val="-7"/>
                <w:sz w:val="16"/>
              </w:rPr>
              <w:t> </w:t>
            </w:r>
            <w:r>
              <w:rPr>
                <w:sz w:val="16"/>
              </w:rPr>
              <w:t>a</w:t>
            </w:r>
          </w:p>
        </w:tc>
        <w:tc>
          <w:tcPr>
            <w:tcW w:w="2115" w:type="dxa"/>
          </w:tcPr>
          <w:p>
            <w:pPr>
              <w:pStyle w:val="TableParagraph"/>
              <w:ind w:right="93"/>
              <w:rPr>
                <w:sz w:val="16"/>
              </w:rPr>
            </w:pPr>
            <w:r>
              <w:rPr>
                <w:sz w:val="16"/>
              </w:rPr>
              <w:t>25,000.00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ind w:right="33"/>
              <w:rPr>
                <w:sz w:val="16"/>
              </w:rPr>
            </w:pPr>
            <w:r>
              <w:rPr>
                <w:sz w:val="16"/>
              </w:rPr>
              <w:t>25.000,00</w:t>
            </w:r>
          </w:p>
        </w:tc>
        <w:tc>
          <w:tcPr>
            <w:tcW w:w="885" w:type="dxa"/>
          </w:tcPr>
          <w:p>
            <w:pPr>
              <w:pStyle w:val="TableParagraph"/>
              <w:ind w:left="207"/>
              <w:jc w:val="left"/>
              <w:rPr>
                <w:sz w:val="16"/>
              </w:rPr>
            </w:pPr>
            <w:r>
              <w:rPr>
                <w:sz w:val="16"/>
              </w:rPr>
              <w:t>100,00</w:t>
            </w:r>
          </w:p>
        </w:tc>
      </w:tr>
      <w:tr>
        <w:trPr>
          <w:trHeight w:val="270" w:hRule="atLeast"/>
        </w:trPr>
        <w:tc>
          <w:tcPr>
            <w:tcW w:w="7155" w:type="dxa"/>
          </w:tcPr>
          <w:p>
            <w:pPr>
              <w:pStyle w:val="TableParagraph"/>
              <w:tabs>
                <w:tab w:pos="1914" w:val="left" w:leader="none"/>
              </w:tabs>
              <w:spacing w:before="35"/>
              <w:ind w:left="129"/>
              <w:jc w:val="left"/>
              <w:rPr>
                <w:sz w:val="16"/>
              </w:rPr>
            </w:pPr>
            <w:r>
              <w:rPr>
                <w:position w:val="1"/>
                <w:sz w:val="16"/>
              </w:rPr>
              <w:t>R.104.10.02.</w:t>
            </w:r>
            <w:r>
              <w:rPr>
                <w:rFonts w:ascii="Times New Roman" w:hAnsi="Times New Roman"/>
                <w:position w:val="1"/>
                <w:sz w:val="16"/>
              </w:rPr>
              <w:tab/>
            </w:r>
            <w:r>
              <w:rPr>
                <w:sz w:val="16"/>
              </w:rPr>
              <w:t>RAZVOJ CIVILNOG</w:t>
            </w:r>
            <w:r>
              <w:rPr>
                <w:spacing w:val="-2"/>
                <w:sz w:val="16"/>
              </w:rPr>
              <w:t> </w:t>
            </w:r>
            <w:r>
              <w:rPr>
                <w:sz w:val="16"/>
              </w:rPr>
              <w:t>DRUŠTVA</w:t>
            </w:r>
          </w:p>
        </w:tc>
        <w:tc>
          <w:tcPr>
            <w:tcW w:w="2115" w:type="dxa"/>
          </w:tcPr>
          <w:p>
            <w:pPr>
              <w:pStyle w:val="TableParagraph"/>
              <w:spacing w:before="45"/>
              <w:ind w:right="64"/>
              <w:rPr>
                <w:sz w:val="16"/>
              </w:rPr>
            </w:pPr>
            <w:r>
              <w:rPr>
                <w:sz w:val="16"/>
              </w:rPr>
              <w:t>66.982,00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spacing w:before="30"/>
              <w:ind w:right="34"/>
              <w:rPr>
                <w:sz w:val="16"/>
              </w:rPr>
            </w:pPr>
            <w:r>
              <w:rPr>
                <w:sz w:val="16"/>
              </w:rPr>
              <w:t>66,982.00</w:t>
            </w:r>
          </w:p>
        </w:tc>
        <w:tc>
          <w:tcPr>
            <w:tcW w:w="885" w:type="dxa"/>
          </w:tcPr>
          <w:p>
            <w:pPr>
              <w:pStyle w:val="TableParagraph"/>
              <w:spacing w:before="30"/>
              <w:ind w:left="207"/>
              <w:jc w:val="left"/>
              <w:rPr>
                <w:sz w:val="16"/>
              </w:rPr>
            </w:pPr>
            <w:r>
              <w:rPr>
                <w:sz w:val="16"/>
              </w:rPr>
              <w:t>100,00</w:t>
            </w:r>
          </w:p>
        </w:tc>
      </w:tr>
      <w:tr>
        <w:trPr>
          <w:trHeight w:val="315" w:hRule="atLeast"/>
        </w:trPr>
        <w:tc>
          <w:tcPr>
            <w:tcW w:w="7155" w:type="dxa"/>
          </w:tcPr>
          <w:p>
            <w:pPr>
              <w:pStyle w:val="TableParagraph"/>
              <w:tabs>
                <w:tab w:pos="1044" w:val="left" w:leader="none"/>
              </w:tabs>
              <w:ind w:left="264"/>
              <w:jc w:val="left"/>
              <w:rPr>
                <w:sz w:val="16"/>
              </w:rPr>
            </w:pPr>
            <w:r>
              <w:rPr>
                <w:sz w:val="16"/>
              </w:rPr>
              <w:t>381</w:t>
            </w:r>
            <w:r>
              <w:rPr>
                <w:rFonts w:ascii="Times New Roman" w:hAnsi="Times New Roman"/>
                <w:sz w:val="16"/>
              </w:rPr>
              <w:tab/>
            </w:r>
            <w:r>
              <w:rPr>
                <w:spacing w:val="-4"/>
                <w:sz w:val="16"/>
              </w:rPr>
              <w:t>Tekuće</w:t>
            </w:r>
            <w:r>
              <w:rPr>
                <w:spacing w:val="-1"/>
                <w:sz w:val="16"/>
              </w:rPr>
              <w:t> </w:t>
            </w:r>
            <w:r>
              <w:rPr>
                <w:sz w:val="16"/>
              </w:rPr>
              <w:t>donacije</w:t>
            </w:r>
          </w:p>
        </w:tc>
        <w:tc>
          <w:tcPr>
            <w:tcW w:w="2115" w:type="dxa"/>
          </w:tcPr>
          <w:p>
            <w:pPr>
              <w:pStyle w:val="TableParagraph"/>
              <w:ind w:right="93"/>
              <w:rPr>
                <w:sz w:val="16"/>
              </w:rPr>
            </w:pPr>
            <w:r>
              <w:rPr>
                <w:sz w:val="16"/>
              </w:rPr>
              <w:t>3,000.00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ind w:right="33"/>
              <w:rPr>
                <w:sz w:val="16"/>
              </w:rPr>
            </w:pPr>
            <w:r>
              <w:rPr>
                <w:sz w:val="16"/>
              </w:rPr>
              <w:t>3.000,00</w:t>
            </w:r>
          </w:p>
        </w:tc>
        <w:tc>
          <w:tcPr>
            <w:tcW w:w="885" w:type="dxa"/>
          </w:tcPr>
          <w:p>
            <w:pPr>
              <w:pStyle w:val="TableParagraph"/>
              <w:ind w:left="207"/>
              <w:jc w:val="left"/>
              <w:rPr>
                <w:sz w:val="16"/>
              </w:rPr>
            </w:pPr>
            <w:r>
              <w:rPr>
                <w:sz w:val="16"/>
              </w:rPr>
              <w:t>100,00</w:t>
            </w:r>
          </w:p>
        </w:tc>
      </w:tr>
      <w:tr>
        <w:trPr>
          <w:trHeight w:val="300" w:hRule="atLeast"/>
        </w:trPr>
        <w:tc>
          <w:tcPr>
            <w:tcW w:w="7155" w:type="dxa"/>
          </w:tcPr>
          <w:p>
            <w:pPr>
              <w:pStyle w:val="TableParagraph"/>
              <w:tabs>
                <w:tab w:pos="1044" w:val="left" w:leader="none"/>
              </w:tabs>
              <w:ind w:left="264"/>
              <w:jc w:val="left"/>
              <w:rPr>
                <w:sz w:val="16"/>
              </w:rPr>
            </w:pPr>
            <w:r>
              <w:rPr>
                <w:sz w:val="16"/>
              </w:rPr>
              <w:t>382</w:t>
            </w:r>
            <w:r>
              <w:rPr>
                <w:rFonts w:ascii="Times New Roman"/>
                <w:sz w:val="16"/>
              </w:rPr>
              <w:tab/>
            </w:r>
            <w:r>
              <w:rPr>
                <w:sz w:val="16"/>
              </w:rPr>
              <w:t>Kapitalne</w:t>
            </w:r>
            <w:r>
              <w:rPr>
                <w:spacing w:val="-1"/>
                <w:sz w:val="16"/>
              </w:rPr>
              <w:t> </w:t>
            </w:r>
            <w:r>
              <w:rPr>
                <w:sz w:val="16"/>
              </w:rPr>
              <w:t>donacije</w:t>
            </w:r>
          </w:p>
        </w:tc>
        <w:tc>
          <w:tcPr>
            <w:tcW w:w="2115" w:type="dxa"/>
          </w:tcPr>
          <w:p>
            <w:pPr>
              <w:pStyle w:val="TableParagraph"/>
              <w:ind w:right="93"/>
              <w:rPr>
                <w:sz w:val="16"/>
              </w:rPr>
            </w:pPr>
            <w:r>
              <w:rPr>
                <w:sz w:val="16"/>
              </w:rPr>
              <w:t>60,000.00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ind w:right="33"/>
              <w:rPr>
                <w:sz w:val="16"/>
              </w:rPr>
            </w:pPr>
            <w:r>
              <w:rPr>
                <w:sz w:val="16"/>
              </w:rPr>
              <w:t>60.000,00</w:t>
            </w:r>
          </w:p>
        </w:tc>
        <w:tc>
          <w:tcPr>
            <w:tcW w:w="885" w:type="dxa"/>
          </w:tcPr>
          <w:p>
            <w:pPr>
              <w:pStyle w:val="TableParagraph"/>
              <w:ind w:left="207"/>
              <w:jc w:val="left"/>
              <w:rPr>
                <w:sz w:val="16"/>
              </w:rPr>
            </w:pPr>
            <w:r>
              <w:rPr>
                <w:sz w:val="16"/>
              </w:rPr>
              <w:t>100,00</w:t>
            </w:r>
          </w:p>
        </w:tc>
      </w:tr>
      <w:tr>
        <w:trPr>
          <w:trHeight w:val="240" w:hRule="atLeast"/>
        </w:trPr>
        <w:tc>
          <w:tcPr>
            <w:tcW w:w="7155" w:type="dxa"/>
          </w:tcPr>
          <w:p>
            <w:pPr>
              <w:pStyle w:val="TableParagraph"/>
              <w:tabs>
                <w:tab w:pos="1914" w:val="left" w:leader="none"/>
              </w:tabs>
              <w:spacing w:line="185" w:lineRule="exact" w:before="35"/>
              <w:ind w:left="114"/>
              <w:jc w:val="left"/>
              <w:rPr>
                <w:sz w:val="16"/>
              </w:rPr>
            </w:pPr>
            <w:r>
              <w:rPr>
                <w:position w:val="1"/>
                <w:sz w:val="16"/>
              </w:rPr>
              <w:t>R.104.10.02.02.</w:t>
            </w:r>
            <w:r>
              <w:rPr>
                <w:rFonts w:ascii="Times New Roman" w:hAnsi="Times New Roman"/>
                <w:position w:val="1"/>
                <w:sz w:val="16"/>
              </w:rPr>
              <w:tab/>
            </w:r>
            <w:r>
              <w:rPr>
                <w:sz w:val="16"/>
              </w:rPr>
              <w:t>POLITIČKE</w:t>
            </w:r>
            <w:r>
              <w:rPr>
                <w:spacing w:val="-1"/>
                <w:sz w:val="16"/>
              </w:rPr>
              <w:t> </w:t>
            </w:r>
            <w:r>
              <w:rPr>
                <w:sz w:val="16"/>
              </w:rPr>
              <w:t>STRANKE</w:t>
            </w:r>
          </w:p>
        </w:tc>
        <w:tc>
          <w:tcPr>
            <w:tcW w:w="2115" w:type="dxa"/>
          </w:tcPr>
          <w:p>
            <w:pPr>
              <w:pStyle w:val="TableParagraph"/>
              <w:spacing w:line="175" w:lineRule="exact" w:before="45"/>
              <w:ind w:right="79"/>
              <w:rPr>
                <w:sz w:val="16"/>
              </w:rPr>
            </w:pPr>
            <w:r>
              <w:rPr>
                <w:sz w:val="16"/>
              </w:rPr>
              <w:t>3.982,00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spacing w:line="190" w:lineRule="exact" w:before="30"/>
              <w:ind w:right="49"/>
              <w:rPr>
                <w:sz w:val="16"/>
              </w:rPr>
            </w:pPr>
            <w:r>
              <w:rPr>
                <w:sz w:val="16"/>
              </w:rPr>
              <w:t>3,982.00</w:t>
            </w:r>
          </w:p>
        </w:tc>
        <w:tc>
          <w:tcPr>
            <w:tcW w:w="885" w:type="dxa"/>
          </w:tcPr>
          <w:p>
            <w:pPr>
              <w:pStyle w:val="TableParagraph"/>
              <w:spacing w:line="190" w:lineRule="exact" w:before="30"/>
              <w:ind w:left="207"/>
              <w:jc w:val="left"/>
              <w:rPr>
                <w:sz w:val="16"/>
              </w:rPr>
            </w:pPr>
            <w:r>
              <w:rPr>
                <w:sz w:val="16"/>
              </w:rPr>
              <w:t>100,00</w:t>
            </w:r>
          </w:p>
        </w:tc>
      </w:tr>
      <w:tr>
        <w:trPr>
          <w:trHeight w:val="300" w:hRule="atLeast"/>
        </w:trPr>
        <w:tc>
          <w:tcPr>
            <w:tcW w:w="7155" w:type="dxa"/>
          </w:tcPr>
          <w:p>
            <w:pPr>
              <w:pStyle w:val="TableParagraph"/>
              <w:tabs>
                <w:tab w:pos="1044" w:val="left" w:leader="none"/>
              </w:tabs>
              <w:ind w:left="264"/>
              <w:jc w:val="left"/>
              <w:rPr>
                <w:sz w:val="16"/>
              </w:rPr>
            </w:pPr>
            <w:r>
              <w:rPr>
                <w:sz w:val="16"/>
              </w:rPr>
              <w:t>381</w:t>
            </w:r>
            <w:r>
              <w:rPr>
                <w:rFonts w:ascii="Times New Roman" w:hAnsi="Times New Roman"/>
                <w:sz w:val="16"/>
              </w:rPr>
              <w:tab/>
            </w:r>
            <w:r>
              <w:rPr>
                <w:spacing w:val="-4"/>
                <w:sz w:val="16"/>
              </w:rPr>
              <w:t>Tekuće</w:t>
            </w:r>
            <w:r>
              <w:rPr>
                <w:spacing w:val="-1"/>
                <w:sz w:val="16"/>
              </w:rPr>
              <w:t> </w:t>
            </w:r>
            <w:r>
              <w:rPr>
                <w:sz w:val="16"/>
              </w:rPr>
              <w:t>donacije</w:t>
            </w:r>
          </w:p>
        </w:tc>
        <w:tc>
          <w:tcPr>
            <w:tcW w:w="2115" w:type="dxa"/>
          </w:tcPr>
          <w:p>
            <w:pPr>
              <w:pStyle w:val="TableParagraph"/>
              <w:ind w:right="93"/>
              <w:rPr>
                <w:sz w:val="16"/>
              </w:rPr>
            </w:pPr>
            <w:r>
              <w:rPr>
                <w:sz w:val="16"/>
              </w:rPr>
              <w:t>3,982.00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ind w:right="33"/>
              <w:rPr>
                <w:sz w:val="16"/>
              </w:rPr>
            </w:pPr>
            <w:r>
              <w:rPr>
                <w:sz w:val="16"/>
              </w:rPr>
              <w:t>3.982,00</w:t>
            </w:r>
          </w:p>
        </w:tc>
        <w:tc>
          <w:tcPr>
            <w:tcW w:w="885" w:type="dxa"/>
          </w:tcPr>
          <w:p>
            <w:pPr>
              <w:pStyle w:val="TableParagraph"/>
              <w:ind w:left="207"/>
              <w:jc w:val="left"/>
              <w:rPr>
                <w:sz w:val="16"/>
              </w:rPr>
            </w:pPr>
            <w:r>
              <w:rPr>
                <w:sz w:val="16"/>
              </w:rPr>
              <w:t>100,00</w:t>
            </w:r>
          </w:p>
        </w:tc>
      </w:tr>
      <w:tr>
        <w:trPr>
          <w:trHeight w:val="255" w:hRule="atLeast"/>
        </w:trPr>
        <w:tc>
          <w:tcPr>
            <w:tcW w:w="7155" w:type="dxa"/>
          </w:tcPr>
          <w:p>
            <w:pPr>
              <w:pStyle w:val="TableParagraph"/>
              <w:spacing w:before="30"/>
              <w:ind w:left="129"/>
              <w:jc w:val="left"/>
              <w:rPr>
                <w:sz w:val="16"/>
              </w:rPr>
            </w:pPr>
            <w:r>
              <w:rPr>
                <w:sz w:val="16"/>
              </w:rPr>
              <w:t>R.104.10.03.</w:t>
            </w:r>
          </w:p>
        </w:tc>
        <w:tc>
          <w:tcPr>
            <w:tcW w:w="2115" w:type="dxa"/>
          </w:tcPr>
          <w:p>
            <w:pPr>
              <w:pStyle w:val="TableParagraph"/>
              <w:spacing w:line="190" w:lineRule="exact" w:before="45"/>
              <w:ind w:right="64"/>
              <w:rPr>
                <w:sz w:val="16"/>
              </w:rPr>
            </w:pPr>
            <w:r>
              <w:rPr>
                <w:sz w:val="16"/>
              </w:rPr>
              <w:t>75.000,00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spacing w:before="30"/>
              <w:ind w:right="34"/>
              <w:rPr>
                <w:sz w:val="16"/>
              </w:rPr>
            </w:pPr>
            <w:r>
              <w:rPr>
                <w:sz w:val="16"/>
              </w:rPr>
              <w:t>75,000.00</w:t>
            </w:r>
          </w:p>
        </w:tc>
        <w:tc>
          <w:tcPr>
            <w:tcW w:w="885" w:type="dxa"/>
          </w:tcPr>
          <w:p>
            <w:pPr>
              <w:pStyle w:val="TableParagraph"/>
              <w:spacing w:before="30"/>
              <w:ind w:left="207"/>
              <w:jc w:val="left"/>
              <w:rPr>
                <w:sz w:val="16"/>
              </w:rPr>
            </w:pPr>
            <w:r>
              <w:rPr>
                <w:sz w:val="16"/>
              </w:rPr>
              <w:t>100,00</w:t>
            </w:r>
          </w:p>
        </w:tc>
      </w:tr>
      <w:tr>
        <w:trPr>
          <w:trHeight w:val="240" w:hRule="atLeast"/>
        </w:trPr>
        <w:tc>
          <w:tcPr>
            <w:tcW w:w="7155" w:type="dxa"/>
          </w:tcPr>
          <w:p>
            <w:pPr>
              <w:pStyle w:val="TableParagraph"/>
              <w:tabs>
                <w:tab w:pos="1914" w:val="left" w:leader="none"/>
              </w:tabs>
              <w:spacing w:line="185" w:lineRule="exact" w:before="35"/>
              <w:ind w:left="114"/>
              <w:jc w:val="left"/>
              <w:rPr>
                <w:sz w:val="16"/>
              </w:rPr>
            </w:pPr>
            <w:r>
              <w:rPr>
                <w:position w:val="1"/>
                <w:sz w:val="16"/>
              </w:rPr>
              <w:t>R.104.10.03.01.</w:t>
            </w:r>
            <w:r>
              <w:rPr>
                <w:rFonts w:ascii="Times New Roman" w:hAnsi="Times New Roman"/>
                <w:position w:val="1"/>
                <w:sz w:val="16"/>
              </w:rPr>
              <w:tab/>
            </w:r>
            <w:r>
              <w:rPr>
                <w:sz w:val="16"/>
              </w:rPr>
              <w:t>KAPITALNA ULAGANJA U OPREMU, OBJEKTE,</w:t>
            </w:r>
            <w:r>
              <w:rPr>
                <w:spacing w:val="-7"/>
                <w:sz w:val="16"/>
              </w:rPr>
              <w:t> </w:t>
            </w:r>
            <w:r>
              <w:rPr>
                <w:sz w:val="16"/>
              </w:rPr>
              <w:t>ZEMLJIŠTE</w:t>
            </w:r>
          </w:p>
        </w:tc>
        <w:tc>
          <w:tcPr>
            <w:tcW w:w="2115" w:type="dxa"/>
          </w:tcPr>
          <w:p>
            <w:pPr>
              <w:pStyle w:val="TableParagraph"/>
              <w:spacing w:line="175" w:lineRule="exact" w:before="45"/>
              <w:ind w:right="79"/>
              <w:rPr>
                <w:sz w:val="16"/>
              </w:rPr>
            </w:pPr>
            <w:r>
              <w:rPr>
                <w:sz w:val="16"/>
              </w:rPr>
              <w:t>75.000,00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spacing w:line="190" w:lineRule="exact" w:before="30"/>
              <w:ind w:right="49"/>
              <w:rPr>
                <w:sz w:val="16"/>
              </w:rPr>
            </w:pPr>
            <w:r>
              <w:rPr>
                <w:sz w:val="16"/>
              </w:rPr>
              <w:t>75,000.00</w:t>
            </w:r>
          </w:p>
        </w:tc>
        <w:tc>
          <w:tcPr>
            <w:tcW w:w="885" w:type="dxa"/>
          </w:tcPr>
          <w:p>
            <w:pPr>
              <w:pStyle w:val="TableParagraph"/>
              <w:spacing w:line="190" w:lineRule="exact" w:before="30"/>
              <w:ind w:left="207"/>
              <w:jc w:val="left"/>
              <w:rPr>
                <w:sz w:val="16"/>
              </w:rPr>
            </w:pPr>
            <w:r>
              <w:rPr>
                <w:sz w:val="16"/>
              </w:rPr>
              <w:t>100,00</w:t>
            </w:r>
          </w:p>
        </w:tc>
      </w:tr>
      <w:tr>
        <w:trPr>
          <w:trHeight w:val="315" w:hRule="atLeast"/>
        </w:trPr>
        <w:tc>
          <w:tcPr>
            <w:tcW w:w="7155" w:type="dxa"/>
            <w:tcBorders>
              <w:bottom w:val="nil"/>
            </w:tcBorders>
          </w:tcPr>
          <w:p>
            <w:pPr>
              <w:pStyle w:val="TableParagraph"/>
              <w:tabs>
                <w:tab w:pos="1044" w:val="left" w:leader="none"/>
              </w:tabs>
              <w:ind w:left="264"/>
              <w:jc w:val="left"/>
              <w:rPr>
                <w:sz w:val="16"/>
              </w:rPr>
            </w:pPr>
            <w:r>
              <w:rPr>
                <w:sz w:val="16"/>
              </w:rPr>
              <w:t>421</w:t>
            </w:r>
            <w:r>
              <w:rPr>
                <w:rFonts w:ascii="Times New Roman" w:hAnsi="Times New Roman"/>
                <w:sz w:val="16"/>
              </w:rPr>
              <w:tab/>
            </w:r>
            <w:r>
              <w:rPr>
                <w:sz w:val="16"/>
              </w:rPr>
              <w:t>Građevinski</w:t>
            </w:r>
            <w:r>
              <w:rPr>
                <w:spacing w:val="-1"/>
                <w:sz w:val="16"/>
              </w:rPr>
              <w:t> </w:t>
            </w:r>
            <w:r>
              <w:rPr>
                <w:sz w:val="16"/>
              </w:rPr>
              <w:t>objekti</w:t>
            </w:r>
          </w:p>
        </w:tc>
        <w:tc>
          <w:tcPr>
            <w:tcW w:w="2115" w:type="dxa"/>
            <w:tcBorders>
              <w:bottom w:val="nil"/>
            </w:tcBorders>
          </w:tcPr>
          <w:p>
            <w:pPr>
              <w:pStyle w:val="TableParagraph"/>
              <w:ind w:right="93"/>
              <w:rPr>
                <w:sz w:val="16"/>
              </w:rPr>
            </w:pPr>
            <w:r>
              <w:rPr>
                <w:sz w:val="16"/>
              </w:rPr>
              <w:t>75,000.00</w:t>
            </w:r>
          </w:p>
        </w:tc>
        <w:tc>
          <w:tcPr>
            <w:tcW w:w="1680" w:type="dxa"/>
            <w:tcBorders>
              <w:bottom w:val="nil"/>
            </w:tcBorders>
          </w:tcPr>
          <w:p>
            <w:pPr>
              <w:pStyle w:val="TableParagraph"/>
              <w:spacing w:before="0"/>
              <w:jc w:val="left"/>
              <w:rPr>
                <w:rFonts w:ascii="Times New Roman"/>
                <w:sz w:val="16"/>
              </w:rPr>
            </w:pPr>
          </w:p>
        </w:tc>
        <w:tc>
          <w:tcPr>
            <w:tcW w:w="1740" w:type="dxa"/>
            <w:tcBorders>
              <w:bottom w:val="nil"/>
            </w:tcBorders>
          </w:tcPr>
          <w:p>
            <w:pPr>
              <w:pStyle w:val="TableParagraph"/>
              <w:spacing w:before="0"/>
              <w:jc w:val="left"/>
              <w:rPr>
                <w:rFonts w:ascii="Times New Roman"/>
                <w:sz w:val="16"/>
              </w:rPr>
            </w:pPr>
          </w:p>
        </w:tc>
        <w:tc>
          <w:tcPr>
            <w:tcW w:w="2070" w:type="dxa"/>
            <w:tcBorders>
              <w:bottom w:val="nil"/>
            </w:tcBorders>
          </w:tcPr>
          <w:p>
            <w:pPr>
              <w:pStyle w:val="TableParagraph"/>
              <w:ind w:right="33"/>
              <w:rPr>
                <w:sz w:val="16"/>
              </w:rPr>
            </w:pPr>
            <w:r>
              <w:rPr>
                <w:sz w:val="16"/>
              </w:rPr>
              <w:t>75.000,00</w:t>
            </w:r>
          </w:p>
        </w:tc>
        <w:tc>
          <w:tcPr>
            <w:tcW w:w="885" w:type="dxa"/>
            <w:tcBorders>
              <w:bottom w:val="nil"/>
            </w:tcBorders>
          </w:tcPr>
          <w:p>
            <w:pPr>
              <w:pStyle w:val="TableParagraph"/>
              <w:ind w:left="207"/>
              <w:jc w:val="left"/>
              <w:rPr>
                <w:sz w:val="16"/>
              </w:rPr>
            </w:pPr>
            <w:r>
              <w:rPr>
                <w:sz w:val="16"/>
              </w:rPr>
              <w:t>100,00</w:t>
            </w:r>
          </w:p>
        </w:tc>
      </w:tr>
      <w:tr>
        <w:trPr>
          <w:trHeight w:val="437" w:hRule="atLeast"/>
        </w:trPr>
        <w:tc>
          <w:tcPr>
            <w:tcW w:w="7155" w:type="dxa"/>
            <w:tcBorders>
              <w:top w:val="nil"/>
              <w:bottom w:val="single" w:sz="34" w:space="0" w:color="FFFFFF"/>
              <w:right w:val="nil"/>
            </w:tcBorders>
            <w:shd w:val="clear" w:color="auto" w:fill="D5D5D5"/>
          </w:tcPr>
          <w:p>
            <w:pPr>
              <w:pStyle w:val="TableParagraph"/>
              <w:spacing w:before="60"/>
              <w:ind w:left="129"/>
              <w:jc w:val="left"/>
              <w:rPr>
                <w:b/>
                <w:sz w:val="16"/>
              </w:rPr>
            </w:pPr>
            <w:r>
              <w:rPr>
                <w:b/>
                <w:sz w:val="16"/>
              </w:rPr>
              <w:t>R.104.11. GLAVA 11 SUSTAV CIVILNE ZAŠTITE</w:t>
            </w:r>
          </w:p>
        </w:tc>
        <w:tc>
          <w:tcPr>
            <w:tcW w:w="2115" w:type="dxa"/>
            <w:tcBorders>
              <w:top w:val="nil"/>
              <w:left w:val="nil"/>
              <w:bottom w:val="single" w:sz="34" w:space="0" w:color="FFFFFF"/>
              <w:right w:val="nil"/>
            </w:tcBorders>
            <w:shd w:val="clear" w:color="auto" w:fill="D5D5D5"/>
          </w:tcPr>
          <w:p>
            <w:pPr>
              <w:pStyle w:val="TableParagraph"/>
              <w:ind w:right="140"/>
              <w:rPr>
                <w:b/>
                <w:sz w:val="16"/>
              </w:rPr>
            </w:pPr>
            <w:r>
              <w:rPr>
                <w:b/>
                <w:sz w:val="16"/>
              </w:rPr>
              <w:t>741,010.90</w:t>
            </w:r>
          </w:p>
        </w:tc>
        <w:tc>
          <w:tcPr>
            <w:tcW w:w="1680" w:type="dxa"/>
            <w:tcBorders>
              <w:top w:val="nil"/>
              <w:left w:val="nil"/>
              <w:bottom w:val="single" w:sz="34" w:space="0" w:color="FFFFFF"/>
              <w:right w:val="nil"/>
            </w:tcBorders>
            <w:shd w:val="clear" w:color="auto" w:fill="D5D5D5"/>
          </w:tcPr>
          <w:p>
            <w:pPr>
              <w:pStyle w:val="TableParagraph"/>
              <w:ind w:right="80"/>
              <w:rPr>
                <w:b/>
                <w:sz w:val="16"/>
              </w:rPr>
            </w:pPr>
            <w:r>
              <w:rPr>
                <w:b/>
                <w:sz w:val="16"/>
              </w:rPr>
              <w:t>273,524.26</w:t>
            </w:r>
          </w:p>
        </w:tc>
        <w:tc>
          <w:tcPr>
            <w:tcW w:w="1740" w:type="dxa"/>
            <w:tcBorders>
              <w:top w:val="nil"/>
              <w:left w:val="nil"/>
              <w:bottom w:val="single" w:sz="34" w:space="0" w:color="FFFFFF"/>
              <w:right w:val="nil"/>
            </w:tcBorders>
            <w:shd w:val="clear" w:color="auto" w:fill="D5D5D5"/>
          </w:tcPr>
          <w:p>
            <w:pPr>
              <w:pStyle w:val="TableParagraph"/>
              <w:spacing w:before="0"/>
              <w:jc w:val="left"/>
              <w:rPr>
                <w:rFonts w:ascii="Times New Roman"/>
                <w:sz w:val="16"/>
              </w:rPr>
            </w:pPr>
          </w:p>
        </w:tc>
        <w:tc>
          <w:tcPr>
            <w:tcW w:w="2070" w:type="dxa"/>
            <w:tcBorders>
              <w:top w:val="nil"/>
              <w:left w:val="nil"/>
              <w:bottom w:val="single" w:sz="34" w:space="0" w:color="FFFFFF"/>
              <w:right w:val="nil"/>
            </w:tcBorders>
            <w:shd w:val="clear" w:color="auto" w:fill="D5D5D5"/>
          </w:tcPr>
          <w:p>
            <w:pPr>
              <w:pStyle w:val="TableParagraph"/>
              <w:ind w:right="50"/>
              <w:rPr>
                <w:b/>
                <w:sz w:val="16"/>
              </w:rPr>
            </w:pPr>
            <w:r>
              <w:rPr>
                <w:b/>
                <w:sz w:val="16"/>
              </w:rPr>
              <w:t>1.014.535,16</w:t>
            </w:r>
          </w:p>
        </w:tc>
        <w:tc>
          <w:tcPr>
            <w:tcW w:w="885" w:type="dxa"/>
            <w:tcBorders>
              <w:top w:val="nil"/>
              <w:left w:val="nil"/>
              <w:bottom w:val="single" w:sz="34" w:space="0" w:color="FFFFFF"/>
            </w:tcBorders>
            <w:shd w:val="clear" w:color="auto" w:fill="D5D5D5"/>
          </w:tcPr>
          <w:p>
            <w:pPr>
              <w:pStyle w:val="TableParagraph"/>
              <w:ind w:left="221"/>
              <w:jc w:val="left"/>
              <w:rPr>
                <w:sz w:val="16"/>
              </w:rPr>
            </w:pPr>
            <w:r>
              <w:rPr>
                <w:sz w:val="16"/>
              </w:rPr>
              <w:t>136,91</w:t>
            </w:r>
          </w:p>
        </w:tc>
      </w:tr>
      <w:tr>
        <w:trPr>
          <w:trHeight w:val="287" w:hRule="atLeast"/>
        </w:trPr>
        <w:tc>
          <w:tcPr>
            <w:tcW w:w="7155" w:type="dxa"/>
            <w:tcBorders>
              <w:top w:val="single" w:sz="34" w:space="0" w:color="FFFFFF"/>
              <w:right w:val="nil"/>
            </w:tcBorders>
            <w:shd w:val="clear" w:color="auto" w:fill="DBDBDB"/>
          </w:tcPr>
          <w:p>
            <w:pPr>
              <w:pStyle w:val="TableParagraph"/>
              <w:spacing w:before="2"/>
              <w:ind w:left="99"/>
              <w:jc w:val="left"/>
              <w:rPr>
                <w:b/>
                <w:sz w:val="16"/>
              </w:rPr>
            </w:pPr>
            <w:r>
              <w:rPr>
                <w:b/>
                <w:sz w:val="16"/>
              </w:rPr>
              <w:t>IZVORI IZ PRORAČUNA JLS</w:t>
            </w:r>
          </w:p>
        </w:tc>
        <w:tc>
          <w:tcPr>
            <w:tcW w:w="2115" w:type="dxa"/>
            <w:tcBorders>
              <w:top w:val="single" w:sz="34" w:space="0" w:color="FFFFFF"/>
              <w:left w:val="nil"/>
              <w:right w:val="nil"/>
            </w:tcBorders>
            <w:shd w:val="clear" w:color="auto" w:fill="DBDBDB"/>
          </w:tcPr>
          <w:p>
            <w:pPr>
              <w:pStyle w:val="TableParagraph"/>
              <w:spacing w:before="2"/>
              <w:ind w:right="96"/>
              <w:rPr>
                <w:b/>
                <w:sz w:val="16"/>
              </w:rPr>
            </w:pPr>
            <w:r>
              <w:rPr>
                <w:b/>
                <w:sz w:val="16"/>
              </w:rPr>
              <w:t>741.010,90</w:t>
            </w:r>
          </w:p>
        </w:tc>
        <w:tc>
          <w:tcPr>
            <w:tcW w:w="1680" w:type="dxa"/>
            <w:tcBorders>
              <w:top w:val="single" w:sz="34" w:space="0" w:color="FFFFFF"/>
              <w:left w:val="nil"/>
              <w:right w:val="nil"/>
            </w:tcBorders>
            <w:shd w:val="clear" w:color="auto" w:fill="DBDBDB"/>
          </w:tcPr>
          <w:p>
            <w:pPr>
              <w:pStyle w:val="TableParagraph"/>
              <w:spacing w:before="2"/>
              <w:ind w:right="6"/>
              <w:rPr>
                <w:b/>
                <w:sz w:val="16"/>
              </w:rPr>
            </w:pPr>
            <w:r>
              <w:rPr>
                <w:b/>
                <w:sz w:val="16"/>
              </w:rPr>
              <w:t>273.524,26</w:t>
            </w:r>
          </w:p>
        </w:tc>
        <w:tc>
          <w:tcPr>
            <w:tcW w:w="1740" w:type="dxa"/>
            <w:tcBorders>
              <w:top w:val="single" w:sz="34" w:space="0" w:color="FFFFFF"/>
              <w:left w:val="nil"/>
              <w:right w:val="nil"/>
            </w:tcBorders>
            <w:shd w:val="clear" w:color="auto" w:fill="DBDBDB"/>
          </w:tcPr>
          <w:p>
            <w:pPr>
              <w:pStyle w:val="TableParagraph"/>
              <w:spacing w:before="0"/>
              <w:jc w:val="left"/>
              <w:rPr>
                <w:rFonts w:ascii="Times New Roman"/>
                <w:sz w:val="16"/>
              </w:rPr>
            </w:pPr>
          </w:p>
        </w:tc>
        <w:tc>
          <w:tcPr>
            <w:tcW w:w="2070" w:type="dxa"/>
            <w:tcBorders>
              <w:top w:val="single" w:sz="34" w:space="0" w:color="FFFFFF"/>
              <w:left w:val="nil"/>
              <w:right w:val="nil"/>
            </w:tcBorders>
            <w:shd w:val="clear" w:color="auto" w:fill="DBDBDB"/>
          </w:tcPr>
          <w:p>
            <w:pPr>
              <w:pStyle w:val="TableParagraph"/>
              <w:spacing w:before="2"/>
              <w:ind w:right="36"/>
              <w:rPr>
                <w:b/>
                <w:sz w:val="16"/>
              </w:rPr>
            </w:pPr>
            <w:r>
              <w:rPr>
                <w:b/>
                <w:sz w:val="16"/>
              </w:rPr>
              <w:t>1.014.535,16</w:t>
            </w:r>
          </w:p>
        </w:tc>
        <w:tc>
          <w:tcPr>
            <w:tcW w:w="885" w:type="dxa"/>
            <w:tcBorders>
              <w:top w:val="single" w:sz="34" w:space="0" w:color="FFFFFF"/>
              <w:left w:val="nil"/>
            </w:tcBorders>
            <w:shd w:val="clear" w:color="auto" w:fill="DBDBDB"/>
          </w:tcPr>
          <w:p>
            <w:pPr>
              <w:pStyle w:val="TableParagraph"/>
              <w:spacing w:line="182" w:lineRule="exact" w:before="0"/>
              <w:ind w:left="222"/>
              <w:jc w:val="left"/>
              <w:rPr>
                <w:sz w:val="16"/>
              </w:rPr>
            </w:pPr>
            <w:r>
              <w:rPr>
                <w:sz w:val="16"/>
              </w:rPr>
              <w:t>136,91</w:t>
            </w:r>
          </w:p>
        </w:tc>
      </w:tr>
      <w:tr>
        <w:trPr>
          <w:trHeight w:val="300" w:hRule="atLeast"/>
        </w:trPr>
        <w:tc>
          <w:tcPr>
            <w:tcW w:w="7155" w:type="dxa"/>
          </w:tcPr>
          <w:p>
            <w:pPr>
              <w:pStyle w:val="TableParagraph"/>
              <w:tabs>
                <w:tab w:pos="1044" w:val="left" w:leader="none"/>
              </w:tabs>
              <w:ind w:left="264"/>
              <w:jc w:val="left"/>
              <w:rPr>
                <w:sz w:val="16"/>
              </w:rPr>
            </w:pPr>
            <w:r>
              <w:rPr>
                <w:sz w:val="16"/>
              </w:rPr>
              <w:t>329</w:t>
            </w:r>
            <w:r>
              <w:rPr>
                <w:rFonts w:ascii="Times New Roman"/>
                <w:sz w:val="16"/>
              </w:rPr>
              <w:tab/>
            </w:r>
            <w:r>
              <w:rPr>
                <w:sz w:val="16"/>
              </w:rPr>
              <w:t>Ostali nespomenuti rashodi</w:t>
            </w:r>
            <w:r>
              <w:rPr>
                <w:spacing w:val="-2"/>
                <w:sz w:val="16"/>
              </w:rPr>
              <w:t> </w:t>
            </w:r>
            <w:r>
              <w:rPr>
                <w:sz w:val="16"/>
              </w:rPr>
              <w:t>poslovanja</w:t>
            </w:r>
          </w:p>
        </w:tc>
        <w:tc>
          <w:tcPr>
            <w:tcW w:w="2115" w:type="dxa"/>
          </w:tcPr>
          <w:p>
            <w:pPr>
              <w:pStyle w:val="TableParagraph"/>
              <w:ind w:right="93"/>
              <w:rPr>
                <w:sz w:val="16"/>
              </w:rPr>
            </w:pPr>
            <w:r>
              <w:rPr>
                <w:sz w:val="16"/>
              </w:rPr>
              <w:t>16,000.00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ind w:right="33"/>
              <w:rPr>
                <w:sz w:val="16"/>
              </w:rPr>
            </w:pPr>
            <w:r>
              <w:rPr>
                <w:sz w:val="16"/>
              </w:rPr>
              <w:t>16.000,00</w:t>
            </w:r>
          </w:p>
        </w:tc>
        <w:tc>
          <w:tcPr>
            <w:tcW w:w="885" w:type="dxa"/>
          </w:tcPr>
          <w:p>
            <w:pPr>
              <w:pStyle w:val="TableParagraph"/>
              <w:ind w:left="207"/>
              <w:jc w:val="left"/>
              <w:rPr>
                <w:sz w:val="16"/>
              </w:rPr>
            </w:pPr>
            <w:r>
              <w:rPr>
                <w:sz w:val="16"/>
              </w:rPr>
              <w:t>100,00</w:t>
            </w:r>
          </w:p>
        </w:tc>
      </w:tr>
      <w:tr>
        <w:trPr>
          <w:trHeight w:val="255" w:hRule="atLeast"/>
        </w:trPr>
        <w:tc>
          <w:tcPr>
            <w:tcW w:w="7155" w:type="dxa"/>
          </w:tcPr>
          <w:p>
            <w:pPr>
              <w:pStyle w:val="TableParagraph"/>
              <w:tabs>
                <w:tab w:pos="1914" w:val="left" w:leader="none"/>
              </w:tabs>
              <w:spacing w:line="200" w:lineRule="exact" w:before="35"/>
              <w:ind w:left="129"/>
              <w:jc w:val="left"/>
              <w:rPr>
                <w:sz w:val="16"/>
              </w:rPr>
            </w:pPr>
            <w:r>
              <w:rPr>
                <w:position w:val="1"/>
                <w:sz w:val="16"/>
              </w:rPr>
              <w:t>R.104.11.01.</w:t>
            </w:r>
            <w:r>
              <w:rPr>
                <w:rFonts w:ascii="Times New Roman"/>
                <w:position w:val="1"/>
                <w:sz w:val="16"/>
              </w:rPr>
              <w:tab/>
            </w:r>
            <w:r>
              <w:rPr>
                <w:sz w:val="16"/>
              </w:rPr>
              <w:t>DVD</w:t>
            </w:r>
            <w:r>
              <w:rPr>
                <w:spacing w:val="-1"/>
                <w:sz w:val="16"/>
              </w:rPr>
              <w:t> </w:t>
            </w:r>
            <w:r>
              <w:rPr>
                <w:spacing w:val="-3"/>
                <w:sz w:val="16"/>
              </w:rPr>
              <w:t>OTOK</w:t>
            </w:r>
          </w:p>
        </w:tc>
        <w:tc>
          <w:tcPr>
            <w:tcW w:w="2115" w:type="dxa"/>
          </w:tcPr>
          <w:p>
            <w:pPr>
              <w:pStyle w:val="TableParagraph"/>
              <w:spacing w:line="190" w:lineRule="exact" w:before="45"/>
              <w:ind w:right="64"/>
              <w:rPr>
                <w:sz w:val="16"/>
              </w:rPr>
            </w:pPr>
            <w:r>
              <w:rPr>
                <w:sz w:val="16"/>
              </w:rPr>
              <w:t>35.000,00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spacing w:before="30"/>
              <w:ind w:right="34"/>
              <w:rPr>
                <w:sz w:val="16"/>
              </w:rPr>
            </w:pPr>
            <w:r>
              <w:rPr>
                <w:sz w:val="16"/>
              </w:rPr>
              <w:t>35,000.00</w:t>
            </w:r>
          </w:p>
        </w:tc>
        <w:tc>
          <w:tcPr>
            <w:tcW w:w="885" w:type="dxa"/>
          </w:tcPr>
          <w:p>
            <w:pPr>
              <w:pStyle w:val="TableParagraph"/>
              <w:spacing w:before="30"/>
              <w:ind w:left="207"/>
              <w:jc w:val="left"/>
              <w:rPr>
                <w:sz w:val="16"/>
              </w:rPr>
            </w:pPr>
            <w:r>
              <w:rPr>
                <w:sz w:val="16"/>
              </w:rPr>
              <w:t>100,00</w:t>
            </w:r>
          </w:p>
        </w:tc>
      </w:tr>
      <w:tr>
        <w:trPr>
          <w:trHeight w:val="240" w:hRule="atLeast"/>
        </w:trPr>
        <w:tc>
          <w:tcPr>
            <w:tcW w:w="7155" w:type="dxa"/>
          </w:tcPr>
          <w:p>
            <w:pPr>
              <w:pStyle w:val="TableParagraph"/>
              <w:tabs>
                <w:tab w:pos="1914" w:val="left" w:leader="none"/>
              </w:tabs>
              <w:spacing w:line="185" w:lineRule="exact" w:before="35"/>
              <w:ind w:left="114"/>
              <w:jc w:val="left"/>
              <w:rPr>
                <w:sz w:val="16"/>
              </w:rPr>
            </w:pPr>
            <w:r>
              <w:rPr>
                <w:position w:val="1"/>
                <w:sz w:val="16"/>
              </w:rPr>
              <w:t>R.104.11.01.01.</w:t>
            </w:r>
            <w:r>
              <w:rPr>
                <w:rFonts w:ascii="Times New Roman" w:hAnsi="Times New Roman"/>
                <w:position w:val="1"/>
                <w:sz w:val="16"/>
              </w:rPr>
              <w:tab/>
            </w:r>
            <w:r>
              <w:rPr>
                <w:sz w:val="16"/>
              </w:rPr>
              <w:t>TEKUĆI</w:t>
            </w:r>
            <w:r>
              <w:rPr>
                <w:spacing w:val="-1"/>
                <w:sz w:val="16"/>
              </w:rPr>
              <w:t> </w:t>
            </w:r>
            <w:r>
              <w:rPr>
                <w:sz w:val="16"/>
              </w:rPr>
              <w:t>PROGRAMI</w:t>
            </w:r>
          </w:p>
        </w:tc>
        <w:tc>
          <w:tcPr>
            <w:tcW w:w="2115" w:type="dxa"/>
          </w:tcPr>
          <w:p>
            <w:pPr>
              <w:pStyle w:val="TableParagraph"/>
              <w:spacing w:line="175" w:lineRule="exact" w:before="45"/>
              <w:ind w:right="79"/>
              <w:rPr>
                <w:sz w:val="16"/>
              </w:rPr>
            </w:pPr>
            <w:r>
              <w:rPr>
                <w:sz w:val="16"/>
              </w:rPr>
              <w:t>35.000,00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spacing w:line="190" w:lineRule="exact" w:before="30"/>
              <w:ind w:right="49"/>
              <w:rPr>
                <w:sz w:val="16"/>
              </w:rPr>
            </w:pPr>
            <w:r>
              <w:rPr>
                <w:sz w:val="16"/>
              </w:rPr>
              <w:t>35,000.00</w:t>
            </w:r>
          </w:p>
        </w:tc>
        <w:tc>
          <w:tcPr>
            <w:tcW w:w="885" w:type="dxa"/>
          </w:tcPr>
          <w:p>
            <w:pPr>
              <w:pStyle w:val="TableParagraph"/>
              <w:spacing w:line="190" w:lineRule="exact" w:before="30"/>
              <w:ind w:left="207"/>
              <w:jc w:val="left"/>
              <w:rPr>
                <w:sz w:val="16"/>
              </w:rPr>
            </w:pPr>
            <w:r>
              <w:rPr>
                <w:sz w:val="16"/>
              </w:rPr>
              <w:t>100,00</w:t>
            </w:r>
          </w:p>
        </w:tc>
      </w:tr>
      <w:tr>
        <w:trPr>
          <w:trHeight w:val="300" w:hRule="atLeast"/>
        </w:trPr>
        <w:tc>
          <w:tcPr>
            <w:tcW w:w="7155" w:type="dxa"/>
          </w:tcPr>
          <w:p>
            <w:pPr>
              <w:pStyle w:val="TableParagraph"/>
              <w:tabs>
                <w:tab w:pos="1044" w:val="left" w:leader="none"/>
              </w:tabs>
              <w:ind w:left="264"/>
              <w:jc w:val="left"/>
              <w:rPr>
                <w:sz w:val="16"/>
              </w:rPr>
            </w:pPr>
            <w:r>
              <w:rPr>
                <w:sz w:val="16"/>
              </w:rPr>
              <w:t>381</w:t>
            </w:r>
            <w:r>
              <w:rPr>
                <w:rFonts w:ascii="Times New Roman" w:hAnsi="Times New Roman"/>
                <w:sz w:val="16"/>
              </w:rPr>
              <w:tab/>
            </w:r>
            <w:r>
              <w:rPr>
                <w:spacing w:val="-4"/>
                <w:sz w:val="16"/>
              </w:rPr>
              <w:t>Tekuće</w:t>
            </w:r>
            <w:r>
              <w:rPr>
                <w:spacing w:val="-1"/>
                <w:sz w:val="16"/>
              </w:rPr>
              <w:t> </w:t>
            </w:r>
            <w:r>
              <w:rPr>
                <w:sz w:val="16"/>
              </w:rPr>
              <w:t>donacije</w:t>
            </w:r>
          </w:p>
        </w:tc>
        <w:tc>
          <w:tcPr>
            <w:tcW w:w="2115" w:type="dxa"/>
          </w:tcPr>
          <w:p>
            <w:pPr>
              <w:pStyle w:val="TableParagraph"/>
              <w:ind w:right="93"/>
              <w:rPr>
                <w:sz w:val="16"/>
              </w:rPr>
            </w:pPr>
            <w:r>
              <w:rPr>
                <w:sz w:val="16"/>
              </w:rPr>
              <w:t>35,000.00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ind w:right="33"/>
              <w:rPr>
                <w:sz w:val="16"/>
              </w:rPr>
            </w:pPr>
            <w:r>
              <w:rPr>
                <w:sz w:val="16"/>
              </w:rPr>
              <w:t>35.000,00</w:t>
            </w:r>
          </w:p>
        </w:tc>
        <w:tc>
          <w:tcPr>
            <w:tcW w:w="885" w:type="dxa"/>
          </w:tcPr>
          <w:p>
            <w:pPr>
              <w:pStyle w:val="TableParagraph"/>
              <w:ind w:left="207"/>
              <w:jc w:val="left"/>
              <w:rPr>
                <w:sz w:val="16"/>
              </w:rPr>
            </w:pPr>
            <w:r>
              <w:rPr>
                <w:sz w:val="16"/>
              </w:rPr>
              <w:t>100,00</w:t>
            </w:r>
          </w:p>
        </w:tc>
      </w:tr>
      <w:tr>
        <w:trPr>
          <w:trHeight w:val="255" w:hRule="atLeast"/>
        </w:trPr>
        <w:tc>
          <w:tcPr>
            <w:tcW w:w="7155" w:type="dxa"/>
          </w:tcPr>
          <w:p>
            <w:pPr>
              <w:pStyle w:val="TableParagraph"/>
              <w:tabs>
                <w:tab w:pos="1914" w:val="left" w:leader="none"/>
              </w:tabs>
              <w:spacing w:line="200" w:lineRule="exact" w:before="35"/>
              <w:ind w:left="129"/>
              <w:jc w:val="left"/>
              <w:rPr>
                <w:sz w:val="16"/>
              </w:rPr>
            </w:pPr>
            <w:r>
              <w:rPr>
                <w:position w:val="1"/>
                <w:sz w:val="16"/>
              </w:rPr>
              <w:t>R.104.11.02.</w:t>
            </w:r>
            <w:r>
              <w:rPr>
                <w:rFonts w:ascii="Times New Roman"/>
                <w:position w:val="1"/>
                <w:sz w:val="16"/>
              </w:rPr>
              <w:tab/>
            </w:r>
            <w:r>
              <w:rPr>
                <w:sz w:val="16"/>
              </w:rPr>
              <w:t>DVD</w:t>
            </w:r>
            <w:r>
              <w:rPr>
                <w:spacing w:val="-1"/>
                <w:sz w:val="16"/>
              </w:rPr>
              <w:t> </w:t>
            </w:r>
            <w:r>
              <w:rPr>
                <w:sz w:val="16"/>
              </w:rPr>
              <w:t>KOMLETINCI</w:t>
            </w:r>
          </w:p>
        </w:tc>
        <w:tc>
          <w:tcPr>
            <w:tcW w:w="2115" w:type="dxa"/>
          </w:tcPr>
          <w:p>
            <w:pPr>
              <w:pStyle w:val="TableParagraph"/>
              <w:spacing w:line="190" w:lineRule="exact" w:before="45"/>
              <w:ind w:right="64"/>
              <w:rPr>
                <w:sz w:val="16"/>
              </w:rPr>
            </w:pPr>
            <w:r>
              <w:rPr>
                <w:sz w:val="16"/>
              </w:rPr>
              <w:t>10.000,00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spacing w:before="30"/>
              <w:ind w:right="34"/>
              <w:rPr>
                <w:sz w:val="16"/>
              </w:rPr>
            </w:pPr>
            <w:r>
              <w:rPr>
                <w:sz w:val="16"/>
              </w:rPr>
              <w:t>10,000.00</w:t>
            </w:r>
          </w:p>
        </w:tc>
        <w:tc>
          <w:tcPr>
            <w:tcW w:w="885" w:type="dxa"/>
          </w:tcPr>
          <w:p>
            <w:pPr>
              <w:pStyle w:val="TableParagraph"/>
              <w:spacing w:before="30"/>
              <w:ind w:left="207"/>
              <w:jc w:val="left"/>
              <w:rPr>
                <w:sz w:val="16"/>
              </w:rPr>
            </w:pPr>
            <w:r>
              <w:rPr>
                <w:sz w:val="16"/>
              </w:rPr>
              <w:t>100,00</w:t>
            </w:r>
          </w:p>
        </w:tc>
      </w:tr>
      <w:tr>
        <w:trPr>
          <w:trHeight w:val="240" w:hRule="atLeast"/>
        </w:trPr>
        <w:tc>
          <w:tcPr>
            <w:tcW w:w="7155" w:type="dxa"/>
          </w:tcPr>
          <w:p>
            <w:pPr>
              <w:pStyle w:val="TableParagraph"/>
              <w:tabs>
                <w:tab w:pos="1914" w:val="left" w:leader="none"/>
              </w:tabs>
              <w:spacing w:line="185" w:lineRule="exact" w:before="35"/>
              <w:ind w:left="114"/>
              <w:jc w:val="left"/>
              <w:rPr>
                <w:sz w:val="16"/>
              </w:rPr>
            </w:pPr>
            <w:r>
              <w:rPr>
                <w:position w:val="1"/>
                <w:sz w:val="16"/>
              </w:rPr>
              <w:t>R.104.11.02.01.</w:t>
            </w:r>
            <w:r>
              <w:rPr>
                <w:rFonts w:ascii="Times New Roman" w:hAnsi="Times New Roman"/>
                <w:position w:val="1"/>
                <w:sz w:val="16"/>
              </w:rPr>
              <w:tab/>
            </w:r>
            <w:r>
              <w:rPr>
                <w:sz w:val="16"/>
              </w:rPr>
              <w:t>TEKUĆI</w:t>
            </w:r>
            <w:r>
              <w:rPr>
                <w:spacing w:val="-1"/>
                <w:sz w:val="16"/>
              </w:rPr>
              <w:t> </w:t>
            </w:r>
            <w:r>
              <w:rPr>
                <w:sz w:val="16"/>
              </w:rPr>
              <w:t>PROGRAMI</w:t>
            </w:r>
          </w:p>
        </w:tc>
        <w:tc>
          <w:tcPr>
            <w:tcW w:w="2115" w:type="dxa"/>
          </w:tcPr>
          <w:p>
            <w:pPr>
              <w:pStyle w:val="TableParagraph"/>
              <w:spacing w:line="175" w:lineRule="exact" w:before="45"/>
              <w:ind w:right="79"/>
              <w:rPr>
                <w:sz w:val="16"/>
              </w:rPr>
            </w:pPr>
            <w:r>
              <w:rPr>
                <w:sz w:val="16"/>
              </w:rPr>
              <w:t>10.000,00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spacing w:line="190" w:lineRule="exact" w:before="30"/>
              <w:ind w:right="49"/>
              <w:rPr>
                <w:sz w:val="16"/>
              </w:rPr>
            </w:pPr>
            <w:r>
              <w:rPr>
                <w:sz w:val="16"/>
              </w:rPr>
              <w:t>10,000.00</w:t>
            </w:r>
          </w:p>
        </w:tc>
        <w:tc>
          <w:tcPr>
            <w:tcW w:w="885" w:type="dxa"/>
          </w:tcPr>
          <w:p>
            <w:pPr>
              <w:pStyle w:val="TableParagraph"/>
              <w:spacing w:line="190" w:lineRule="exact" w:before="30"/>
              <w:ind w:left="207"/>
              <w:jc w:val="left"/>
              <w:rPr>
                <w:sz w:val="16"/>
              </w:rPr>
            </w:pPr>
            <w:r>
              <w:rPr>
                <w:sz w:val="16"/>
              </w:rPr>
              <w:t>100,00</w:t>
            </w:r>
          </w:p>
        </w:tc>
      </w:tr>
      <w:tr>
        <w:trPr>
          <w:trHeight w:val="300" w:hRule="atLeast"/>
        </w:trPr>
        <w:tc>
          <w:tcPr>
            <w:tcW w:w="7155" w:type="dxa"/>
          </w:tcPr>
          <w:p>
            <w:pPr>
              <w:pStyle w:val="TableParagraph"/>
              <w:tabs>
                <w:tab w:pos="1044" w:val="left" w:leader="none"/>
              </w:tabs>
              <w:ind w:left="264"/>
              <w:jc w:val="left"/>
              <w:rPr>
                <w:sz w:val="16"/>
              </w:rPr>
            </w:pPr>
            <w:r>
              <w:rPr>
                <w:sz w:val="16"/>
              </w:rPr>
              <w:t>381</w:t>
            </w:r>
            <w:r>
              <w:rPr>
                <w:rFonts w:ascii="Times New Roman" w:hAnsi="Times New Roman"/>
                <w:sz w:val="16"/>
              </w:rPr>
              <w:tab/>
            </w:r>
            <w:r>
              <w:rPr>
                <w:spacing w:val="-4"/>
                <w:sz w:val="16"/>
              </w:rPr>
              <w:t>Tekuće</w:t>
            </w:r>
            <w:r>
              <w:rPr>
                <w:spacing w:val="-1"/>
                <w:sz w:val="16"/>
              </w:rPr>
              <w:t> </w:t>
            </w:r>
            <w:r>
              <w:rPr>
                <w:sz w:val="16"/>
              </w:rPr>
              <w:t>donacije</w:t>
            </w:r>
          </w:p>
        </w:tc>
        <w:tc>
          <w:tcPr>
            <w:tcW w:w="2115" w:type="dxa"/>
          </w:tcPr>
          <w:p>
            <w:pPr>
              <w:pStyle w:val="TableParagraph"/>
              <w:ind w:right="93"/>
              <w:rPr>
                <w:sz w:val="16"/>
              </w:rPr>
            </w:pPr>
            <w:r>
              <w:rPr>
                <w:sz w:val="16"/>
              </w:rPr>
              <w:t>10,000.00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ind w:right="33"/>
              <w:rPr>
                <w:sz w:val="16"/>
              </w:rPr>
            </w:pPr>
            <w:r>
              <w:rPr>
                <w:sz w:val="16"/>
              </w:rPr>
              <w:t>10.000,00</w:t>
            </w:r>
          </w:p>
        </w:tc>
        <w:tc>
          <w:tcPr>
            <w:tcW w:w="885" w:type="dxa"/>
          </w:tcPr>
          <w:p>
            <w:pPr>
              <w:pStyle w:val="TableParagraph"/>
              <w:ind w:left="207"/>
              <w:jc w:val="left"/>
              <w:rPr>
                <w:sz w:val="16"/>
              </w:rPr>
            </w:pPr>
            <w:r>
              <w:rPr>
                <w:sz w:val="16"/>
              </w:rPr>
              <w:t>100,00</w:t>
            </w:r>
          </w:p>
        </w:tc>
      </w:tr>
      <w:tr>
        <w:trPr>
          <w:trHeight w:val="526" w:hRule="atLeast"/>
        </w:trPr>
        <w:tc>
          <w:tcPr>
            <w:tcW w:w="7155" w:type="dxa"/>
          </w:tcPr>
          <w:p>
            <w:pPr>
              <w:pStyle w:val="TableParagraph"/>
              <w:tabs>
                <w:tab w:pos="1914" w:val="left" w:leader="none"/>
              </w:tabs>
              <w:spacing w:line="237" w:lineRule="auto" w:before="36"/>
              <w:ind w:left="1914" w:right="721" w:hanging="1785"/>
              <w:jc w:val="left"/>
              <w:rPr>
                <w:sz w:val="16"/>
              </w:rPr>
            </w:pPr>
            <w:r>
              <w:rPr>
                <w:position w:val="1"/>
                <w:sz w:val="16"/>
              </w:rPr>
              <w:t>R.104.11.03.</w:t>
            </w:r>
            <w:r>
              <w:rPr>
                <w:rFonts w:ascii="Times New Roman"/>
                <w:position w:val="1"/>
                <w:sz w:val="16"/>
              </w:rPr>
              <w:tab/>
            </w:r>
            <w:r>
              <w:rPr>
                <w:sz w:val="16"/>
              </w:rPr>
              <w:t>SUZBIJANJE POSLJEDICA ELEMENTARNIH NEPOGODA I ZDRAVSTVENIH P</w:t>
            </w:r>
            <w:r>
              <w:rPr>
                <w:spacing w:val="-2"/>
                <w:sz w:val="16"/>
              </w:rPr>
              <w:t> </w:t>
            </w:r>
            <w:r>
              <w:rPr>
                <w:sz w:val="16"/>
              </w:rPr>
              <w:t>RIJETNJI</w:t>
            </w:r>
          </w:p>
        </w:tc>
        <w:tc>
          <w:tcPr>
            <w:tcW w:w="2115" w:type="dxa"/>
          </w:tcPr>
          <w:p>
            <w:pPr>
              <w:pStyle w:val="TableParagraph"/>
              <w:spacing w:before="45"/>
              <w:ind w:right="65"/>
              <w:rPr>
                <w:sz w:val="16"/>
              </w:rPr>
            </w:pPr>
            <w:r>
              <w:rPr>
                <w:sz w:val="16"/>
              </w:rPr>
              <w:t>680.010,90</w:t>
            </w:r>
          </w:p>
        </w:tc>
        <w:tc>
          <w:tcPr>
            <w:tcW w:w="1680" w:type="dxa"/>
          </w:tcPr>
          <w:p>
            <w:pPr>
              <w:pStyle w:val="TableParagraph"/>
              <w:spacing w:before="45"/>
              <w:ind w:right="-15"/>
              <w:rPr>
                <w:sz w:val="16"/>
              </w:rPr>
            </w:pPr>
            <w:r>
              <w:rPr>
                <w:sz w:val="16"/>
              </w:rPr>
              <w:t>273,524.26</w:t>
            </w:r>
          </w:p>
        </w:tc>
        <w:tc>
          <w:tcPr>
            <w:tcW w:w="1740" w:type="dxa"/>
          </w:tcPr>
          <w:p>
            <w:pPr>
              <w:pStyle w:val="TableParagraph"/>
              <w:spacing w:before="0"/>
              <w:jc w:val="left"/>
              <w:rPr>
                <w:rFonts w:ascii="Times New Roman"/>
                <w:sz w:val="16"/>
              </w:rPr>
            </w:pPr>
          </w:p>
        </w:tc>
        <w:tc>
          <w:tcPr>
            <w:tcW w:w="2070" w:type="dxa"/>
          </w:tcPr>
          <w:p>
            <w:pPr>
              <w:pStyle w:val="TableParagraph"/>
              <w:spacing w:before="30"/>
              <w:ind w:right="35"/>
              <w:rPr>
                <w:sz w:val="16"/>
              </w:rPr>
            </w:pPr>
            <w:r>
              <w:rPr>
                <w:sz w:val="16"/>
              </w:rPr>
              <w:t>953,535.16</w:t>
            </w:r>
          </w:p>
        </w:tc>
        <w:tc>
          <w:tcPr>
            <w:tcW w:w="885" w:type="dxa"/>
          </w:tcPr>
          <w:p>
            <w:pPr>
              <w:pStyle w:val="TableParagraph"/>
              <w:spacing w:before="30"/>
              <w:ind w:left="207"/>
              <w:jc w:val="left"/>
              <w:rPr>
                <w:sz w:val="16"/>
              </w:rPr>
            </w:pPr>
            <w:r>
              <w:rPr>
                <w:sz w:val="16"/>
              </w:rPr>
              <w:t>140,22</w:t>
            </w:r>
          </w:p>
        </w:tc>
      </w:tr>
    </w:tbl>
    <w:p>
      <w:pPr>
        <w:spacing w:after="0"/>
        <w:jc w:val="left"/>
        <w:rPr>
          <w:sz w:val="16"/>
        </w:rPr>
        <w:sectPr>
          <w:pgSz w:w="16820" w:h="11900" w:orient="landscape"/>
          <w:pgMar w:header="0" w:footer="555" w:top="820" w:bottom="740" w:left="840" w:right="80"/>
        </w:sectPr>
      </w:pPr>
    </w:p>
    <w:tbl>
      <w:tblPr>
        <w:tblW w:w="0" w:type="auto"/>
        <w:jc w:val="left"/>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155"/>
        <w:gridCol w:w="2115"/>
        <w:gridCol w:w="1680"/>
        <w:gridCol w:w="1740"/>
        <w:gridCol w:w="2070"/>
        <w:gridCol w:w="885"/>
      </w:tblGrid>
      <w:tr>
        <w:trPr>
          <w:trHeight w:val="435" w:hRule="atLeast"/>
        </w:trPr>
        <w:tc>
          <w:tcPr>
            <w:tcW w:w="7155" w:type="dxa"/>
          </w:tcPr>
          <w:p>
            <w:pPr>
              <w:pStyle w:val="TableParagraph"/>
              <w:spacing w:before="136"/>
              <w:ind w:left="534"/>
              <w:jc w:val="left"/>
              <w:rPr>
                <w:sz w:val="18"/>
              </w:rPr>
            </w:pPr>
            <w:r>
              <w:rPr>
                <w:sz w:val="18"/>
              </w:rPr>
              <w:t>BROJČANA OZNAKA I NAZIV PRORAČUNSKE POZICIJE</w:t>
            </w:r>
          </w:p>
        </w:tc>
        <w:tc>
          <w:tcPr>
            <w:tcW w:w="2115" w:type="dxa"/>
          </w:tcPr>
          <w:p>
            <w:pPr>
              <w:pStyle w:val="TableParagraph"/>
              <w:spacing w:line="218" w:lineRule="exact" w:before="37"/>
              <w:ind w:left="455" w:right="520" w:hanging="6"/>
              <w:jc w:val="left"/>
              <w:rPr>
                <w:sz w:val="18"/>
              </w:rPr>
            </w:pPr>
            <w:r>
              <w:rPr>
                <w:sz w:val="18"/>
              </w:rPr>
              <w:t>PLAN PRIJE REBALANSA</w:t>
            </w:r>
          </w:p>
        </w:tc>
        <w:tc>
          <w:tcPr>
            <w:tcW w:w="1680" w:type="dxa"/>
          </w:tcPr>
          <w:p>
            <w:pPr>
              <w:pStyle w:val="TableParagraph"/>
              <w:spacing w:before="121"/>
              <w:ind w:left="300"/>
              <w:jc w:val="left"/>
              <w:rPr>
                <w:sz w:val="18"/>
              </w:rPr>
            </w:pPr>
            <w:r>
              <w:rPr>
                <w:sz w:val="18"/>
              </w:rPr>
              <w:t>POVEĆANJE</w:t>
            </w:r>
          </w:p>
        </w:tc>
        <w:tc>
          <w:tcPr>
            <w:tcW w:w="1740" w:type="dxa"/>
          </w:tcPr>
          <w:p>
            <w:pPr>
              <w:pStyle w:val="TableParagraph"/>
              <w:spacing w:before="121"/>
              <w:ind w:left="326"/>
              <w:jc w:val="left"/>
              <w:rPr>
                <w:sz w:val="18"/>
              </w:rPr>
            </w:pPr>
            <w:r>
              <w:rPr>
                <w:sz w:val="18"/>
              </w:rPr>
              <w:t>SMANJENJE</w:t>
            </w:r>
          </w:p>
        </w:tc>
        <w:tc>
          <w:tcPr>
            <w:tcW w:w="2070" w:type="dxa"/>
          </w:tcPr>
          <w:p>
            <w:pPr>
              <w:pStyle w:val="TableParagraph"/>
              <w:spacing w:line="218" w:lineRule="exact" w:before="22"/>
              <w:ind w:left="508" w:right="363" w:hanging="126"/>
              <w:jc w:val="left"/>
              <w:rPr>
                <w:sz w:val="18"/>
              </w:rPr>
            </w:pPr>
            <w:r>
              <w:rPr>
                <w:sz w:val="18"/>
              </w:rPr>
              <w:t>PLAN POSLIJE REBALANSA</w:t>
            </w:r>
          </w:p>
        </w:tc>
        <w:tc>
          <w:tcPr>
            <w:tcW w:w="885" w:type="dxa"/>
          </w:tcPr>
          <w:p>
            <w:pPr>
              <w:pStyle w:val="TableParagraph"/>
              <w:spacing w:before="106"/>
              <w:ind w:left="173"/>
              <w:jc w:val="left"/>
              <w:rPr>
                <w:sz w:val="18"/>
              </w:rPr>
            </w:pPr>
            <w:r>
              <w:rPr>
                <w:sz w:val="18"/>
              </w:rPr>
              <w:t>INDEX</w:t>
            </w:r>
          </w:p>
        </w:tc>
      </w:tr>
      <w:tr>
        <w:trPr>
          <w:trHeight w:val="224" w:hRule="atLeast"/>
        </w:trPr>
        <w:tc>
          <w:tcPr>
            <w:tcW w:w="7155" w:type="dxa"/>
            <w:tcBorders>
              <w:bottom w:val="double" w:sz="4" w:space="0" w:color="000000"/>
            </w:tcBorders>
          </w:tcPr>
          <w:p>
            <w:pPr>
              <w:pStyle w:val="TableParagraph"/>
              <w:spacing w:before="7"/>
              <w:ind w:left="18"/>
              <w:jc w:val="center"/>
              <w:rPr>
                <w:sz w:val="16"/>
              </w:rPr>
            </w:pPr>
            <w:r>
              <w:rPr>
                <w:sz w:val="16"/>
              </w:rPr>
              <w:t>1</w:t>
            </w:r>
          </w:p>
        </w:tc>
        <w:tc>
          <w:tcPr>
            <w:tcW w:w="2115" w:type="dxa"/>
            <w:tcBorders>
              <w:bottom w:val="double" w:sz="4" w:space="0" w:color="000000"/>
            </w:tcBorders>
          </w:tcPr>
          <w:p>
            <w:pPr>
              <w:pStyle w:val="TableParagraph"/>
              <w:spacing w:before="7"/>
              <w:ind w:left="18"/>
              <w:jc w:val="center"/>
              <w:rPr>
                <w:sz w:val="16"/>
              </w:rPr>
            </w:pPr>
            <w:r>
              <w:rPr>
                <w:sz w:val="16"/>
              </w:rPr>
              <w:t>2</w:t>
            </w:r>
          </w:p>
        </w:tc>
        <w:tc>
          <w:tcPr>
            <w:tcW w:w="1680" w:type="dxa"/>
            <w:tcBorders>
              <w:bottom w:val="double" w:sz="4" w:space="0" w:color="000000"/>
            </w:tcBorders>
          </w:tcPr>
          <w:p>
            <w:pPr>
              <w:pStyle w:val="TableParagraph"/>
              <w:spacing w:line="187" w:lineRule="exact" w:before="0"/>
              <w:ind w:left="19"/>
              <w:jc w:val="center"/>
              <w:rPr>
                <w:sz w:val="16"/>
              </w:rPr>
            </w:pPr>
            <w:r>
              <w:rPr>
                <w:sz w:val="16"/>
              </w:rPr>
              <w:t>3</w:t>
            </w:r>
          </w:p>
        </w:tc>
        <w:tc>
          <w:tcPr>
            <w:tcW w:w="1740" w:type="dxa"/>
            <w:tcBorders>
              <w:bottom w:val="double" w:sz="4" w:space="0" w:color="000000"/>
            </w:tcBorders>
          </w:tcPr>
          <w:p>
            <w:pPr>
              <w:pStyle w:val="TableParagraph"/>
              <w:spacing w:line="187" w:lineRule="exact" w:before="0"/>
              <w:ind w:left="19"/>
              <w:jc w:val="center"/>
              <w:rPr>
                <w:sz w:val="16"/>
              </w:rPr>
            </w:pPr>
            <w:r>
              <w:rPr>
                <w:sz w:val="16"/>
              </w:rPr>
              <w:t>4</w:t>
            </w:r>
          </w:p>
        </w:tc>
        <w:tc>
          <w:tcPr>
            <w:tcW w:w="2070" w:type="dxa"/>
            <w:tcBorders>
              <w:bottom w:val="double" w:sz="4" w:space="0" w:color="000000"/>
            </w:tcBorders>
          </w:tcPr>
          <w:p>
            <w:pPr>
              <w:pStyle w:val="TableParagraph"/>
              <w:spacing w:line="187" w:lineRule="exact" w:before="0"/>
              <w:ind w:left="19"/>
              <w:jc w:val="center"/>
              <w:rPr>
                <w:sz w:val="16"/>
              </w:rPr>
            </w:pPr>
            <w:r>
              <w:rPr>
                <w:sz w:val="16"/>
              </w:rPr>
              <w:t>5</w:t>
            </w:r>
          </w:p>
        </w:tc>
        <w:tc>
          <w:tcPr>
            <w:tcW w:w="885" w:type="dxa"/>
            <w:tcBorders>
              <w:bottom w:val="double" w:sz="4" w:space="0" w:color="000000"/>
            </w:tcBorders>
          </w:tcPr>
          <w:p>
            <w:pPr>
              <w:pStyle w:val="TableParagraph"/>
              <w:spacing w:before="7"/>
              <w:ind w:left="174"/>
              <w:jc w:val="left"/>
              <w:rPr>
                <w:sz w:val="16"/>
              </w:rPr>
            </w:pPr>
            <w:r>
              <w:rPr>
                <w:sz w:val="16"/>
              </w:rPr>
              <w:t>6=5/2</w:t>
            </w:r>
          </w:p>
        </w:tc>
      </w:tr>
      <w:tr>
        <w:trPr>
          <w:trHeight w:val="406" w:hRule="atLeast"/>
        </w:trPr>
        <w:tc>
          <w:tcPr>
            <w:tcW w:w="7155" w:type="dxa"/>
            <w:tcBorders>
              <w:top w:val="double" w:sz="4" w:space="0" w:color="000000"/>
            </w:tcBorders>
          </w:tcPr>
          <w:p>
            <w:pPr>
              <w:pStyle w:val="TableParagraph"/>
              <w:tabs>
                <w:tab w:pos="1914" w:val="left" w:leader="none"/>
              </w:tabs>
              <w:spacing w:line="192" w:lineRule="exact" w:before="45"/>
              <w:ind w:left="1914" w:right="750" w:hanging="1800"/>
              <w:jc w:val="left"/>
              <w:rPr>
                <w:sz w:val="16"/>
              </w:rPr>
            </w:pPr>
            <w:r>
              <w:rPr>
                <w:position w:val="1"/>
                <w:sz w:val="16"/>
              </w:rPr>
              <w:t>R.104.11.03.01.</w:t>
            </w:r>
            <w:r>
              <w:rPr>
                <w:rFonts w:ascii="Times New Roman"/>
                <w:position w:val="1"/>
                <w:sz w:val="16"/>
              </w:rPr>
              <w:tab/>
            </w:r>
            <w:r>
              <w:rPr>
                <w:sz w:val="16"/>
              </w:rPr>
              <w:t>PROGRAM: OTKLANJANJE POSLJEDICA</w:t>
            </w:r>
            <w:r>
              <w:rPr>
                <w:spacing w:val="-20"/>
                <w:sz w:val="16"/>
              </w:rPr>
              <w:t> </w:t>
            </w:r>
            <w:r>
              <w:rPr>
                <w:sz w:val="16"/>
              </w:rPr>
              <w:t>ELEMENTARNIH NEPOGODA</w:t>
            </w:r>
          </w:p>
        </w:tc>
        <w:tc>
          <w:tcPr>
            <w:tcW w:w="2115" w:type="dxa"/>
            <w:tcBorders>
              <w:top w:val="double" w:sz="4" w:space="0" w:color="000000"/>
            </w:tcBorders>
          </w:tcPr>
          <w:p>
            <w:pPr>
              <w:pStyle w:val="TableParagraph"/>
              <w:spacing w:before="37"/>
              <w:ind w:right="80"/>
              <w:rPr>
                <w:sz w:val="16"/>
              </w:rPr>
            </w:pPr>
            <w:r>
              <w:rPr>
                <w:sz w:val="16"/>
              </w:rPr>
              <w:t>680.010,90</w:t>
            </w:r>
          </w:p>
        </w:tc>
        <w:tc>
          <w:tcPr>
            <w:tcW w:w="1680" w:type="dxa"/>
            <w:tcBorders>
              <w:top w:val="double" w:sz="4" w:space="0" w:color="000000"/>
            </w:tcBorders>
          </w:tcPr>
          <w:p>
            <w:pPr>
              <w:pStyle w:val="TableParagraph"/>
              <w:spacing w:before="22"/>
              <w:ind w:right="19"/>
              <w:rPr>
                <w:sz w:val="16"/>
              </w:rPr>
            </w:pPr>
            <w:r>
              <w:rPr>
                <w:sz w:val="16"/>
              </w:rPr>
              <w:t>273,524.26</w:t>
            </w:r>
          </w:p>
        </w:tc>
        <w:tc>
          <w:tcPr>
            <w:tcW w:w="1740" w:type="dxa"/>
            <w:tcBorders>
              <w:top w:val="double" w:sz="4" w:space="0" w:color="000000"/>
            </w:tcBorders>
          </w:tcPr>
          <w:p>
            <w:pPr>
              <w:pStyle w:val="TableParagraph"/>
              <w:spacing w:before="0"/>
              <w:jc w:val="left"/>
              <w:rPr>
                <w:rFonts w:ascii="Times New Roman"/>
                <w:sz w:val="16"/>
              </w:rPr>
            </w:pPr>
          </w:p>
        </w:tc>
        <w:tc>
          <w:tcPr>
            <w:tcW w:w="2070" w:type="dxa"/>
            <w:tcBorders>
              <w:top w:val="double" w:sz="4" w:space="0" w:color="000000"/>
            </w:tcBorders>
          </w:tcPr>
          <w:p>
            <w:pPr>
              <w:pStyle w:val="TableParagraph"/>
              <w:spacing w:before="22"/>
              <w:ind w:right="50"/>
              <w:rPr>
                <w:sz w:val="16"/>
              </w:rPr>
            </w:pPr>
            <w:r>
              <w:rPr>
                <w:sz w:val="16"/>
              </w:rPr>
              <w:t>953,535.16</w:t>
            </w:r>
          </w:p>
        </w:tc>
        <w:tc>
          <w:tcPr>
            <w:tcW w:w="885" w:type="dxa"/>
            <w:tcBorders>
              <w:top w:val="double" w:sz="4" w:space="0" w:color="000000"/>
            </w:tcBorders>
          </w:tcPr>
          <w:p>
            <w:pPr>
              <w:pStyle w:val="TableParagraph"/>
              <w:spacing w:before="22"/>
              <w:ind w:left="207"/>
              <w:jc w:val="left"/>
              <w:rPr>
                <w:sz w:val="16"/>
              </w:rPr>
            </w:pPr>
            <w:r>
              <w:rPr>
                <w:sz w:val="16"/>
              </w:rPr>
              <w:t>140,22</w:t>
            </w:r>
          </w:p>
        </w:tc>
      </w:tr>
      <w:tr>
        <w:trPr>
          <w:trHeight w:val="238" w:hRule="atLeast"/>
        </w:trPr>
        <w:tc>
          <w:tcPr>
            <w:tcW w:w="7155" w:type="dxa"/>
          </w:tcPr>
          <w:p>
            <w:pPr>
              <w:pStyle w:val="TableParagraph"/>
              <w:tabs>
                <w:tab w:pos="1914" w:val="left" w:leader="none"/>
              </w:tabs>
              <w:spacing w:line="202" w:lineRule="exact" w:before="0"/>
              <w:ind w:left="114"/>
              <w:jc w:val="left"/>
              <w:rPr>
                <w:sz w:val="16"/>
              </w:rPr>
            </w:pPr>
            <w:r>
              <w:rPr>
                <w:position w:val="1"/>
                <w:sz w:val="16"/>
              </w:rPr>
              <w:t>R.104.11.03.01.01.</w:t>
            </w:r>
            <w:r>
              <w:rPr>
                <w:rFonts w:ascii="Times New Roman"/>
                <w:position w:val="1"/>
                <w:sz w:val="16"/>
              </w:rPr>
              <w:tab/>
            </w:r>
            <w:r>
              <w:rPr>
                <w:sz w:val="16"/>
              </w:rPr>
              <w:t>AKTIVNOST: OTKLANJANJE POSLJEDICA ORKANSKOG</w:t>
            </w:r>
            <w:r>
              <w:rPr>
                <w:spacing w:val="-17"/>
                <w:sz w:val="16"/>
              </w:rPr>
              <w:t> </w:t>
            </w:r>
            <w:r>
              <w:rPr>
                <w:sz w:val="16"/>
              </w:rPr>
              <w:t>VJETRA</w:t>
            </w:r>
          </w:p>
        </w:tc>
        <w:tc>
          <w:tcPr>
            <w:tcW w:w="2115" w:type="dxa"/>
          </w:tcPr>
          <w:p>
            <w:pPr>
              <w:pStyle w:val="TableParagraph"/>
              <w:spacing w:before="7"/>
              <w:ind w:right="80"/>
              <w:rPr>
                <w:sz w:val="16"/>
              </w:rPr>
            </w:pPr>
            <w:r>
              <w:rPr>
                <w:sz w:val="16"/>
              </w:rPr>
              <w:t>680.010,90</w:t>
            </w:r>
          </w:p>
        </w:tc>
        <w:tc>
          <w:tcPr>
            <w:tcW w:w="1680" w:type="dxa"/>
          </w:tcPr>
          <w:p>
            <w:pPr>
              <w:pStyle w:val="TableParagraph"/>
              <w:spacing w:line="187" w:lineRule="exact" w:before="0"/>
              <w:ind w:right="19"/>
              <w:rPr>
                <w:sz w:val="16"/>
              </w:rPr>
            </w:pPr>
            <w:r>
              <w:rPr>
                <w:sz w:val="16"/>
              </w:rPr>
              <w:t>273,524.26</w:t>
            </w:r>
          </w:p>
        </w:tc>
        <w:tc>
          <w:tcPr>
            <w:tcW w:w="1740" w:type="dxa"/>
          </w:tcPr>
          <w:p>
            <w:pPr>
              <w:pStyle w:val="TableParagraph"/>
              <w:spacing w:before="0"/>
              <w:jc w:val="left"/>
              <w:rPr>
                <w:rFonts w:ascii="Times New Roman"/>
                <w:sz w:val="16"/>
              </w:rPr>
            </w:pPr>
          </w:p>
        </w:tc>
        <w:tc>
          <w:tcPr>
            <w:tcW w:w="2070" w:type="dxa"/>
          </w:tcPr>
          <w:p>
            <w:pPr>
              <w:pStyle w:val="TableParagraph"/>
              <w:spacing w:line="187" w:lineRule="exact" w:before="0"/>
              <w:ind w:right="50"/>
              <w:rPr>
                <w:sz w:val="16"/>
              </w:rPr>
            </w:pPr>
            <w:r>
              <w:rPr>
                <w:sz w:val="16"/>
              </w:rPr>
              <w:t>953,535.16</w:t>
            </w:r>
          </w:p>
        </w:tc>
        <w:tc>
          <w:tcPr>
            <w:tcW w:w="885" w:type="dxa"/>
          </w:tcPr>
          <w:p>
            <w:pPr>
              <w:pStyle w:val="TableParagraph"/>
              <w:spacing w:line="187" w:lineRule="exact" w:before="0"/>
              <w:ind w:left="206"/>
              <w:jc w:val="left"/>
              <w:rPr>
                <w:sz w:val="16"/>
              </w:rPr>
            </w:pPr>
            <w:r>
              <w:rPr>
                <w:sz w:val="16"/>
              </w:rPr>
              <w:t>140,22</w:t>
            </w:r>
          </w:p>
        </w:tc>
      </w:tr>
      <w:tr>
        <w:trPr>
          <w:trHeight w:val="315" w:hRule="atLeast"/>
        </w:trPr>
        <w:tc>
          <w:tcPr>
            <w:tcW w:w="7155" w:type="dxa"/>
          </w:tcPr>
          <w:p>
            <w:pPr>
              <w:pStyle w:val="TableParagraph"/>
              <w:tabs>
                <w:tab w:pos="1044" w:val="left" w:leader="none"/>
              </w:tabs>
              <w:ind w:left="264"/>
              <w:jc w:val="left"/>
              <w:rPr>
                <w:sz w:val="16"/>
              </w:rPr>
            </w:pPr>
            <w:r>
              <w:rPr>
                <w:sz w:val="16"/>
              </w:rPr>
              <w:t>372</w:t>
            </w:r>
            <w:r>
              <w:rPr>
                <w:rFonts w:ascii="Times New Roman" w:hAnsi="Times New Roman"/>
                <w:sz w:val="16"/>
              </w:rPr>
              <w:tab/>
            </w:r>
            <w:r>
              <w:rPr>
                <w:sz w:val="16"/>
              </w:rPr>
              <w:t>Ostale naknade građanima i kućanstvima iz proračun</w:t>
            </w:r>
            <w:r>
              <w:rPr>
                <w:spacing w:val="-7"/>
                <w:sz w:val="16"/>
              </w:rPr>
              <w:t> </w:t>
            </w:r>
            <w:r>
              <w:rPr>
                <w:sz w:val="16"/>
              </w:rPr>
              <w:t>a</w:t>
            </w:r>
          </w:p>
        </w:tc>
        <w:tc>
          <w:tcPr>
            <w:tcW w:w="2115" w:type="dxa"/>
          </w:tcPr>
          <w:p>
            <w:pPr>
              <w:pStyle w:val="TableParagraph"/>
              <w:ind w:right="94"/>
              <w:rPr>
                <w:sz w:val="16"/>
              </w:rPr>
            </w:pPr>
            <w:r>
              <w:rPr>
                <w:sz w:val="16"/>
              </w:rPr>
              <w:t>660,010.90</w:t>
            </w:r>
          </w:p>
        </w:tc>
        <w:tc>
          <w:tcPr>
            <w:tcW w:w="1680" w:type="dxa"/>
          </w:tcPr>
          <w:p>
            <w:pPr>
              <w:pStyle w:val="TableParagraph"/>
              <w:ind w:right="4"/>
              <w:rPr>
                <w:sz w:val="16"/>
              </w:rPr>
            </w:pPr>
            <w:r>
              <w:rPr>
                <w:sz w:val="16"/>
              </w:rPr>
              <w:t>273,524.26</w:t>
            </w:r>
          </w:p>
        </w:tc>
        <w:tc>
          <w:tcPr>
            <w:tcW w:w="1740" w:type="dxa"/>
          </w:tcPr>
          <w:p>
            <w:pPr>
              <w:pStyle w:val="TableParagraph"/>
              <w:spacing w:before="0"/>
              <w:jc w:val="left"/>
              <w:rPr>
                <w:rFonts w:ascii="Times New Roman"/>
                <w:sz w:val="16"/>
              </w:rPr>
            </w:pPr>
          </w:p>
        </w:tc>
        <w:tc>
          <w:tcPr>
            <w:tcW w:w="2070" w:type="dxa"/>
          </w:tcPr>
          <w:p>
            <w:pPr>
              <w:pStyle w:val="TableParagraph"/>
              <w:ind w:right="34"/>
              <w:rPr>
                <w:sz w:val="16"/>
              </w:rPr>
            </w:pPr>
            <w:r>
              <w:rPr>
                <w:sz w:val="16"/>
              </w:rPr>
              <w:t>933.535,16</w:t>
            </w:r>
          </w:p>
        </w:tc>
        <w:tc>
          <w:tcPr>
            <w:tcW w:w="885" w:type="dxa"/>
          </w:tcPr>
          <w:p>
            <w:pPr>
              <w:pStyle w:val="TableParagraph"/>
              <w:ind w:left="207"/>
              <w:jc w:val="left"/>
              <w:rPr>
                <w:sz w:val="16"/>
              </w:rPr>
            </w:pPr>
            <w:r>
              <w:rPr>
                <w:sz w:val="16"/>
              </w:rPr>
              <w:t>141,44</w:t>
            </w:r>
          </w:p>
        </w:tc>
      </w:tr>
      <w:tr>
        <w:trPr>
          <w:trHeight w:val="315" w:hRule="atLeast"/>
        </w:trPr>
        <w:tc>
          <w:tcPr>
            <w:tcW w:w="7155" w:type="dxa"/>
            <w:tcBorders>
              <w:bottom w:val="nil"/>
            </w:tcBorders>
          </w:tcPr>
          <w:p>
            <w:pPr>
              <w:pStyle w:val="TableParagraph"/>
              <w:tabs>
                <w:tab w:pos="1044" w:val="left" w:leader="none"/>
              </w:tabs>
              <w:ind w:left="264"/>
              <w:jc w:val="left"/>
              <w:rPr>
                <w:sz w:val="16"/>
              </w:rPr>
            </w:pPr>
            <w:r>
              <w:rPr>
                <w:sz w:val="16"/>
              </w:rPr>
              <w:t>382</w:t>
            </w:r>
            <w:r>
              <w:rPr>
                <w:rFonts w:ascii="Times New Roman"/>
                <w:sz w:val="16"/>
              </w:rPr>
              <w:tab/>
            </w:r>
            <w:r>
              <w:rPr>
                <w:sz w:val="16"/>
              </w:rPr>
              <w:t>Kapitalne</w:t>
            </w:r>
            <w:r>
              <w:rPr>
                <w:spacing w:val="-1"/>
                <w:sz w:val="16"/>
              </w:rPr>
              <w:t> </w:t>
            </w:r>
            <w:r>
              <w:rPr>
                <w:sz w:val="16"/>
              </w:rPr>
              <w:t>donacije</w:t>
            </w:r>
          </w:p>
        </w:tc>
        <w:tc>
          <w:tcPr>
            <w:tcW w:w="2115" w:type="dxa"/>
            <w:tcBorders>
              <w:bottom w:val="nil"/>
            </w:tcBorders>
          </w:tcPr>
          <w:p>
            <w:pPr>
              <w:pStyle w:val="TableParagraph"/>
              <w:ind w:right="93"/>
              <w:rPr>
                <w:sz w:val="16"/>
              </w:rPr>
            </w:pPr>
            <w:r>
              <w:rPr>
                <w:sz w:val="16"/>
              </w:rPr>
              <w:t>20,000.00</w:t>
            </w:r>
          </w:p>
        </w:tc>
        <w:tc>
          <w:tcPr>
            <w:tcW w:w="1680" w:type="dxa"/>
            <w:tcBorders>
              <w:bottom w:val="nil"/>
            </w:tcBorders>
          </w:tcPr>
          <w:p>
            <w:pPr>
              <w:pStyle w:val="TableParagraph"/>
              <w:spacing w:before="0"/>
              <w:jc w:val="left"/>
              <w:rPr>
                <w:rFonts w:ascii="Times New Roman"/>
                <w:sz w:val="16"/>
              </w:rPr>
            </w:pPr>
          </w:p>
        </w:tc>
        <w:tc>
          <w:tcPr>
            <w:tcW w:w="1740" w:type="dxa"/>
            <w:tcBorders>
              <w:bottom w:val="nil"/>
            </w:tcBorders>
          </w:tcPr>
          <w:p>
            <w:pPr>
              <w:pStyle w:val="TableParagraph"/>
              <w:spacing w:before="0"/>
              <w:jc w:val="left"/>
              <w:rPr>
                <w:rFonts w:ascii="Times New Roman"/>
                <w:sz w:val="16"/>
              </w:rPr>
            </w:pPr>
          </w:p>
        </w:tc>
        <w:tc>
          <w:tcPr>
            <w:tcW w:w="2070" w:type="dxa"/>
            <w:tcBorders>
              <w:bottom w:val="nil"/>
            </w:tcBorders>
          </w:tcPr>
          <w:p>
            <w:pPr>
              <w:pStyle w:val="TableParagraph"/>
              <w:ind w:right="33"/>
              <w:rPr>
                <w:sz w:val="16"/>
              </w:rPr>
            </w:pPr>
            <w:r>
              <w:rPr>
                <w:sz w:val="16"/>
              </w:rPr>
              <w:t>20.000,00</w:t>
            </w:r>
          </w:p>
        </w:tc>
        <w:tc>
          <w:tcPr>
            <w:tcW w:w="885" w:type="dxa"/>
            <w:tcBorders>
              <w:bottom w:val="nil"/>
            </w:tcBorders>
          </w:tcPr>
          <w:p>
            <w:pPr>
              <w:pStyle w:val="TableParagraph"/>
              <w:ind w:left="207"/>
              <w:jc w:val="left"/>
              <w:rPr>
                <w:sz w:val="16"/>
              </w:rPr>
            </w:pPr>
            <w:r>
              <w:rPr>
                <w:sz w:val="16"/>
              </w:rPr>
              <w:t>100,00</w:t>
            </w:r>
          </w:p>
        </w:tc>
      </w:tr>
      <w:tr>
        <w:trPr>
          <w:trHeight w:val="437" w:hRule="atLeast"/>
        </w:trPr>
        <w:tc>
          <w:tcPr>
            <w:tcW w:w="7155" w:type="dxa"/>
            <w:tcBorders>
              <w:top w:val="nil"/>
              <w:bottom w:val="single" w:sz="34" w:space="0" w:color="FFFFFF"/>
              <w:right w:val="nil"/>
            </w:tcBorders>
            <w:shd w:val="clear" w:color="auto" w:fill="D5D5D5"/>
          </w:tcPr>
          <w:p>
            <w:pPr>
              <w:pStyle w:val="TableParagraph"/>
              <w:spacing w:line="192" w:lineRule="exact" w:before="67"/>
              <w:ind w:left="1164" w:hanging="1035"/>
              <w:jc w:val="left"/>
              <w:rPr>
                <w:b/>
                <w:sz w:val="16"/>
              </w:rPr>
            </w:pPr>
            <w:r>
              <w:rPr>
                <w:b/>
                <w:sz w:val="16"/>
              </w:rPr>
              <w:t>R.104.12. GLAVA 12: SOCIJALNI PROGRAMI SUFINANCIRANI OD OPĆE DRŽAVE</w:t>
            </w:r>
          </w:p>
        </w:tc>
        <w:tc>
          <w:tcPr>
            <w:tcW w:w="2115" w:type="dxa"/>
            <w:tcBorders>
              <w:top w:val="nil"/>
              <w:left w:val="nil"/>
              <w:bottom w:val="single" w:sz="34" w:space="0" w:color="FFFFFF"/>
              <w:right w:val="nil"/>
            </w:tcBorders>
            <w:shd w:val="clear" w:color="auto" w:fill="D5D5D5"/>
          </w:tcPr>
          <w:p>
            <w:pPr>
              <w:pStyle w:val="TableParagraph"/>
              <w:ind w:right="140"/>
              <w:rPr>
                <w:b/>
                <w:sz w:val="16"/>
              </w:rPr>
            </w:pPr>
            <w:r>
              <w:rPr>
                <w:b/>
                <w:sz w:val="16"/>
              </w:rPr>
              <w:t>1,488,000.00</w:t>
            </w:r>
          </w:p>
        </w:tc>
        <w:tc>
          <w:tcPr>
            <w:tcW w:w="1680" w:type="dxa"/>
            <w:tcBorders>
              <w:top w:val="nil"/>
              <w:left w:val="nil"/>
              <w:bottom w:val="single" w:sz="34" w:space="0" w:color="FFFFFF"/>
              <w:right w:val="nil"/>
            </w:tcBorders>
            <w:shd w:val="clear" w:color="auto" w:fill="D5D5D5"/>
          </w:tcPr>
          <w:p>
            <w:pPr>
              <w:pStyle w:val="TableParagraph"/>
              <w:ind w:right="80"/>
              <w:rPr>
                <w:b/>
                <w:sz w:val="16"/>
              </w:rPr>
            </w:pPr>
            <w:r>
              <w:rPr>
                <w:b/>
                <w:sz w:val="16"/>
              </w:rPr>
              <w:t>18,390.00</w:t>
            </w:r>
          </w:p>
        </w:tc>
        <w:tc>
          <w:tcPr>
            <w:tcW w:w="1740" w:type="dxa"/>
            <w:tcBorders>
              <w:top w:val="nil"/>
              <w:left w:val="nil"/>
              <w:bottom w:val="single" w:sz="34" w:space="0" w:color="FFFFFF"/>
              <w:right w:val="nil"/>
            </w:tcBorders>
            <w:shd w:val="clear" w:color="auto" w:fill="D5D5D5"/>
          </w:tcPr>
          <w:p>
            <w:pPr>
              <w:pStyle w:val="TableParagraph"/>
              <w:ind w:left="429"/>
              <w:jc w:val="left"/>
              <w:rPr>
                <w:b/>
                <w:sz w:val="16"/>
              </w:rPr>
            </w:pPr>
            <w:r>
              <w:rPr>
                <w:b/>
                <w:sz w:val="16"/>
              </w:rPr>
              <w:t>1.216.468,74</w:t>
            </w:r>
          </w:p>
        </w:tc>
        <w:tc>
          <w:tcPr>
            <w:tcW w:w="2070" w:type="dxa"/>
            <w:tcBorders>
              <w:top w:val="nil"/>
              <w:left w:val="nil"/>
              <w:bottom w:val="single" w:sz="34" w:space="0" w:color="FFFFFF"/>
              <w:right w:val="nil"/>
            </w:tcBorders>
            <w:shd w:val="clear" w:color="auto" w:fill="D5D5D5"/>
          </w:tcPr>
          <w:p>
            <w:pPr>
              <w:pStyle w:val="TableParagraph"/>
              <w:ind w:right="50"/>
              <w:rPr>
                <w:b/>
                <w:sz w:val="16"/>
              </w:rPr>
            </w:pPr>
            <w:r>
              <w:rPr>
                <w:b/>
                <w:sz w:val="16"/>
              </w:rPr>
              <w:t>289.921,26</w:t>
            </w:r>
          </w:p>
        </w:tc>
        <w:tc>
          <w:tcPr>
            <w:tcW w:w="885" w:type="dxa"/>
            <w:tcBorders>
              <w:top w:val="nil"/>
              <w:left w:val="nil"/>
              <w:bottom w:val="single" w:sz="34" w:space="0" w:color="FFFFFF"/>
            </w:tcBorders>
            <w:shd w:val="clear" w:color="auto" w:fill="D5D5D5"/>
          </w:tcPr>
          <w:p>
            <w:pPr>
              <w:pStyle w:val="TableParagraph"/>
              <w:ind w:right="79"/>
              <w:rPr>
                <w:sz w:val="16"/>
              </w:rPr>
            </w:pPr>
            <w:r>
              <w:rPr>
                <w:sz w:val="16"/>
              </w:rPr>
              <w:t>19,48</w:t>
            </w:r>
          </w:p>
        </w:tc>
      </w:tr>
      <w:tr>
        <w:trPr>
          <w:trHeight w:val="264" w:hRule="atLeast"/>
        </w:trPr>
        <w:tc>
          <w:tcPr>
            <w:tcW w:w="7155" w:type="dxa"/>
            <w:tcBorders>
              <w:top w:val="single" w:sz="34" w:space="0" w:color="FFFFFF"/>
              <w:bottom w:val="single" w:sz="8" w:space="0" w:color="000000"/>
              <w:right w:val="nil"/>
            </w:tcBorders>
            <w:shd w:val="clear" w:color="auto" w:fill="DBDBDB"/>
          </w:tcPr>
          <w:p>
            <w:pPr>
              <w:pStyle w:val="TableParagraph"/>
              <w:spacing w:line="184" w:lineRule="exact" w:before="0"/>
              <w:ind w:left="99"/>
              <w:jc w:val="left"/>
              <w:rPr>
                <w:b/>
                <w:sz w:val="16"/>
              </w:rPr>
            </w:pPr>
            <w:r>
              <w:rPr>
                <w:b/>
                <w:sz w:val="16"/>
              </w:rPr>
              <w:t>IZVORI IZ PRORAČUNA JLS</w:t>
            </w:r>
          </w:p>
        </w:tc>
        <w:tc>
          <w:tcPr>
            <w:tcW w:w="2115" w:type="dxa"/>
            <w:tcBorders>
              <w:top w:val="single" w:sz="34" w:space="0" w:color="FFFFFF"/>
              <w:left w:val="nil"/>
              <w:bottom w:val="single" w:sz="8" w:space="0" w:color="000000"/>
              <w:right w:val="nil"/>
            </w:tcBorders>
            <w:shd w:val="clear" w:color="auto" w:fill="DBDBDB"/>
          </w:tcPr>
          <w:p>
            <w:pPr>
              <w:pStyle w:val="TableParagraph"/>
              <w:spacing w:line="184" w:lineRule="exact" w:before="0"/>
              <w:ind w:right="96"/>
              <w:rPr>
                <w:b/>
                <w:sz w:val="16"/>
              </w:rPr>
            </w:pPr>
            <w:r>
              <w:rPr>
                <w:b/>
                <w:sz w:val="16"/>
              </w:rPr>
              <w:t>1.488.000,00</w:t>
            </w:r>
          </w:p>
        </w:tc>
        <w:tc>
          <w:tcPr>
            <w:tcW w:w="1680" w:type="dxa"/>
            <w:tcBorders>
              <w:top w:val="single" w:sz="34" w:space="0" w:color="FFFFFF"/>
              <w:left w:val="nil"/>
              <w:bottom w:val="single" w:sz="8" w:space="0" w:color="000000"/>
              <w:right w:val="nil"/>
            </w:tcBorders>
            <w:shd w:val="clear" w:color="auto" w:fill="DBDBDB"/>
          </w:tcPr>
          <w:p>
            <w:pPr>
              <w:pStyle w:val="TableParagraph"/>
              <w:spacing w:line="184" w:lineRule="exact" w:before="0"/>
              <w:ind w:right="6"/>
              <w:rPr>
                <w:b/>
                <w:sz w:val="16"/>
              </w:rPr>
            </w:pPr>
            <w:r>
              <w:rPr>
                <w:b/>
                <w:sz w:val="16"/>
              </w:rPr>
              <w:t>18.390,00</w:t>
            </w:r>
          </w:p>
        </w:tc>
        <w:tc>
          <w:tcPr>
            <w:tcW w:w="1740" w:type="dxa"/>
            <w:tcBorders>
              <w:top w:val="single" w:sz="34" w:space="0" w:color="FFFFFF"/>
              <w:left w:val="nil"/>
              <w:bottom w:val="single" w:sz="8" w:space="0" w:color="000000"/>
              <w:right w:val="nil"/>
            </w:tcBorders>
            <w:shd w:val="clear" w:color="auto" w:fill="DBDBDB"/>
          </w:tcPr>
          <w:p>
            <w:pPr>
              <w:pStyle w:val="TableParagraph"/>
              <w:spacing w:line="184" w:lineRule="exact" w:before="0"/>
              <w:ind w:right="35"/>
              <w:rPr>
                <w:b/>
                <w:sz w:val="16"/>
              </w:rPr>
            </w:pPr>
            <w:r>
              <w:rPr>
                <w:b/>
                <w:sz w:val="16"/>
              </w:rPr>
              <w:t>1.216.468,74</w:t>
            </w:r>
          </w:p>
        </w:tc>
        <w:tc>
          <w:tcPr>
            <w:tcW w:w="2070" w:type="dxa"/>
            <w:tcBorders>
              <w:top w:val="single" w:sz="34" w:space="0" w:color="FFFFFF"/>
              <w:left w:val="nil"/>
              <w:bottom w:val="single" w:sz="8" w:space="0" w:color="000000"/>
              <w:right w:val="nil"/>
            </w:tcBorders>
            <w:shd w:val="clear" w:color="auto" w:fill="DBDBDB"/>
          </w:tcPr>
          <w:p>
            <w:pPr>
              <w:pStyle w:val="TableParagraph"/>
              <w:spacing w:line="184" w:lineRule="exact" w:before="0"/>
              <w:ind w:right="36"/>
              <w:rPr>
                <w:b/>
                <w:sz w:val="16"/>
              </w:rPr>
            </w:pPr>
            <w:r>
              <w:rPr>
                <w:b/>
                <w:sz w:val="16"/>
              </w:rPr>
              <w:t>289.921,26</w:t>
            </w:r>
          </w:p>
        </w:tc>
        <w:tc>
          <w:tcPr>
            <w:tcW w:w="885" w:type="dxa"/>
            <w:tcBorders>
              <w:top w:val="single" w:sz="34" w:space="0" w:color="FFFFFF"/>
              <w:left w:val="nil"/>
              <w:bottom w:val="single" w:sz="8" w:space="0" w:color="000000"/>
            </w:tcBorders>
            <w:shd w:val="clear" w:color="auto" w:fill="DBDBDB"/>
          </w:tcPr>
          <w:p>
            <w:pPr>
              <w:pStyle w:val="TableParagraph"/>
              <w:spacing w:line="169" w:lineRule="exact" w:before="0"/>
              <w:ind w:right="78"/>
              <w:rPr>
                <w:sz w:val="16"/>
              </w:rPr>
            </w:pPr>
            <w:r>
              <w:rPr>
                <w:sz w:val="16"/>
              </w:rPr>
              <w:t>19,48</w:t>
            </w:r>
          </w:p>
        </w:tc>
      </w:tr>
      <w:tr>
        <w:trPr>
          <w:trHeight w:val="275" w:hRule="atLeast"/>
        </w:trPr>
        <w:tc>
          <w:tcPr>
            <w:tcW w:w="7155" w:type="dxa"/>
            <w:tcBorders>
              <w:top w:val="single" w:sz="8" w:space="0" w:color="000000"/>
            </w:tcBorders>
          </w:tcPr>
          <w:p>
            <w:pPr>
              <w:pStyle w:val="TableParagraph"/>
              <w:tabs>
                <w:tab w:pos="1914" w:val="left" w:leader="none"/>
              </w:tabs>
              <w:spacing w:before="40"/>
              <w:ind w:left="129"/>
              <w:jc w:val="left"/>
              <w:rPr>
                <w:sz w:val="16"/>
              </w:rPr>
            </w:pPr>
            <w:r>
              <w:rPr>
                <w:position w:val="1"/>
                <w:sz w:val="16"/>
              </w:rPr>
              <w:t>R.104.12.02.</w:t>
            </w:r>
            <w:r>
              <w:rPr>
                <w:rFonts w:ascii="Times New Roman" w:hAnsi="Times New Roman"/>
                <w:position w:val="1"/>
                <w:sz w:val="16"/>
              </w:rPr>
              <w:tab/>
            </w:r>
            <w:r>
              <w:rPr>
                <w:sz w:val="16"/>
              </w:rPr>
              <w:t>Program: ŽELIM RADITI - ŽELIM</w:t>
            </w:r>
            <w:r>
              <w:rPr>
                <w:spacing w:val="-4"/>
                <w:sz w:val="16"/>
              </w:rPr>
              <w:t> </w:t>
            </w:r>
            <w:r>
              <w:rPr>
                <w:sz w:val="16"/>
              </w:rPr>
              <w:t>POMOĆI</w:t>
            </w:r>
          </w:p>
        </w:tc>
        <w:tc>
          <w:tcPr>
            <w:tcW w:w="2115" w:type="dxa"/>
            <w:tcBorders>
              <w:top w:val="single" w:sz="8" w:space="0" w:color="000000"/>
            </w:tcBorders>
          </w:tcPr>
          <w:p>
            <w:pPr>
              <w:pStyle w:val="TableParagraph"/>
              <w:spacing w:before="50"/>
              <w:ind w:right="65"/>
              <w:rPr>
                <w:sz w:val="16"/>
              </w:rPr>
            </w:pPr>
            <w:r>
              <w:rPr>
                <w:sz w:val="16"/>
              </w:rPr>
              <w:t>1.488.000,00</w:t>
            </w:r>
          </w:p>
        </w:tc>
        <w:tc>
          <w:tcPr>
            <w:tcW w:w="1680" w:type="dxa"/>
            <w:tcBorders>
              <w:top w:val="single" w:sz="8" w:space="0" w:color="000000"/>
            </w:tcBorders>
          </w:tcPr>
          <w:p>
            <w:pPr>
              <w:pStyle w:val="TableParagraph"/>
              <w:spacing w:before="50"/>
              <w:ind w:right="-15"/>
              <w:rPr>
                <w:sz w:val="16"/>
              </w:rPr>
            </w:pPr>
            <w:r>
              <w:rPr>
                <w:sz w:val="16"/>
              </w:rPr>
              <w:t>18,390.00</w:t>
            </w:r>
          </w:p>
        </w:tc>
        <w:tc>
          <w:tcPr>
            <w:tcW w:w="1740" w:type="dxa"/>
            <w:tcBorders>
              <w:top w:val="single" w:sz="8" w:space="0" w:color="000000"/>
            </w:tcBorders>
          </w:tcPr>
          <w:p>
            <w:pPr>
              <w:pStyle w:val="TableParagraph"/>
              <w:spacing w:before="35"/>
              <w:ind w:right="35"/>
              <w:rPr>
                <w:sz w:val="16"/>
              </w:rPr>
            </w:pPr>
            <w:r>
              <w:rPr>
                <w:sz w:val="16"/>
              </w:rPr>
              <w:t>1,216,468.74</w:t>
            </w:r>
          </w:p>
        </w:tc>
        <w:tc>
          <w:tcPr>
            <w:tcW w:w="2070" w:type="dxa"/>
            <w:tcBorders>
              <w:top w:val="single" w:sz="8" w:space="0" w:color="000000"/>
            </w:tcBorders>
          </w:tcPr>
          <w:p>
            <w:pPr>
              <w:pStyle w:val="TableParagraph"/>
              <w:spacing w:before="35"/>
              <w:ind w:right="35"/>
              <w:rPr>
                <w:sz w:val="16"/>
              </w:rPr>
            </w:pPr>
            <w:r>
              <w:rPr>
                <w:sz w:val="16"/>
              </w:rPr>
              <w:t>289,921.26</w:t>
            </w:r>
          </w:p>
        </w:tc>
        <w:tc>
          <w:tcPr>
            <w:tcW w:w="885" w:type="dxa"/>
            <w:tcBorders>
              <w:top w:val="single" w:sz="8" w:space="0" w:color="000000"/>
            </w:tcBorders>
          </w:tcPr>
          <w:p>
            <w:pPr>
              <w:pStyle w:val="TableParagraph"/>
              <w:spacing w:before="35"/>
              <w:ind w:right="78"/>
              <w:rPr>
                <w:sz w:val="16"/>
              </w:rPr>
            </w:pPr>
            <w:r>
              <w:rPr>
                <w:sz w:val="16"/>
              </w:rPr>
              <w:t>19,48</w:t>
            </w:r>
          </w:p>
        </w:tc>
      </w:tr>
      <w:tr>
        <w:trPr>
          <w:trHeight w:val="315" w:hRule="atLeast"/>
        </w:trPr>
        <w:tc>
          <w:tcPr>
            <w:tcW w:w="7155" w:type="dxa"/>
          </w:tcPr>
          <w:p>
            <w:pPr>
              <w:pStyle w:val="TableParagraph"/>
              <w:tabs>
                <w:tab w:pos="1044" w:val="left" w:leader="none"/>
              </w:tabs>
              <w:ind w:left="264"/>
              <w:jc w:val="left"/>
              <w:rPr>
                <w:sz w:val="16"/>
              </w:rPr>
            </w:pPr>
            <w:r>
              <w:rPr>
                <w:sz w:val="16"/>
              </w:rPr>
              <w:t>311</w:t>
            </w:r>
            <w:r>
              <w:rPr>
                <w:rFonts w:ascii="Times New Roman" w:hAnsi="Times New Roman"/>
                <w:sz w:val="16"/>
              </w:rPr>
              <w:tab/>
            </w:r>
            <w:r>
              <w:rPr>
                <w:sz w:val="16"/>
              </w:rPr>
              <w:t>Plaće</w:t>
            </w:r>
            <w:r>
              <w:rPr>
                <w:spacing w:val="-1"/>
                <w:sz w:val="16"/>
              </w:rPr>
              <w:t> </w:t>
            </w:r>
            <w:r>
              <w:rPr>
                <w:sz w:val="16"/>
              </w:rPr>
              <w:t>(Bruto)</w:t>
            </w:r>
          </w:p>
        </w:tc>
        <w:tc>
          <w:tcPr>
            <w:tcW w:w="2115" w:type="dxa"/>
          </w:tcPr>
          <w:p>
            <w:pPr>
              <w:pStyle w:val="TableParagraph"/>
              <w:ind w:right="94"/>
              <w:rPr>
                <w:sz w:val="16"/>
              </w:rPr>
            </w:pPr>
            <w:r>
              <w:rPr>
                <w:sz w:val="16"/>
              </w:rPr>
              <w:t>917,460.00</w:t>
            </w:r>
          </w:p>
        </w:tc>
        <w:tc>
          <w:tcPr>
            <w:tcW w:w="1680" w:type="dxa"/>
          </w:tcPr>
          <w:p>
            <w:pPr>
              <w:pStyle w:val="TableParagraph"/>
              <w:spacing w:before="0"/>
              <w:jc w:val="left"/>
              <w:rPr>
                <w:rFonts w:ascii="Times New Roman"/>
                <w:sz w:val="16"/>
              </w:rPr>
            </w:pPr>
          </w:p>
        </w:tc>
        <w:tc>
          <w:tcPr>
            <w:tcW w:w="1740" w:type="dxa"/>
          </w:tcPr>
          <w:p>
            <w:pPr>
              <w:pStyle w:val="TableParagraph"/>
              <w:ind w:right="49"/>
              <w:rPr>
                <w:sz w:val="16"/>
              </w:rPr>
            </w:pPr>
            <w:r>
              <w:rPr>
                <w:sz w:val="16"/>
              </w:rPr>
              <w:t>739,979.41</w:t>
            </w:r>
          </w:p>
        </w:tc>
        <w:tc>
          <w:tcPr>
            <w:tcW w:w="2070" w:type="dxa"/>
          </w:tcPr>
          <w:p>
            <w:pPr>
              <w:pStyle w:val="TableParagraph"/>
              <w:ind w:right="34"/>
              <w:rPr>
                <w:sz w:val="16"/>
              </w:rPr>
            </w:pPr>
            <w:r>
              <w:rPr>
                <w:sz w:val="16"/>
              </w:rPr>
              <w:t>177.480,59</w:t>
            </w:r>
          </w:p>
        </w:tc>
        <w:tc>
          <w:tcPr>
            <w:tcW w:w="885" w:type="dxa"/>
          </w:tcPr>
          <w:p>
            <w:pPr>
              <w:pStyle w:val="TableParagraph"/>
              <w:ind w:right="78"/>
              <w:rPr>
                <w:sz w:val="16"/>
              </w:rPr>
            </w:pPr>
            <w:r>
              <w:rPr>
                <w:sz w:val="16"/>
              </w:rPr>
              <w:t>19,34</w:t>
            </w:r>
          </w:p>
        </w:tc>
      </w:tr>
      <w:tr>
        <w:trPr>
          <w:trHeight w:val="315" w:hRule="atLeast"/>
        </w:trPr>
        <w:tc>
          <w:tcPr>
            <w:tcW w:w="7155" w:type="dxa"/>
          </w:tcPr>
          <w:p>
            <w:pPr>
              <w:pStyle w:val="TableParagraph"/>
              <w:tabs>
                <w:tab w:pos="1044" w:val="left" w:leader="none"/>
              </w:tabs>
              <w:ind w:left="264"/>
              <w:jc w:val="left"/>
              <w:rPr>
                <w:sz w:val="16"/>
              </w:rPr>
            </w:pPr>
            <w:r>
              <w:rPr>
                <w:sz w:val="16"/>
              </w:rPr>
              <w:t>312</w:t>
            </w:r>
            <w:r>
              <w:rPr>
                <w:rFonts w:ascii="Times New Roman"/>
                <w:sz w:val="16"/>
              </w:rPr>
              <w:tab/>
            </w:r>
            <w:r>
              <w:rPr>
                <w:sz w:val="16"/>
              </w:rPr>
              <w:t>Ostali rashodi za</w:t>
            </w:r>
            <w:r>
              <w:rPr>
                <w:spacing w:val="-2"/>
                <w:sz w:val="16"/>
              </w:rPr>
              <w:t> </w:t>
            </w:r>
            <w:r>
              <w:rPr>
                <w:sz w:val="16"/>
              </w:rPr>
              <w:t>zaposlene</w:t>
            </w:r>
          </w:p>
        </w:tc>
        <w:tc>
          <w:tcPr>
            <w:tcW w:w="2115" w:type="dxa"/>
          </w:tcPr>
          <w:p>
            <w:pPr>
              <w:pStyle w:val="TableParagraph"/>
              <w:ind w:right="93"/>
              <w:rPr>
                <w:sz w:val="16"/>
              </w:rPr>
            </w:pPr>
            <w:r>
              <w:rPr>
                <w:sz w:val="16"/>
              </w:rPr>
              <w:t>46,500.00</w:t>
            </w:r>
          </w:p>
        </w:tc>
        <w:tc>
          <w:tcPr>
            <w:tcW w:w="1680" w:type="dxa"/>
          </w:tcPr>
          <w:p>
            <w:pPr>
              <w:pStyle w:val="TableParagraph"/>
              <w:spacing w:before="0"/>
              <w:jc w:val="left"/>
              <w:rPr>
                <w:rFonts w:ascii="Times New Roman"/>
                <w:sz w:val="16"/>
              </w:rPr>
            </w:pPr>
          </w:p>
        </w:tc>
        <w:tc>
          <w:tcPr>
            <w:tcW w:w="1740" w:type="dxa"/>
          </w:tcPr>
          <w:p>
            <w:pPr>
              <w:pStyle w:val="TableParagraph"/>
              <w:ind w:right="48"/>
              <w:rPr>
                <w:sz w:val="16"/>
              </w:rPr>
            </w:pPr>
            <w:r>
              <w:rPr>
                <w:sz w:val="16"/>
              </w:rPr>
              <w:t>37,180.00</w:t>
            </w:r>
          </w:p>
        </w:tc>
        <w:tc>
          <w:tcPr>
            <w:tcW w:w="2070" w:type="dxa"/>
          </w:tcPr>
          <w:p>
            <w:pPr>
              <w:pStyle w:val="TableParagraph"/>
              <w:ind w:right="33"/>
              <w:rPr>
                <w:sz w:val="16"/>
              </w:rPr>
            </w:pPr>
            <w:r>
              <w:rPr>
                <w:sz w:val="16"/>
              </w:rPr>
              <w:t>9.320,00</w:t>
            </w:r>
          </w:p>
        </w:tc>
        <w:tc>
          <w:tcPr>
            <w:tcW w:w="885" w:type="dxa"/>
          </w:tcPr>
          <w:p>
            <w:pPr>
              <w:pStyle w:val="TableParagraph"/>
              <w:ind w:right="78"/>
              <w:rPr>
                <w:sz w:val="16"/>
              </w:rPr>
            </w:pPr>
            <w:r>
              <w:rPr>
                <w:sz w:val="16"/>
              </w:rPr>
              <w:t>20,04</w:t>
            </w:r>
          </w:p>
        </w:tc>
      </w:tr>
      <w:tr>
        <w:trPr>
          <w:trHeight w:val="315" w:hRule="atLeast"/>
        </w:trPr>
        <w:tc>
          <w:tcPr>
            <w:tcW w:w="7155" w:type="dxa"/>
          </w:tcPr>
          <w:p>
            <w:pPr>
              <w:pStyle w:val="TableParagraph"/>
              <w:tabs>
                <w:tab w:pos="1044" w:val="left" w:leader="none"/>
              </w:tabs>
              <w:ind w:left="264"/>
              <w:jc w:val="left"/>
              <w:rPr>
                <w:sz w:val="16"/>
              </w:rPr>
            </w:pPr>
            <w:r>
              <w:rPr>
                <w:sz w:val="16"/>
              </w:rPr>
              <w:t>313</w:t>
            </w:r>
            <w:r>
              <w:rPr>
                <w:rFonts w:ascii="Times New Roman" w:hAnsi="Times New Roman"/>
                <w:sz w:val="16"/>
              </w:rPr>
              <w:tab/>
            </w:r>
            <w:r>
              <w:rPr>
                <w:sz w:val="16"/>
              </w:rPr>
              <w:t>Doprinosi na</w:t>
            </w:r>
            <w:r>
              <w:rPr>
                <w:spacing w:val="-1"/>
                <w:sz w:val="16"/>
              </w:rPr>
              <w:t> </w:t>
            </w:r>
            <w:r>
              <w:rPr>
                <w:sz w:val="16"/>
              </w:rPr>
              <w:t>plaće</w:t>
            </w:r>
          </w:p>
        </w:tc>
        <w:tc>
          <w:tcPr>
            <w:tcW w:w="2115" w:type="dxa"/>
          </w:tcPr>
          <w:p>
            <w:pPr>
              <w:pStyle w:val="TableParagraph"/>
              <w:ind w:right="94"/>
              <w:rPr>
                <w:sz w:val="16"/>
              </w:rPr>
            </w:pPr>
            <w:r>
              <w:rPr>
                <w:sz w:val="16"/>
              </w:rPr>
              <w:t>395,000.00</w:t>
            </w:r>
          </w:p>
        </w:tc>
        <w:tc>
          <w:tcPr>
            <w:tcW w:w="1680" w:type="dxa"/>
          </w:tcPr>
          <w:p>
            <w:pPr>
              <w:pStyle w:val="TableParagraph"/>
              <w:spacing w:before="0"/>
              <w:jc w:val="left"/>
              <w:rPr>
                <w:rFonts w:ascii="Times New Roman"/>
                <w:sz w:val="16"/>
              </w:rPr>
            </w:pPr>
          </w:p>
        </w:tc>
        <w:tc>
          <w:tcPr>
            <w:tcW w:w="1740" w:type="dxa"/>
          </w:tcPr>
          <w:p>
            <w:pPr>
              <w:pStyle w:val="TableParagraph"/>
              <w:ind w:right="49"/>
              <w:rPr>
                <w:sz w:val="16"/>
              </w:rPr>
            </w:pPr>
            <w:r>
              <w:rPr>
                <w:sz w:val="16"/>
              </w:rPr>
              <w:t>324,926.71</w:t>
            </w:r>
          </w:p>
        </w:tc>
        <w:tc>
          <w:tcPr>
            <w:tcW w:w="2070" w:type="dxa"/>
          </w:tcPr>
          <w:p>
            <w:pPr>
              <w:pStyle w:val="TableParagraph"/>
              <w:ind w:right="33"/>
              <w:rPr>
                <w:sz w:val="16"/>
              </w:rPr>
            </w:pPr>
            <w:r>
              <w:rPr>
                <w:sz w:val="16"/>
              </w:rPr>
              <w:t>70.073,29</w:t>
            </w:r>
          </w:p>
        </w:tc>
        <w:tc>
          <w:tcPr>
            <w:tcW w:w="885" w:type="dxa"/>
          </w:tcPr>
          <w:p>
            <w:pPr>
              <w:pStyle w:val="TableParagraph"/>
              <w:ind w:right="78"/>
              <w:rPr>
                <w:sz w:val="16"/>
              </w:rPr>
            </w:pPr>
            <w:r>
              <w:rPr>
                <w:sz w:val="16"/>
              </w:rPr>
              <w:t>17,74</w:t>
            </w:r>
          </w:p>
        </w:tc>
      </w:tr>
      <w:tr>
        <w:trPr>
          <w:trHeight w:val="315" w:hRule="atLeast"/>
        </w:trPr>
        <w:tc>
          <w:tcPr>
            <w:tcW w:w="7155" w:type="dxa"/>
          </w:tcPr>
          <w:p>
            <w:pPr>
              <w:pStyle w:val="TableParagraph"/>
              <w:tabs>
                <w:tab w:pos="1044" w:val="left" w:leader="none"/>
              </w:tabs>
              <w:ind w:left="264"/>
              <w:jc w:val="left"/>
              <w:rPr>
                <w:sz w:val="16"/>
              </w:rPr>
            </w:pPr>
            <w:r>
              <w:rPr>
                <w:sz w:val="16"/>
              </w:rPr>
              <w:t>321</w:t>
            </w:r>
            <w:r>
              <w:rPr>
                <w:rFonts w:ascii="Times New Roman" w:hAnsi="Times New Roman"/>
                <w:sz w:val="16"/>
              </w:rPr>
              <w:tab/>
            </w:r>
            <w:r>
              <w:rPr>
                <w:sz w:val="16"/>
              </w:rPr>
              <w:t>Naknade troškova</w:t>
            </w:r>
            <w:r>
              <w:rPr>
                <w:spacing w:val="-2"/>
                <w:sz w:val="16"/>
              </w:rPr>
              <w:t> </w:t>
            </w:r>
            <w:r>
              <w:rPr>
                <w:sz w:val="16"/>
              </w:rPr>
              <w:t>zaposlenima</w:t>
            </w:r>
          </w:p>
        </w:tc>
        <w:tc>
          <w:tcPr>
            <w:tcW w:w="2115" w:type="dxa"/>
          </w:tcPr>
          <w:p>
            <w:pPr>
              <w:pStyle w:val="TableParagraph"/>
              <w:ind w:right="93"/>
              <w:rPr>
                <w:sz w:val="16"/>
              </w:rPr>
            </w:pPr>
            <w:r>
              <w:rPr>
                <w:sz w:val="16"/>
              </w:rPr>
              <w:t>3,000.00</w:t>
            </w:r>
          </w:p>
        </w:tc>
        <w:tc>
          <w:tcPr>
            <w:tcW w:w="1680" w:type="dxa"/>
          </w:tcPr>
          <w:p>
            <w:pPr>
              <w:pStyle w:val="TableParagraph"/>
              <w:spacing w:before="0"/>
              <w:jc w:val="left"/>
              <w:rPr>
                <w:rFonts w:ascii="Times New Roman"/>
                <w:sz w:val="16"/>
              </w:rPr>
            </w:pPr>
          </w:p>
        </w:tc>
        <w:tc>
          <w:tcPr>
            <w:tcW w:w="1740" w:type="dxa"/>
          </w:tcPr>
          <w:p>
            <w:pPr>
              <w:pStyle w:val="TableParagraph"/>
              <w:ind w:right="48"/>
              <w:rPr>
                <w:sz w:val="16"/>
              </w:rPr>
            </w:pPr>
            <w:r>
              <w:rPr>
                <w:sz w:val="16"/>
              </w:rPr>
              <w:t>979.17</w:t>
            </w:r>
          </w:p>
        </w:tc>
        <w:tc>
          <w:tcPr>
            <w:tcW w:w="2070" w:type="dxa"/>
          </w:tcPr>
          <w:p>
            <w:pPr>
              <w:pStyle w:val="TableParagraph"/>
              <w:ind w:right="33"/>
              <w:rPr>
                <w:sz w:val="16"/>
              </w:rPr>
            </w:pPr>
            <w:r>
              <w:rPr>
                <w:sz w:val="16"/>
              </w:rPr>
              <w:t>2.020,83</w:t>
            </w:r>
          </w:p>
        </w:tc>
        <w:tc>
          <w:tcPr>
            <w:tcW w:w="885" w:type="dxa"/>
          </w:tcPr>
          <w:p>
            <w:pPr>
              <w:pStyle w:val="TableParagraph"/>
              <w:ind w:right="78"/>
              <w:rPr>
                <w:sz w:val="16"/>
              </w:rPr>
            </w:pPr>
            <w:r>
              <w:rPr>
                <w:sz w:val="16"/>
              </w:rPr>
              <w:t>67,36</w:t>
            </w:r>
          </w:p>
        </w:tc>
      </w:tr>
      <w:tr>
        <w:trPr>
          <w:trHeight w:val="315" w:hRule="atLeast"/>
        </w:trPr>
        <w:tc>
          <w:tcPr>
            <w:tcW w:w="7155" w:type="dxa"/>
          </w:tcPr>
          <w:p>
            <w:pPr>
              <w:pStyle w:val="TableParagraph"/>
              <w:tabs>
                <w:tab w:pos="1044" w:val="left" w:leader="none"/>
              </w:tabs>
              <w:ind w:left="264"/>
              <w:jc w:val="left"/>
              <w:rPr>
                <w:sz w:val="16"/>
              </w:rPr>
            </w:pPr>
            <w:r>
              <w:rPr>
                <w:sz w:val="16"/>
              </w:rPr>
              <w:t>322</w:t>
            </w:r>
            <w:r>
              <w:rPr>
                <w:rFonts w:ascii="Times New Roman"/>
                <w:sz w:val="16"/>
              </w:rPr>
              <w:tab/>
            </w:r>
            <w:r>
              <w:rPr>
                <w:sz w:val="16"/>
              </w:rPr>
              <w:t>Rashodi za materijal i</w:t>
            </w:r>
            <w:r>
              <w:rPr>
                <w:spacing w:val="-3"/>
                <w:sz w:val="16"/>
              </w:rPr>
              <w:t> </w:t>
            </w:r>
            <w:r>
              <w:rPr>
                <w:sz w:val="16"/>
              </w:rPr>
              <w:t>energiju</w:t>
            </w:r>
          </w:p>
        </w:tc>
        <w:tc>
          <w:tcPr>
            <w:tcW w:w="2115" w:type="dxa"/>
          </w:tcPr>
          <w:p>
            <w:pPr>
              <w:pStyle w:val="TableParagraph"/>
              <w:ind w:right="94"/>
              <w:rPr>
                <w:sz w:val="16"/>
              </w:rPr>
            </w:pPr>
            <w:r>
              <w:rPr>
                <w:sz w:val="16"/>
              </w:rPr>
              <w:t>119,040.00</w:t>
            </w:r>
          </w:p>
        </w:tc>
        <w:tc>
          <w:tcPr>
            <w:tcW w:w="1680" w:type="dxa"/>
          </w:tcPr>
          <w:p>
            <w:pPr>
              <w:pStyle w:val="TableParagraph"/>
              <w:spacing w:before="0"/>
              <w:jc w:val="left"/>
              <w:rPr>
                <w:rFonts w:ascii="Times New Roman"/>
                <w:sz w:val="16"/>
              </w:rPr>
            </w:pPr>
          </w:p>
        </w:tc>
        <w:tc>
          <w:tcPr>
            <w:tcW w:w="1740" w:type="dxa"/>
          </w:tcPr>
          <w:p>
            <w:pPr>
              <w:pStyle w:val="TableParagraph"/>
              <w:ind w:right="49"/>
              <w:rPr>
                <w:sz w:val="16"/>
              </w:rPr>
            </w:pPr>
            <w:r>
              <w:rPr>
                <w:sz w:val="16"/>
              </w:rPr>
              <w:t>109,893.45</w:t>
            </w:r>
          </w:p>
        </w:tc>
        <w:tc>
          <w:tcPr>
            <w:tcW w:w="2070" w:type="dxa"/>
          </w:tcPr>
          <w:p>
            <w:pPr>
              <w:pStyle w:val="TableParagraph"/>
              <w:ind w:right="33"/>
              <w:rPr>
                <w:sz w:val="16"/>
              </w:rPr>
            </w:pPr>
            <w:r>
              <w:rPr>
                <w:sz w:val="16"/>
              </w:rPr>
              <w:t>9.146,55</w:t>
            </w:r>
          </w:p>
        </w:tc>
        <w:tc>
          <w:tcPr>
            <w:tcW w:w="885" w:type="dxa"/>
          </w:tcPr>
          <w:p>
            <w:pPr>
              <w:pStyle w:val="TableParagraph"/>
              <w:ind w:right="78"/>
              <w:rPr>
                <w:sz w:val="16"/>
              </w:rPr>
            </w:pPr>
            <w:r>
              <w:rPr>
                <w:sz w:val="16"/>
              </w:rPr>
              <w:t>7,68</w:t>
            </w:r>
          </w:p>
        </w:tc>
      </w:tr>
      <w:tr>
        <w:trPr>
          <w:trHeight w:val="315" w:hRule="atLeast"/>
        </w:trPr>
        <w:tc>
          <w:tcPr>
            <w:tcW w:w="7155" w:type="dxa"/>
            <w:tcBorders>
              <w:bottom w:val="nil"/>
            </w:tcBorders>
          </w:tcPr>
          <w:p>
            <w:pPr>
              <w:pStyle w:val="TableParagraph"/>
              <w:tabs>
                <w:tab w:pos="1044" w:val="left" w:leader="none"/>
              </w:tabs>
              <w:ind w:left="264"/>
              <w:jc w:val="left"/>
              <w:rPr>
                <w:sz w:val="16"/>
              </w:rPr>
            </w:pPr>
            <w:r>
              <w:rPr>
                <w:sz w:val="16"/>
              </w:rPr>
              <w:t>323</w:t>
            </w:r>
            <w:r>
              <w:rPr>
                <w:rFonts w:ascii="Times New Roman"/>
                <w:sz w:val="16"/>
              </w:rPr>
              <w:tab/>
            </w:r>
            <w:r>
              <w:rPr>
                <w:sz w:val="16"/>
              </w:rPr>
              <w:t>Rashodi za</w:t>
            </w:r>
            <w:r>
              <w:rPr>
                <w:spacing w:val="-1"/>
                <w:sz w:val="16"/>
              </w:rPr>
              <w:t> </w:t>
            </w:r>
            <w:r>
              <w:rPr>
                <w:sz w:val="16"/>
              </w:rPr>
              <w:t>usluge</w:t>
            </w:r>
          </w:p>
        </w:tc>
        <w:tc>
          <w:tcPr>
            <w:tcW w:w="2115" w:type="dxa"/>
            <w:tcBorders>
              <w:bottom w:val="nil"/>
            </w:tcBorders>
          </w:tcPr>
          <w:p>
            <w:pPr>
              <w:pStyle w:val="TableParagraph"/>
              <w:ind w:right="93"/>
              <w:rPr>
                <w:sz w:val="16"/>
              </w:rPr>
            </w:pPr>
            <w:r>
              <w:rPr>
                <w:sz w:val="16"/>
              </w:rPr>
              <w:t>7,000.00</w:t>
            </w:r>
          </w:p>
        </w:tc>
        <w:tc>
          <w:tcPr>
            <w:tcW w:w="1680" w:type="dxa"/>
            <w:tcBorders>
              <w:bottom w:val="nil"/>
            </w:tcBorders>
          </w:tcPr>
          <w:p>
            <w:pPr>
              <w:pStyle w:val="TableParagraph"/>
              <w:ind w:right="3"/>
              <w:rPr>
                <w:sz w:val="16"/>
              </w:rPr>
            </w:pPr>
            <w:r>
              <w:rPr>
                <w:sz w:val="16"/>
              </w:rPr>
              <w:t>18,390.00</w:t>
            </w:r>
          </w:p>
        </w:tc>
        <w:tc>
          <w:tcPr>
            <w:tcW w:w="1740" w:type="dxa"/>
            <w:tcBorders>
              <w:bottom w:val="nil"/>
            </w:tcBorders>
          </w:tcPr>
          <w:p>
            <w:pPr>
              <w:pStyle w:val="TableParagraph"/>
              <w:ind w:right="48"/>
              <w:rPr>
                <w:sz w:val="16"/>
              </w:rPr>
            </w:pPr>
            <w:r>
              <w:rPr>
                <w:sz w:val="16"/>
              </w:rPr>
              <w:t>3,510.00</w:t>
            </w:r>
          </w:p>
        </w:tc>
        <w:tc>
          <w:tcPr>
            <w:tcW w:w="2070" w:type="dxa"/>
            <w:tcBorders>
              <w:bottom w:val="nil"/>
            </w:tcBorders>
          </w:tcPr>
          <w:p>
            <w:pPr>
              <w:pStyle w:val="TableParagraph"/>
              <w:ind w:right="33"/>
              <w:rPr>
                <w:sz w:val="16"/>
              </w:rPr>
            </w:pPr>
            <w:r>
              <w:rPr>
                <w:sz w:val="16"/>
              </w:rPr>
              <w:t>21.880,00</w:t>
            </w:r>
          </w:p>
        </w:tc>
        <w:tc>
          <w:tcPr>
            <w:tcW w:w="885" w:type="dxa"/>
            <w:tcBorders>
              <w:bottom w:val="nil"/>
            </w:tcBorders>
          </w:tcPr>
          <w:p>
            <w:pPr>
              <w:pStyle w:val="TableParagraph"/>
              <w:ind w:left="207"/>
              <w:jc w:val="left"/>
              <w:rPr>
                <w:sz w:val="16"/>
              </w:rPr>
            </w:pPr>
            <w:r>
              <w:rPr>
                <w:sz w:val="16"/>
              </w:rPr>
              <w:t>312,57</w:t>
            </w:r>
          </w:p>
        </w:tc>
      </w:tr>
      <w:tr>
        <w:trPr>
          <w:trHeight w:val="437" w:hRule="atLeast"/>
        </w:trPr>
        <w:tc>
          <w:tcPr>
            <w:tcW w:w="7155" w:type="dxa"/>
            <w:tcBorders>
              <w:top w:val="nil"/>
              <w:bottom w:val="single" w:sz="34" w:space="0" w:color="FFFFFF"/>
              <w:right w:val="nil"/>
            </w:tcBorders>
            <w:shd w:val="clear" w:color="auto" w:fill="D5D5D5"/>
          </w:tcPr>
          <w:p>
            <w:pPr>
              <w:pStyle w:val="TableParagraph"/>
              <w:spacing w:before="60"/>
              <w:ind w:left="129"/>
              <w:jc w:val="left"/>
              <w:rPr>
                <w:b/>
                <w:sz w:val="16"/>
              </w:rPr>
            </w:pPr>
            <w:r>
              <w:rPr>
                <w:b/>
                <w:sz w:val="16"/>
              </w:rPr>
              <w:t>R.104.13. GLAVA 10 RAZVOJ ZAJEDNICE</w:t>
            </w:r>
          </w:p>
        </w:tc>
        <w:tc>
          <w:tcPr>
            <w:tcW w:w="2115" w:type="dxa"/>
            <w:tcBorders>
              <w:top w:val="nil"/>
              <w:left w:val="nil"/>
              <w:bottom w:val="single" w:sz="34" w:space="0" w:color="FFFFFF"/>
              <w:right w:val="nil"/>
            </w:tcBorders>
            <w:shd w:val="clear" w:color="auto" w:fill="D5D5D5"/>
          </w:tcPr>
          <w:p>
            <w:pPr>
              <w:pStyle w:val="TableParagraph"/>
              <w:ind w:right="140"/>
              <w:rPr>
                <w:b/>
                <w:sz w:val="16"/>
              </w:rPr>
            </w:pPr>
            <w:r>
              <w:rPr>
                <w:b/>
                <w:sz w:val="16"/>
              </w:rPr>
              <w:t>141,150.00</w:t>
            </w:r>
          </w:p>
        </w:tc>
        <w:tc>
          <w:tcPr>
            <w:tcW w:w="1680" w:type="dxa"/>
            <w:tcBorders>
              <w:top w:val="nil"/>
              <w:left w:val="nil"/>
              <w:bottom w:val="single" w:sz="34" w:space="0" w:color="FFFFFF"/>
              <w:right w:val="nil"/>
            </w:tcBorders>
            <w:shd w:val="clear" w:color="auto" w:fill="D5D5D5"/>
          </w:tcPr>
          <w:p>
            <w:pPr>
              <w:pStyle w:val="TableParagraph"/>
              <w:spacing w:before="0"/>
              <w:jc w:val="left"/>
              <w:rPr>
                <w:rFonts w:ascii="Times New Roman"/>
                <w:sz w:val="16"/>
              </w:rPr>
            </w:pPr>
          </w:p>
        </w:tc>
        <w:tc>
          <w:tcPr>
            <w:tcW w:w="1740" w:type="dxa"/>
            <w:tcBorders>
              <w:top w:val="nil"/>
              <w:left w:val="nil"/>
              <w:bottom w:val="single" w:sz="34" w:space="0" w:color="FFFFFF"/>
              <w:right w:val="nil"/>
            </w:tcBorders>
            <w:shd w:val="clear" w:color="auto" w:fill="D5D5D5"/>
          </w:tcPr>
          <w:p>
            <w:pPr>
              <w:pStyle w:val="TableParagraph"/>
              <w:spacing w:before="0"/>
              <w:jc w:val="left"/>
              <w:rPr>
                <w:rFonts w:ascii="Times New Roman"/>
                <w:sz w:val="16"/>
              </w:rPr>
            </w:pPr>
          </w:p>
        </w:tc>
        <w:tc>
          <w:tcPr>
            <w:tcW w:w="2070" w:type="dxa"/>
            <w:tcBorders>
              <w:top w:val="nil"/>
              <w:left w:val="nil"/>
              <w:bottom w:val="single" w:sz="34" w:space="0" w:color="FFFFFF"/>
              <w:right w:val="nil"/>
            </w:tcBorders>
            <w:shd w:val="clear" w:color="auto" w:fill="D5D5D5"/>
          </w:tcPr>
          <w:p>
            <w:pPr>
              <w:pStyle w:val="TableParagraph"/>
              <w:ind w:right="50"/>
              <w:rPr>
                <w:b/>
                <w:sz w:val="16"/>
              </w:rPr>
            </w:pPr>
            <w:r>
              <w:rPr>
                <w:b/>
                <w:sz w:val="16"/>
              </w:rPr>
              <w:t>141.150,00</w:t>
            </w:r>
          </w:p>
        </w:tc>
        <w:tc>
          <w:tcPr>
            <w:tcW w:w="885" w:type="dxa"/>
            <w:tcBorders>
              <w:top w:val="nil"/>
              <w:left w:val="nil"/>
              <w:bottom w:val="single" w:sz="34" w:space="0" w:color="FFFFFF"/>
            </w:tcBorders>
            <w:shd w:val="clear" w:color="auto" w:fill="D5D5D5"/>
          </w:tcPr>
          <w:p>
            <w:pPr>
              <w:pStyle w:val="TableParagraph"/>
              <w:ind w:left="221"/>
              <w:jc w:val="left"/>
              <w:rPr>
                <w:sz w:val="16"/>
              </w:rPr>
            </w:pPr>
            <w:r>
              <w:rPr>
                <w:sz w:val="16"/>
              </w:rPr>
              <w:t>100,00</w:t>
            </w:r>
          </w:p>
        </w:tc>
      </w:tr>
      <w:tr>
        <w:trPr>
          <w:trHeight w:val="277" w:hRule="atLeast"/>
        </w:trPr>
        <w:tc>
          <w:tcPr>
            <w:tcW w:w="7155" w:type="dxa"/>
            <w:tcBorders>
              <w:top w:val="single" w:sz="34" w:space="0" w:color="FFFFFF"/>
              <w:bottom w:val="single" w:sz="8" w:space="0" w:color="000000"/>
              <w:right w:val="nil"/>
            </w:tcBorders>
            <w:shd w:val="clear" w:color="auto" w:fill="DBDBDB"/>
          </w:tcPr>
          <w:p>
            <w:pPr>
              <w:pStyle w:val="TableParagraph"/>
              <w:spacing w:before="2"/>
              <w:ind w:left="99"/>
              <w:jc w:val="left"/>
              <w:rPr>
                <w:b/>
                <w:sz w:val="16"/>
              </w:rPr>
            </w:pPr>
            <w:r>
              <w:rPr>
                <w:b/>
                <w:sz w:val="16"/>
              </w:rPr>
              <w:t>IZVORI IZ PRORAČUNA JLS</w:t>
            </w:r>
          </w:p>
        </w:tc>
        <w:tc>
          <w:tcPr>
            <w:tcW w:w="2115" w:type="dxa"/>
            <w:tcBorders>
              <w:top w:val="single" w:sz="34" w:space="0" w:color="FFFFFF"/>
              <w:left w:val="nil"/>
              <w:bottom w:val="single" w:sz="8" w:space="0" w:color="000000"/>
              <w:right w:val="nil"/>
            </w:tcBorders>
            <w:shd w:val="clear" w:color="auto" w:fill="DBDBDB"/>
          </w:tcPr>
          <w:p>
            <w:pPr>
              <w:pStyle w:val="TableParagraph"/>
              <w:spacing w:before="2"/>
              <w:ind w:right="96"/>
              <w:rPr>
                <w:b/>
                <w:sz w:val="16"/>
              </w:rPr>
            </w:pPr>
            <w:r>
              <w:rPr>
                <w:b/>
                <w:sz w:val="16"/>
              </w:rPr>
              <w:t>141.150,00</w:t>
            </w:r>
          </w:p>
        </w:tc>
        <w:tc>
          <w:tcPr>
            <w:tcW w:w="1680" w:type="dxa"/>
            <w:tcBorders>
              <w:top w:val="single" w:sz="34" w:space="0" w:color="FFFFFF"/>
              <w:left w:val="nil"/>
              <w:bottom w:val="single" w:sz="8" w:space="0" w:color="000000"/>
              <w:right w:val="nil"/>
            </w:tcBorders>
            <w:shd w:val="clear" w:color="auto" w:fill="DBDBDB"/>
          </w:tcPr>
          <w:p>
            <w:pPr>
              <w:pStyle w:val="TableParagraph"/>
              <w:spacing w:before="0"/>
              <w:jc w:val="left"/>
              <w:rPr>
                <w:rFonts w:ascii="Times New Roman"/>
                <w:sz w:val="16"/>
              </w:rPr>
            </w:pPr>
          </w:p>
        </w:tc>
        <w:tc>
          <w:tcPr>
            <w:tcW w:w="1740" w:type="dxa"/>
            <w:tcBorders>
              <w:top w:val="single" w:sz="34" w:space="0" w:color="FFFFFF"/>
              <w:left w:val="nil"/>
              <w:bottom w:val="single" w:sz="8" w:space="0" w:color="000000"/>
              <w:right w:val="nil"/>
            </w:tcBorders>
            <w:shd w:val="clear" w:color="auto" w:fill="DBDBDB"/>
          </w:tcPr>
          <w:p>
            <w:pPr>
              <w:pStyle w:val="TableParagraph"/>
              <w:spacing w:before="0"/>
              <w:jc w:val="left"/>
              <w:rPr>
                <w:rFonts w:ascii="Times New Roman"/>
                <w:sz w:val="16"/>
              </w:rPr>
            </w:pPr>
          </w:p>
        </w:tc>
        <w:tc>
          <w:tcPr>
            <w:tcW w:w="2070" w:type="dxa"/>
            <w:tcBorders>
              <w:top w:val="single" w:sz="34" w:space="0" w:color="FFFFFF"/>
              <w:left w:val="nil"/>
              <w:bottom w:val="single" w:sz="8" w:space="0" w:color="000000"/>
              <w:right w:val="nil"/>
            </w:tcBorders>
            <w:shd w:val="clear" w:color="auto" w:fill="DBDBDB"/>
          </w:tcPr>
          <w:p>
            <w:pPr>
              <w:pStyle w:val="TableParagraph"/>
              <w:spacing w:before="2"/>
              <w:ind w:right="36"/>
              <w:rPr>
                <w:b/>
                <w:sz w:val="16"/>
              </w:rPr>
            </w:pPr>
            <w:r>
              <w:rPr>
                <w:b/>
                <w:sz w:val="16"/>
              </w:rPr>
              <w:t>141.150,00</w:t>
            </w:r>
          </w:p>
        </w:tc>
        <w:tc>
          <w:tcPr>
            <w:tcW w:w="885" w:type="dxa"/>
            <w:tcBorders>
              <w:top w:val="single" w:sz="34" w:space="0" w:color="FFFFFF"/>
              <w:left w:val="nil"/>
              <w:bottom w:val="single" w:sz="8" w:space="0" w:color="000000"/>
            </w:tcBorders>
            <w:shd w:val="clear" w:color="auto" w:fill="DBDBDB"/>
          </w:tcPr>
          <w:p>
            <w:pPr>
              <w:pStyle w:val="TableParagraph"/>
              <w:spacing w:line="182" w:lineRule="exact" w:before="0"/>
              <w:ind w:left="222"/>
              <w:jc w:val="left"/>
              <w:rPr>
                <w:sz w:val="16"/>
              </w:rPr>
            </w:pPr>
            <w:r>
              <w:rPr>
                <w:sz w:val="16"/>
              </w:rPr>
              <w:t>100,00</w:t>
            </w:r>
          </w:p>
        </w:tc>
      </w:tr>
      <w:tr>
        <w:trPr>
          <w:trHeight w:val="275" w:hRule="atLeast"/>
        </w:trPr>
        <w:tc>
          <w:tcPr>
            <w:tcW w:w="7155" w:type="dxa"/>
            <w:tcBorders>
              <w:top w:val="single" w:sz="8" w:space="0" w:color="000000"/>
            </w:tcBorders>
          </w:tcPr>
          <w:p>
            <w:pPr>
              <w:pStyle w:val="TableParagraph"/>
              <w:tabs>
                <w:tab w:pos="1914" w:val="left" w:leader="none"/>
              </w:tabs>
              <w:spacing w:before="40"/>
              <w:ind w:left="129"/>
              <w:jc w:val="left"/>
              <w:rPr>
                <w:sz w:val="16"/>
              </w:rPr>
            </w:pPr>
            <w:r>
              <w:rPr>
                <w:position w:val="1"/>
                <w:sz w:val="16"/>
              </w:rPr>
              <w:t>R.104.13.01.</w:t>
            </w:r>
            <w:r>
              <w:rPr>
                <w:rFonts w:ascii="Times New Roman"/>
                <w:position w:val="1"/>
                <w:sz w:val="16"/>
              </w:rPr>
              <w:tab/>
            </w:r>
            <w:r>
              <w:rPr>
                <w:sz w:val="16"/>
              </w:rPr>
              <w:t>Program: OPREMANJE SPORTSKE</w:t>
            </w:r>
            <w:r>
              <w:rPr>
                <w:spacing w:val="-4"/>
                <w:sz w:val="16"/>
              </w:rPr>
              <w:t> </w:t>
            </w:r>
            <w:r>
              <w:rPr>
                <w:sz w:val="16"/>
              </w:rPr>
              <w:t>INFRASTRUKTURE</w:t>
            </w:r>
          </w:p>
        </w:tc>
        <w:tc>
          <w:tcPr>
            <w:tcW w:w="2115" w:type="dxa"/>
            <w:tcBorders>
              <w:top w:val="single" w:sz="8" w:space="0" w:color="000000"/>
            </w:tcBorders>
          </w:tcPr>
          <w:p>
            <w:pPr>
              <w:pStyle w:val="TableParagraph"/>
              <w:spacing w:before="50"/>
              <w:ind w:right="65"/>
              <w:rPr>
                <w:sz w:val="16"/>
              </w:rPr>
            </w:pPr>
            <w:r>
              <w:rPr>
                <w:sz w:val="16"/>
              </w:rPr>
              <w:t>141.150,00</w:t>
            </w:r>
          </w:p>
        </w:tc>
        <w:tc>
          <w:tcPr>
            <w:tcW w:w="1680" w:type="dxa"/>
            <w:tcBorders>
              <w:top w:val="single" w:sz="8" w:space="0" w:color="000000"/>
            </w:tcBorders>
          </w:tcPr>
          <w:p>
            <w:pPr>
              <w:pStyle w:val="TableParagraph"/>
              <w:spacing w:before="0"/>
              <w:jc w:val="left"/>
              <w:rPr>
                <w:rFonts w:ascii="Times New Roman"/>
                <w:sz w:val="16"/>
              </w:rPr>
            </w:pPr>
          </w:p>
        </w:tc>
        <w:tc>
          <w:tcPr>
            <w:tcW w:w="1740" w:type="dxa"/>
            <w:tcBorders>
              <w:top w:val="single" w:sz="8" w:space="0" w:color="000000"/>
            </w:tcBorders>
          </w:tcPr>
          <w:p>
            <w:pPr>
              <w:pStyle w:val="TableParagraph"/>
              <w:spacing w:before="0"/>
              <w:jc w:val="left"/>
              <w:rPr>
                <w:rFonts w:ascii="Times New Roman"/>
                <w:sz w:val="16"/>
              </w:rPr>
            </w:pPr>
          </w:p>
        </w:tc>
        <w:tc>
          <w:tcPr>
            <w:tcW w:w="2070" w:type="dxa"/>
            <w:tcBorders>
              <w:top w:val="single" w:sz="8" w:space="0" w:color="000000"/>
            </w:tcBorders>
          </w:tcPr>
          <w:p>
            <w:pPr>
              <w:pStyle w:val="TableParagraph"/>
              <w:spacing w:before="35"/>
              <w:ind w:right="35"/>
              <w:rPr>
                <w:sz w:val="16"/>
              </w:rPr>
            </w:pPr>
            <w:r>
              <w:rPr>
                <w:sz w:val="16"/>
              </w:rPr>
              <w:t>141,150.00</w:t>
            </w:r>
          </w:p>
        </w:tc>
        <w:tc>
          <w:tcPr>
            <w:tcW w:w="885" w:type="dxa"/>
            <w:tcBorders>
              <w:top w:val="single" w:sz="8" w:space="0" w:color="000000"/>
            </w:tcBorders>
          </w:tcPr>
          <w:p>
            <w:pPr>
              <w:pStyle w:val="TableParagraph"/>
              <w:spacing w:before="35"/>
              <w:ind w:left="207"/>
              <w:jc w:val="left"/>
              <w:rPr>
                <w:sz w:val="16"/>
              </w:rPr>
            </w:pPr>
            <w:r>
              <w:rPr>
                <w:sz w:val="16"/>
              </w:rPr>
              <w:t>100,00</w:t>
            </w:r>
          </w:p>
        </w:tc>
      </w:tr>
      <w:tr>
        <w:trPr>
          <w:trHeight w:val="315" w:hRule="atLeast"/>
        </w:trPr>
        <w:tc>
          <w:tcPr>
            <w:tcW w:w="7155" w:type="dxa"/>
          </w:tcPr>
          <w:p>
            <w:pPr>
              <w:pStyle w:val="TableParagraph"/>
              <w:tabs>
                <w:tab w:pos="1044" w:val="left" w:leader="none"/>
              </w:tabs>
              <w:ind w:left="264"/>
              <w:jc w:val="left"/>
              <w:rPr>
                <w:sz w:val="16"/>
              </w:rPr>
            </w:pPr>
            <w:r>
              <w:rPr>
                <w:sz w:val="16"/>
              </w:rPr>
              <w:t>322</w:t>
            </w:r>
            <w:r>
              <w:rPr>
                <w:rFonts w:ascii="Times New Roman"/>
                <w:sz w:val="16"/>
              </w:rPr>
              <w:tab/>
            </w:r>
            <w:r>
              <w:rPr>
                <w:sz w:val="16"/>
              </w:rPr>
              <w:t>Rashodi za materijal i</w:t>
            </w:r>
            <w:r>
              <w:rPr>
                <w:spacing w:val="-3"/>
                <w:sz w:val="16"/>
              </w:rPr>
              <w:t> </w:t>
            </w:r>
            <w:r>
              <w:rPr>
                <w:sz w:val="16"/>
              </w:rPr>
              <w:t>energiju</w:t>
            </w:r>
          </w:p>
        </w:tc>
        <w:tc>
          <w:tcPr>
            <w:tcW w:w="2115" w:type="dxa"/>
          </w:tcPr>
          <w:p>
            <w:pPr>
              <w:pStyle w:val="TableParagraph"/>
              <w:ind w:right="93"/>
              <w:rPr>
                <w:sz w:val="16"/>
              </w:rPr>
            </w:pPr>
            <w:r>
              <w:rPr>
                <w:sz w:val="16"/>
              </w:rPr>
              <w:t>5,000.00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ind w:right="33"/>
              <w:rPr>
                <w:sz w:val="16"/>
              </w:rPr>
            </w:pPr>
            <w:r>
              <w:rPr>
                <w:sz w:val="16"/>
              </w:rPr>
              <w:t>5.000,00</w:t>
            </w:r>
          </w:p>
        </w:tc>
        <w:tc>
          <w:tcPr>
            <w:tcW w:w="885" w:type="dxa"/>
          </w:tcPr>
          <w:p>
            <w:pPr>
              <w:pStyle w:val="TableParagraph"/>
              <w:ind w:left="207"/>
              <w:jc w:val="left"/>
              <w:rPr>
                <w:sz w:val="16"/>
              </w:rPr>
            </w:pPr>
            <w:r>
              <w:rPr>
                <w:sz w:val="16"/>
              </w:rPr>
              <w:t>100,00</w:t>
            </w:r>
          </w:p>
        </w:tc>
      </w:tr>
      <w:tr>
        <w:trPr>
          <w:trHeight w:val="315" w:hRule="atLeast"/>
        </w:trPr>
        <w:tc>
          <w:tcPr>
            <w:tcW w:w="7155" w:type="dxa"/>
          </w:tcPr>
          <w:p>
            <w:pPr>
              <w:pStyle w:val="TableParagraph"/>
              <w:tabs>
                <w:tab w:pos="1044" w:val="left" w:leader="none"/>
              </w:tabs>
              <w:ind w:left="264"/>
              <w:jc w:val="left"/>
              <w:rPr>
                <w:sz w:val="16"/>
              </w:rPr>
            </w:pPr>
            <w:r>
              <w:rPr>
                <w:sz w:val="16"/>
              </w:rPr>
              <w:t>323</w:t>
            </w:r>
            <w:r>
              <w:rPr>
                <w:rFonts w:ascii="Times New Roman"/>
                <w:sz w:val="16"/>
              </w:rPr>
              <w:tab/>
            </w:r>
            <w:r>
              <w:rPr>
                <w:sz w:val="16"/>
              </w:rPr>
              <w:t>Rashodi za</w:t>
            </w:r>
            <w:r>
              <w:rPr>
                <w:spacing w:val="-1"/>
                <w:sz w:val="16"/>
              </w:rPr>
              <w:t> </w:t>
            </w:r>
            <w:r>
              <w:rPr>
                <w:sz w:val="16"/>
              </w:rPr>
              <w:t>usluge</w:t>
            </w:r>
          </w:p>
        </w:tc>
        <w:tc>
          <w:tcPr>
            <w:tcW w:w="2115" w:type="dxa"/>
          </w:tcPr>
          <w:p>
            <w:pPr>
              <w:pStyle w:val="TableParagraph"/>
              <w:ind w:right="93"/>
              <w:rPr>
                <w:sz w:val="16"/>
              </w:rPr>
            </w:pPr>
            <w:r>
              <w:rPr>
                <w:sz w:val="16"/>
              </w:rPr>
              <w:t>3,000.00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ind w:right="33"/>
              <w:rPr>
                <w:sz w:val="16"/>
              </w:rPr>
            </w:pPr>
            <w:r>
              <w:rPr>
                <w:sz w:val="16"/>
              </w:rPr>
              <w:t>3.000,00</w:t>
            </w:r>
          </w:p>
        </w:tc>
        <w:tc>
          <w:tcPr>
            <w:tcW w:w="885" w:type="dxa"/>
          </w:tcPr>
          <w:p>
            <w:pPr>
              <w:pStyle w:val="TableParagraph"/>
              <w:ind w:left="207"/>
              <w:jc w:val="left"/>
              <w:rPr>
                <w:sz w:val="16"/>
              </w:rPr>
            </w:pPr>
            <w:r>
              <w:rPr>
                <w:sz w:val="16"/>
              </w:rPr>
              <w:t>100,00</w:t>
            </w:r>
          </w:p>
        </w:tc>
      </w:tr>
      <w:tr>
        <w:trPr>
          <w:trHeight w:val="330" w:hRule="atLeast"/>
        </w:trPr>
        <w:tc>
          <w:tcPr>
            <w:tcW w:w="7155" w:type="dxa"/>
            <w:tcBorders>
              <w:bottom w:val="nil"/>
            </w:tcBorders>
          </w:tcPr>
          <w:p>
            <w:pPr>
              <w:pStyle w:val="TableParagraph"/>
              <w:tabs>
                <w:tab w:pos="1044" w:val="left" w:leader="none"/>
              </w:tabs>
              <w:ind w:left="264"/>
              <w:jc w:val="left"/>
              <w:rPr>
                <w:sz w:val="16"/>
              </w:rPr>
            </w:pPr>
            <w:r>
              <w:rPr>
                <w:sz w:val="16"/>
              </w:rPr>
              <w:t>422</w:t>
            </w:r>
            <w:r>
              <w:rPr>
                <w:rFonts w:ascii="Times New Roman"/>
                <w:sz w:val="16"/>
              </w:rPr>
              <w:tab/>
            </w:r>
            <w:r>
              <w:rPr>
                <w:sz w:val="16"/>
              </w:rPr>
              <w:t>Postrojenja i</w:t>
            </w:r>
            <w:r>
              <w:rPr>
                <w:spacing w:val="-2"/>
                <w:sz w:val="16"/>
              </w:rPr>
              <w:t> </w:t>
            </w:r>
            <w:r>
              <w:rPr>
                <w:sz w:val="16"/>
              </w:rPr>
              <w:t>oprema</w:t>
            </w:r>
          </w:p>
        </w:tc>
        <w:tc>
          <w:tcPr>
            <w:tcW w:w="2115" w:type="dxa"/>
            <w:tcBorders>
              <w:bottom w:val="nil"/>
            </w:tcBorders>
          </w:tcPr>
          <w:p>
            <w:pPr>
              <w:pStyle w:val="TableParagraph"/>
              <w:ind w:right="94"/>
              <w:rPr>
                <w:sz w:val="16"/>
              </w:rPr>
            </w:pPr>
            <w:r>
              <w:rPr>
                <w:sz w:val="16"/>
              </w:rPr>
              <w:t>133,150.00</w:t>
            </w:r>
          </w:p>
        </w:tc>
        <w:tc>
          <w:tcPr>
            <w:tcW w:w="1680" w:type="dxa"/>
            <w:tcBorders>
              <w:bottom w:val="nil"/>
            </w:tcBorders>
          </w:tcPr>
          <w:p>
            <w:pPr>
              <w:pStyle w:val="TableParagraph"/>
              <w:spacing w:before="0"/>
              <w:jc w:val="left"/>
              <w:rPr>
                <w:rFonts w:ascii="Times New Roman"/>
                <w:sz w:val="16"/>
              </w:rPr>
            </w:pPr>
          </w:p>
        </w:tc>
        <w:tc>
          <w:tcPr>
            <w:tcW w:w="1740" w:type="dxa"/>
            <w:tcBorders>
              <w:bottom w:val="nil"/>
            </w:tcBorders>
          </w:tcPr>
          <w:p>
            <w:pPr>
              <w:pStyle w:val="TableParagraph"/>
              <w:spacing w:before="0"/>
              <w:jc w:val="left"/>
              <w:rPr>
                <w:rFonts w:ascii="Times New Roman"/>
                <w:sz w:val="16"/>
              </w:rPr>
            </w:pPr>
          </w:p>
        </w:tc>
        <w:tc>
          <w:tcPr>
            <w:tcW w:w="2070" w:type="dxa"/>
            <w:tcBorders>
              <w:bottom w:val="nil"/>
            </w:tcBorders>
          </w:tcPr>
          <w:p>
            <w:pPr>
              <w:pStyle w:val="TableParagraph"/>
              <w:ind w:right="34"/>
              <w:rPr>
                <w:sz w:val="16"/>
              </w:rPr>
            </w:pPr>
            <w:r>
              <w:rPr>
                <w:sz w:val="16"/>
              </w:rPr>
              <w:t>133.150,00</w:t>
            </w:r>
          </w:p>
        </w:tc>
        <w:tc>
          <w:tcPr>
            <w:tcW w:w="885" w:type="dxa"/>
            <w:tcBorders>
              <w:bottom w:val="nil"/>
            </w:tcBorders>
          </w:tcPr>
          <w:p>
            <w:pPr>
              <w:pStyle w:val="TableParagraph"/>
              <w:ind w:left="207"/>
              <w:jc w:val="left"/>
              <w:rPr>
                <w:sz w:val="16"/>
              </w:rPr>
            </w:pPr>
            <w:r>
              <w:rPr>
                <w:sz w:val="16"/>
              </w:rPr>
              <w:t>100,00</w:t>
            </w:r>
          </w:p>
        </w:tc>
      </w:tr>
      <w:tr>
        <w:trPr>
          <w:trHeight w:val="705" w:hRule="atLeast"/>
        </w:trPr>
        <w:tc>
          <w:tcPr>
            <w:tcW w:w="7155" w:type="dxa"/>
            <w:tcBorders>
              <w:top w:val="nil"/>
              <w:bottom w:val="nil"/>
              <w:right w:val="nil"/>
            </w:tcBorders>
            <w:shd w:val="clear" w:color="auto" w:fill="C0C0C0"/>
          </w:tcPr>
          <w:p>
            <w:pPr>
              <w:pStyle w:val="TableParagraph"/>
              <w:tabs>
                <w:tab w:pos="969" w:val="left" w:leader="none"/>
              </w:tabs>
              <w:spacing w:before="90"/>
              <w:ind w:left="129"/>
              <w:jc w:val="left"/>
              <w:rPr>
                <w:b/>
                <w:sz w:val="16"/>
              </w:rPr>
            </w:pPr>
            <w:r>
              <w:rPr>
                <w:b/>
                <w:sz w:val="16"/>
              </w:rPr>
              <w:t>R.105.</w:t>
            </w:r>
            <w:r>
              <w:rPr>
                <w:rFonts w:ascii="Times New Roman"/>
                <w:sz w:val="16"/>
              </w:rPr>
              <w:tab/>
            </w:r>
            <w:r>
              <w:rPr>
                <w:b/>
                <w:sz w:val="16"/>
              </w:rPr>
              <w:t>RAZDJEL 1: UPRAVNI ODJEL ZA FINANCIJE I</w:t>
            </w:r>
            <w:r>
              <w:rPr>
                <w:b/>
                <w:spacing w:val="-12"/>
                <w:sz w:val="16"/>
              </w:rPr>
              <w:t> </w:t>
            </w:r>
            <w:r>
              <w:rPr>
                <w:b/>
                <w:sz w:val="16"/>
              </w:rPr>
              <w:t>GOSPODARSTVO</w:t>
            </w:r>
          </w:p>
        </w:tc>
        <w:tc>
          <w:tcPr>
            <w:tcW w:w="2115" w:type="dxa"/>
            <w:tcBorders>
              <w:top w:val="nil"/>
              <w:left w:val="nil"/>
              <w:bottom w:val="nil"/>
              <w:right w:val="nil"/>
            </w:tcBorders>
            <w:shd w:val="clear" w:color="auto" w:fill="C0C0C0"/>
          </w:tcPr>
          <w:p>
            <w:pPr>
              <w:pStyle w:val="TableParagraph"/>
              <w:spacing w:before="105"/>
              <w:ind w:right="95"/>
              <w:rPr>
                <w:b/>
                <w:sz w:val="16"/>
              </w:rPr>
            </w:pPr>
            <w:r>
              <w:rPr>
                <w:b/>
                <w:sz w:val="16"/>
              </w:rPr>
              <w:t>1,203,916.42</w:t>
            </w:r>
          </w:p>
        </w:tc>
        <w:tc>
          <w:tcPr>
            <w:tcW w:w="1680" w:type="dxa"/>
            <w:tcBorders>
              <w:top w:val="nil"/>
              <w:left w:val="nil"/>
              <w:bottom w:val="nil"/>
              <w:right w:val="nil"/>
            </w:tcBorders>
            <w:shd w:val="clear" w:color="auto" w:fill="C0C0C0"/>
          </w:tcPr>
          <w:p>
            <w:pPr>
              <w:pStyle w:val="TableParagraph"/>
              <w:spacing w:before="105"/>
              <w:ind w:right="65"/>
              <w:rPr>
                <w:b/>
                <w:sz w:val="16"/>
              </w:rPr>
            </w:pPr>
            <w:r>
              <w:rPr>
                <w:b/>
                <w:sz w:val="16"/>
              </w:rPr>
              <w:t>95,800.00</w:t>
            </w:r>
          </w:p>
        </w:tc>
        <w:tc>
          <w:tcPr>
            <w:tcW w:w="1740" w:type="dxa"/>
            <w:tcBorders>
              <w:top w:val="nil"/>
              <w:left w:val="nil"/>
              <w:bottom w:val="nil"/>
              <w:right w:val="nil"/>
            </w:tcBorders>
            <w:shd w:val="clear" w:color="auto" w:fill="C0C0C0"/>
          </w:tcPr>
          <w:p>
            <w:pPr>
              <w:pStyle w:val="TableParagraph"/>
              <w:spacing w:before="105"/>
              <w:ind w:right="110"/>
              <w:rPr>
                <w:b/>
                <w:sz w:val="16"/>
              </w:rPr>
            </w:pPr>
            <w:r>
              <w:rPr>
                <w:b/>
                <w:sz w:val="16"/>
              </w:rPr>
              <w:t>6.000,00</w:t>
            </w:r>
          </w:p>
        </w:tc>
        <w:tc>
          <w:tcPr>
            <w:tcW w:w="2070" w:type="dxa"/>
            <w:tcBorders>
              <w:top w:val="nil"/>
              <w:left w:val="nil"/>
              <w:bottom w:val="nil"/>
              <w:right w:val="nil"/>
            </w:tcBorders>
            <w:shd w:val="clear" w:color="auto" w:fill="C0C0C0"/>
          </w:tcPr>
          <w:p>
            <w:pPr>
              <w:pStyle w:val="TableParagraph"/>
              <w:spacing w:before="105"/>
              <w:ind w:right="35"/>
              <w:rPr>
                <w:b/>
                <w:sz w:val="16"/>
              </w:rPr>
            </w:pPr>
            <w:r>
              <w:rPr>
                <w:b/>
                <w:sz w:val="16"/>
              </w:rPr>
              <w:t>1.293.716,42</w:t>
            </w:r>
          </w:p>
        </w:tc>
        <w:tc>
          <w:tcPr>
            <w:tcW w:w="885" w:type="dxa"/>
            <w:tcBorders>
              <w:top w:val="nil"/>
              <w:left w:val="nil"/>
              <w:bottom w:val="nil"/>
            </w:tcBorders>
            <w:shd w:val="clear" w:color="auto" w:fill="C0C0C0"/>
          </w:tcPr>
          <w:p>
            <w:pPr>
              <w:pStyle w:val="TableParagraph"/>
              <w:spacing w:before="105"/>
              <w:ind w:left="222"/>
              <w:jc w:val="left"/>
              <w:rPr>
                <w:sz w:val="16"/>
              </w:rPr>
            </w:pPr>
            <w:r>
              <w:rPr>
                <w:sz w:val="16"/>
              </w:rPr>
              <w:t>107,46</w:t>
            </w:r>
          </w:p>
        </w:tc>
      </w:tr>
      <w:tr>
        <w:trPr>
          <w:trHeight w:val="437" w:hRule="atLeast"/>
        </w:trPr>
        <w:tc>
          <w:tcPr>
            <w:tcW w:w="7155" w:type="dxa"/>
            <w:tcBorders>
              <w:top w:val="nil"/>
              <w:bottom w:val="single" w:sz="34" w:space="0" w:color="FFFFFF"/>
              <w:right w:val="nil"/>
            </w:tcBorders>
            <w:shd w:val="clear" w:color="auto" w:fill="D5D5D5"/>
          </w:tcPr>
          <w:p>
            <w:pPr>
              <w:pStyle w:val="TableParagraph"/>
              <w:spacing w:before="60"/>
              <w:ind w:left="129"/>
              <w:jc w:val="left"/>
              <w:rPr>
                <w:b/>
                <w:sz w:val="16"/>
              </w:rPr>
            </w:pPr>
            <w:r>
              <w:rPr>
                <w:b/>
                <w:sz w:val="16"/>
              </w:rPr>
              <w:t>R.105.01. GLAVA 1:ADMINISTRATIVNO I TEHNIČKO OSOBLJE</w:t>
            </w:r>
          </w:p>
        </w:tc>
        <w:tc>
          <w:tcPr>
            <w:tcW w:w="2115" w:type="dxa"/>
            <w:tcBorders>
              <w:top w:val="nil"/>
              <w:left w:val="nil"/>
              <w:bottom w:val="single" w:sz="34" w:space="0" w:color="FFFFFF"/>
              <w:right w:val="nil"/>
            </w:tcBorders>
            <w:shd w:val="clear" w:color="auto" w:fill="D5D5D5"/>
          </w:tcPr>
          <w:p>
            <w:pPr>
              <w:pStyle w:val="TableParagraph"/>
              <w:ind w:right="140"/>
              <w:rPr>
                <w:b/>
                <w:sz w:val="16"/>
              </w:rPr>
            </w:pPr>
            <w:r>
              <w:rPr>
                <w:b/>
                <w:sz w:val="16"/>
              </w:rPr>
              <w:t>605,649.42</w:t>
            </w:r>
          </w:p>
        </w:tc>
        <w:tc>
          <w:tcPr>
            <w:tcW w:w="1680" w:type="dxa"/>
            <w:tcBorders>
              <w:top w:val="nil"/>
              <w:left w:val="nil"/>
              <w:bottom w:val="single" w:sz="34" w:space="0" w:color="FFFFFF"/>
              <w:right w:val="nil"/>
            </w:tcBorders>
            <w:shd w:val="clear" w:color="auto" w:fill="D5D5D5"/>
          </w:tcPr>
          <w:p>
            <w:pPr>
              <w:pStyle w:val="TableParagraph"/>
              <w:ind w:right="80"/>
              <w:rPr>
                <w:b/>
                <w:sz w:val="16"/>
              </w:rPr>
            </w:pPr>
            <w:r>
              <w:rPr>
                <w:b/>
                <w:sz w:val="16"/>
              </w:rPr>
              <w:t>33,800.00</w:t>
            </w:r>
          </w:p>
        </w:tc>
        <w:tc>
          <w:tcPr>
            <w:tcW w:w="1740" w:type="dxa"/>
            <w:tcBorders>
              <w:top w:val="nil"/>
              <w:left w:val="nil"/>
              <w:bottom w:val="single" w:sz="34" w:space="0" w:color="FFFFFF"/>
              <w:right w:val="nil"/>
            </w:tcBorders>
            <w:shd w:val="clear" w:color="auto" w:fill="D5D5D5"/>
          </w:tcPr>
          <w:p>
            <w:pPr>
              <w:pStyle w:val="TableParagraph"/>
              <w:ind w:right="110"/>
              <w:rPr>
                <w:b/>
                <w:sz w:val="16"/>
              </w:rPr>
            </w:pPr>
            <w:r>
              <w:rPr>
                <w:b/>
                <w:sz w:val="16"/>
              </w:rPr>
              <w:t>6.000,00</w:t>
            </w:r>
          </w:p>
        </w:tc>
        <w:tc>
          <w:tcPr>
            <w:tcW w:w="2070" w:type="dxa"/>
            <w:tcBorders>
              <w:top w:val="nil"/>
              <w:left w:val="nil"/>
              <w:bottom w:val="single" w:sz="34" w:space="0" w:color="FFFFFF"/>
              <w:right w:val="nil"/>
            </w:tcBorders>
            <w:shd w:val="clear" w:color="auto" w:fill="D5D5D5"/>
          </w:tcPr>
          <w:p>
            <w:pPr>
              <w:pStyle w:val="TableParagraph"/>
              <w:ind w:right="50"/>
              <w:rPr>
                <w:b/>
                <w:sz w:val="16"/>
              </w:rPr>
            </w:pPr>
            <w:r>
              <w:rPr>
                <w:b/>
                <w:sz w:val="16"/>
              </w:rPr>
              <w:t>633.449,42</w:t>
            </w:r>
          </w:p>
        </w:tc>
        <w:tc>
          <w:tcPr>
            <w:tcW w:w="885" w:type="dxa"/>
            <w:tcBorders>
              <w:top w:val="nil"/>
              <w:left w:val="nil"/>
              <w:bottom w:val="single" w:sz="34" w:space="0" w:color="FFFFFF"/>
            </w:tcBorders>
            <w:shd w:val="clear" w:color="auto" w:fill="D5D5D5"/>
          </w:tcPr>
          <w:p>
            <w:pPr>
              <w:pStyle w:val="TableParagraph"/>
              <w:ind w:left="221"/>
              <w:jc w:val="left"/>
              <w:rPr>
                <w:sz w:val="16"/>
              </w:rPr>
            </w:pPr>
            <w:r>
              <w:rPr>
                <w:sz w:val="16"/>
              </w:rPr>
              <w:t>104,59</w:t>
            </w:r>
          </w:p>
        </w:tc>
      </w:tr>
      <w:tr>
        <w:trPr>
          <w:trHeight w:val="287" w:hRule="atLeast"/>
        </w:trPr>
        <w:tc>
          <w:tcPr>
            <w:tcW w:w="7155" w:type="dxa"/>
            <w:tcBorders>
              <w:top w:val="single" w:sz="34" w:space="0" w:color="FFFFFF"/>
              <w:right w:val="nil"/>
            </w:tcBorders>
            <w:shd w:val="clear" w:color="auto" w:fill="DBDBDB"/>
          </w:tcPr>
          <w:p>
            <w:pPr>
              <w:pStyle w:val="TableParagraph"/>
              <w:spacing w:before="2"/>
              <w:ind w:left="99"/>
              <w:jc w:val="left"/>
              <w:rPr>
                <w:b/>
                <w:sz w:val="16"/>
              </w:rPr>
            </w:pPr>
            <w:r>
              <w:rPr>
                <w:b/>
                <w:sz w:val="16"/>
              </w:rPr>
              <w:t>IZVORI IZ PRORAČUNA JLS</w:t>
            </w:r>
          </w:p>
        </w:tc>
        <w:tc>
          <w:tcPr>
            <w:tcW w:w="2115" w:type="dxa"/>
            <w:tcBorders>
              <w:top w:val="single" w:sz="34" w:space="0" w:color="FFFFFF"/>
              <w:left w:val="nil"/>
              <w:right w:val="nil"/>
            </w:tcBorders>
            <w:shd w:val="clear" w:color="auto" w:fill="DBDBDB"/>
          </w:tcPr>
          <w:p>
            <w:pPr>
              <w:pStyle w:val="TableParagraph"/>
              <w:spacing w:before="2"/>
              <w:ind w:right="96"/>
              <w:rPr>
                <w:b/>
                <w:sz w:val="16"/>
              </w:rPr>
            </w:pPr>
            <w:r>
              <w:rPr>
                <w:b/>
                <w:sz w:val="16"/>
              </w:rPr>
              <w:t>605.649,42</w:t>
            </w:r>
          </w:p>
        </w:tc>
        <w:tc>
          <w:tcPr>
            <w:tcW w:w="1680" w:type="dxa"/>
            <w:tcBorders>
              <w:top w:val="single" w:sz="34" w:space="0" w:color="FFFFFF"/>
              <w:left w:val="nil"/>
              <w:right w:val="nil"/>
            </w:tcBorders>
            <w:shd w:val="clear" w:color="auto" w:fill="DBDBDB"/>
          </w:tcPr>
          <w:p>
            <w:pPr>
              <w:pStyle w:val="TableParagraph"/>
              <w:spacing w:before="2"/>
              <w:ind w:right="6"/>
              <w:rPr>
                <w:b/>
                <w:sz w:val="16"/>
              </w:rPr>
            </w:pPr>
            <w:r>
              <w:rPr>
                <w:b/>
                <w:sz w:val="16"/>
              </w:rPr>
              <w:t>33.800,00</w:t>
            </w:r>
          </w:p>
        </w:tc>
        <w:tc>
          <w:tcPr>
            <w:tcW w:w="1740" w:type="dxa"/>
            <w:tcBorders>
              <w:top w:val="single" w:sz="34" w:space="0" w:color="FFFFFF"/>
              <w:left w:val="nil"/>
              <w:right w:val="nil"/>
            </w:tcBorders>
            <w:shd w:val="clear" w:color="auto" w:fill="DBDBDB"/>
          </w:tcPr>
          <w:p>
            <w:pPr>
              <w:pStyle w:val="TableParagraph"/>
              <w:spacing w:before="2"/>
              <w:ind w:right="35"/>
              <w:rPr>
                <w:b/>
                <w:sz w:val="16"/>
              </w:rPr>
            </w:pPr>
            <w:r>
              <w:rPr>
                <w:b/>
                <w:sz w:val="16"/>
              </w:rPr>
              <w:t>6.000,00</w:t>
            </w:r>
          </w:p>
        </w:tc>
        <w:tc>
          <w:tcPr>
            <w:tcW w:w="2070" w:type="dxa"/>
            <w:tcBorders>
              <w:top w:val="single" w:sz="34" w:space="0" w:color="FFFFFF"/>
              <w:left w:val="nil"/>
              <w:right w:val="nil"/>
            </w:tcBorders>
            <w:shd w:val="clear" w:color="auto" w:fill="DBDBDB"/>
          </w:tcPr>
          <w:p>
            <w:pPr>
              <w:pStyle w:val="TableParagraph"/>
              <w:spacing w:before="2"/>
              <w:ind w:right="36"/>
              <w:rPr>
                <w:b/>
                <w:sz w:val="16"/>
              </w:rPr>
            </w:pPr>
            <w:r>
              <w:rPr>
                <w:b/>
                <w:sz w:val="16"/>
              </w:rPr>
              <w:t>633.449,42</w:t>
            </w:r>
          </w:p>
        </w:tc>
        <w:tc>
          <w:tcPr>
            <w:tcW w:w="885" w:type="dxa"/>
            <w:tcBorders>
              <w:top w:val="single" w:sz="34" w:space="0" w:color="FFFFFF"/>
              <w:left w:val="nil"/>
            </w:tcBorders>
            <w:shd w:val="clear" w:color="auto" w:fill="DBDBDB"/>
          </w:tcPr>
          <w:p>
            <w:pPr>
              <w:pStyle w:val="TableParagraph"/>
              <w:spacing w:line="182" w:lineRule="exact" w:before="0"/>
              <w:ind w:left="222"/>
              <w:jc w:val="left"/>
              <w:rPr>
                <w:sz w:val="16"/>
              </w:rPr>
            </w:pPr>
            <w:r>
              <w:rPr>
                <w:sz w:val="16"/>
              </w:rPr>
              <w:t>104,59</w:t>
            </w:r>
          </w:p>
        </w:tc>
      </w:tr>
      <w:tr>
        <w:trPr>
          <w:trHeight w:val="300" w:hRule="atLeast"/>
        </w:trPr>
        <w:tc>
          <w:tcPr>
            <w:tcW w:w="7155" w:type="dxa"/>
          </w:tcPr>
          <w:p>
            <w:pPr>
              <w:pStyle w:val="TableParagraph"/>
              <w:tabs>
                <w:tab w:pos="1044" w:val="left" w:leader="none"/>
              </w:tabs>
              <w:ind w:left="264"/>
              <w:jc w:val="left"/>
              <w:rPr>
                <w:sz w:val="16"/>
              </w:rPr>
            </w:pPr>
            <w:r>
              <w:rPr>
                <w:sz w:val="16"/>
              </w:rPr>
              <w:t>422</w:t>
            </w:r>
            <w:r>
              <w:rPr>
                <w:rFonts w:ascii="Times New Roman"/>
                <w:sz w:val="16"/>
              </w:rPr>
              <w:tab/>
            </w:r>
            <w:r>
              <w:rPr>
                <w:sz w:val="16"/>
              </w:rPr>
              <w:t>Postrojenja i</w:t>
            </w:r>
            <w:r>
              <w:rPr>
                <w:spacing w:val="-2"/>
                <w:sz w:val="16"/>
              </w:rPr>
              <w:t> </w:t>
            </w:r>
            <w:r>
              <w:rPr>
                <w:sz w:val="16"/>
              </w:rPr>
              <w:t>oprema</w:t>
            </w:r>
          </w:p>
        </w:tc>
        <w:tc>
          <w:tcPr>
            <w:tcW w:w="2115" w:type="dxa"/>
          </w:tcPr>
          <w:p>
            <w:pPr>
              <w:pStyle w:val="TableParagraph"/>
              <w:ind w:right="93"/>
              <w:rPr>
                <w:sz w:val="16"/>
              </w:rPr>
            </w:pPr>
            <w:r>
              <w:rPr>
                <w:sz w:val="16"/>
              </w:rPr>
              <w:t>0.00</w:t>
            </w:r>
          </w:p>
        </w:tc>
        <w:tc>
          <w:tcPr>
            <w:tcW w:w="1680" w:type="dxa"/>
          </w:tcPr>
          <w:p>
            <w:pPr>
              <w:pStyle w:val="TableParagraph"/>
              <w:ind w:right="3"/>
              <w:rPr>
                <w:sz w:val="16"/>
              </w:rPr>
            </w:pPr>
            <w:r>
              <w:rPr>
                <w:sz w:val="16"/>
              </w:rPr>
              <w:t>5,000.00</w:t>
            </w:r>
          </w:p>
        </w:tc>
        <w:tc>
          <w:tcPr>
            <w:tcW w:w="1740" w:type="dxa"/>
          </w:tcPr>
          <w:p>
            <w:pPr>
              <w:pStyle w:val="TableParagraph"/>
              <w:spacing w:before="0"/>
              <w:jc w:val="left"/>
              <w:rPr>
                <w:rFonts w:ascii="Times New Roman"/>
                <w:sz w:val="16"/>
              </w:rPr>
            </w:pPr>
          </w:p>
        </w:tc>
        <w:tc>
          <w:tcPr>
            <w:tcW w:w="2070" w:type="dxa"/>
          </w:tcPr>
          <w:p>
            <w:pPr>
              <w:pStyle w:val="TableParagraph"/>
              <w:ind w:right="33"/>
              <w:rPr>
                <w:sz w:val="16"/>
              </w:rPr>
            </w:pPr>
            <w:r>
              <w:rPr>
                <w:sz w:val="16"/>
              </w:rPr>
              <w:t>5.000,00</w:t>
            </w:r>
          </w:p>
        </w:tc>
        <w:tc>
          <w:tcPr>
            <w:tcW w:w="885" w:type="dxa"/>
          </w:tcPr>
          <w:p>
            <w:pPr>
              <w:pStyle w:val="TableParagraph"/>
              <w:ind w:right="78"/>
              <w:rPr>
                <w:sz w:val="16"/>
              </w:rPr>
            </w:pPr>
            <w:r>
              <w:rPr>
                <w:sz w:val="16"/>
              </w:rPr>
              <w:t>0,00</w:t>
            </w:r>
          </w:p>
        </w:tc>
      </w:tr>
      <w:tr>
        <w:trPr>
          <w:trHeight w:val="270" w:hRule="atLeast"/>
        </w:trPr>
        <w:tc>
          <w:tcPr>
            <w:tcW w:w="7155" w:type="dxa"/>
          </w:tcPr>
          <w:p>
            <w:pPr>
              <w:pStyle w:val="TableParagraph"/>
              <w:tabs>
                <w:tab w:pos="1914" w:val="left" w:leader="none"/>
              </w:tabs>
              <w:spacing w:before="35"/>
              <w:ind w:left="129"/>
              <w:jc w:val="left"/>
              <w:rPr>
                <w:sz w:val="16"/>
              </w:rPr>
            </w:pPr>
            <w:r>
              <w:rPr>
                <w:position w:val="1"/>
                <w:sz w:val="16"/>
              </w:rPr>
              <w:t>R.105.01.02.</w:t>
            </w:r>
            <w:r>
              <w:rPr>
                <w:rFonts w:ascii="Times New Roman" w:hAnsi="Times New Roman"/>
                <w:position w:val="1"/>
                <w:sz w:val="16"/>
              </w:rPr>
              <w:tab/>
            </w:r>
            <w:r>
              <w:rPr>
                <w:sz w:val="16"/>
              </w:rPr>
              <w:t>TEKUĆI</w:t>
            </w:r>
            <w:r>
              <w:rPr>
                <w:spacing w:val="-1"/>
                <w:sz w:val="16"/>
              </w:rPr>
              <w:t> </w:t>
            </w:r>
            <w:r>
              <w:rPr>
                <w:sz w:val="16"/>
              </w:rPr>
              <w:t>PROGRAM</w:t>
            </w:r>
          </w:p>
        </w:tc>
        <w:tc>
          <w:tcPr>
            <w:tcW w:w="2115" w:type="dxa"/>
          </w:tcPr>
          <w:p>
            <w:pPr>
              <w:pStyle w:val="TableParagraph"/>
              <w:spacing w:before="45"/>
              <w:ind w:right="65"/>
              <w:rPr>
                <w:sz w:val="16"/>
              </w:rPr>
            </w:pPr>
            <w:r>
              <w:rPr>
                <w:sz w:val="16"/>
              </w:rPr>
              <w:t>605.649,42</w:t>
            </w:r>
          </w:p>
        </w:tc>
        <w:tc>
          <w:tcPr>
            <w:tcW w:w="1680" w:type="dxa"/>
          </w:tcPr>
          <w:p>
            <w:pPr>
              <w:pStyle w:val="TableParagraph"/>
              <w:spacing w:before="45"/>
              <w:ind w:right="-15"/>
              <w:rPr>
                <w:sz w:val="16"/>
              </w:rPr>
            </w:pPr>
            <w:r>
              <w:rPr>
                <w:sz w:val="16"/>
              </w:rPr>
              <w:t>28,800.00</w:t>
            </w:r>
          </w:p>
        </w:tc>
        <w:tc>
          <w:tcPr>
            <w:tcW w:w="1740" w:type="dxa"/>
          </w:tcPr>
          <w:p>
            <w:pPr>
              <w:pStyle w:val="TableParagraph"/>
              <w:spacing w:before="30"/>
              <w:ind w:right="34"/>
              <w:rPr>
                <w:sz w:val="16"/>
              </w:rPr>
            </w:pPr>
            <w:r>
              <w:rPr>
                <w:sz w:val="16"/>
              </w:rPr>
              <w:t>6,000.00</w:t>
            </w:r>
          </w:p>
        </w:tc>
        <w:tc>
          <w:tcPr>
            <w:tcW w:w="2070" w:type="dxa"/>
          </w:tcPr>
          <w:p>
            <w:pPr>
              <w:pStyle w:val="TableParagraph"/>
              <w:spacing w:before="30"/>
              <w:ind w:right="35"/>
              <w:rPr>
                <w:sz w:val="16"/>
              </w:rPr>
            </w:pPr>
            <w:r>
              <w:rPr>
                <w:sz w:val="16"/>
              </w:rPr>
              <w:t>628,449.42</w:t>
            </w:r>
          </w:p>
        </w:tc>
        <w:tc>
          <w:tcPr>
            <w:tcW w:w="885" w:type="dxa"/>
          </w:tcPr>
          <w:p>
            <w:pPr>
              <w:pStyle w:val="TableParagraph"/>
              <w:spacing w:before="30"/>
              <w:ind w:left="207"/>
              <w:jc w:val="left"/>
              <w:rPr>
                <w:sz w:val="16"/>
              </w:rPr>
            </w:pPr>
            <w:r>
              <w:rPr>
                <w:sz w:val="16"/>
              </w:rPr>
              <w:t>103,76</w:t>
            </w:r>
          </w:p>
        </w:tc>
      </w:tr>
      <w:tr>
        <w:trPr>
          <w:trHeight w:val="392" w:hRule="atLeast"/>
        </w:trPr>
        <w:tc>
          <w:tcPr>
            <w:tcW w:w="7155" w:type="dxa"/>
          </w:tcPr>
          <w:p>
            <w:pPr>
              <w:pStyle w:val="TableParagraph"/>
              <w:tabs>
                <w:tab w:pos="1044" w:val="left" w:leader="none"/>
              </w:tabs>
              <w:ind w:left="264"/>
              <w:jc w:val="left"/>
              <w:rPr>
                <w:sz w:val="16"/>
              </w:rPr>
            </w:pPr>
            <w:r>
              <w:rPr>
                <w:sz w:val="16"/>
              </w:rPr>
              <w:t>311</w:t>
            </w:r>
            <w:r>
              <w:rPr>
                <w:rFonts w:ascii="Times New Roman" w:hAnsi="Times New Roman"/>
                <w:sz w:val="16"/>
              </w:rPr>
              <w:tab/>
            </w:r>
            <w:r>
              <w:rPr>
                <w:sz w:val="16"/>
              </w:rPr>
              <w:t>Plaće</w:t>
            </w:r>
            <w:r>
              <w:rPr>
                <w:spacing w:val="-1"/>
                <w:sz w:val="16"/>
              </w:rPr>
              <w:t> </w:t>
            </w:r>
            <w:r>
              <w:rPr>
                <w:sz w:val="16"/>
              </w:rPr>
              <w:t>(Bruto)</w:t>
            </w:r>
          </w:p>
        </w:tc>
        <w:tc>
          <w:tcPr>
            <w:tcW w:w="2115" w:type="dxa"/>
          </w:tcPr>
          <w:p>
            <w:pPr>
              <w:pStyle w:val="TableParagraph"/>
              <w:ind w:right="94"/>
              <w:rPr>
                <w:sz w:val="16"/>
              </w:rPr>
            </w:pPr>
            <w:r>
              <w:rPr>
                <w:sz w:val="16"/>
              </w:rPr>
              <w:t>117,755.00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ind w:right="34"/>
              <w:rPr>
                <w:sz w:val="16"/>
              </w:rPr>
            </w:pPr>
            <w:r>
              <w:rPr>
                <w:sz w:val="16"/>
              </w:rPr>
              <w:t>117.755,00</w:t>
            </w:r>
          </w:p>
        </w:tc>
        <w:tc>
          <w:tcPr>
            <w:tcW w:w="885" w:type="dxa"/>
          </w:tcPr>
          <w:p>
            <w:pPr>
              <w:pStyle w:val="TableParagraph"/>
              <w:ind w:left="207"/>
              <w:jc w:val="left"/>
              <w:rPr>
                <w:sz w:val="16"/>
              </w:rPr>
            </w:pPr>
            <w:r>
              <w:rPr>
                <w:sz w:val="16"/>
              </w:rPr>
              <w:t>100,00</w:t>
            </w:r>
          </w:p>
        </w:tc>
      </w:tr>
    </w:tbl>
    <w:p>
      <w:pPr>
        <w:spacing w:after="0"/>
        <w:jc w:val="left"/>
        <w:rPr>
          <w:sz w:val="16"/>
        </w:rPr>
        <w:sectPr>
          <w:pgSz w:w="16820" w:h="11900" w:orient="landscape"/>
          <w:pgMar w:header="0" w:footer="555" w:top="820" w:bottom="740" w:left="840" w:right="80"/>
        </w:sectPr>
      </w:pPr>
    </w:p>
    <w:tbl>
      <w:tblPr>
        <w:tblW w:w="0" w:type="auto"/>
        <w:jc w:val="left"/>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155"/>
        <w:gridCol w:w="2115"/>
        <w:gridCol w:w="1680"/>
        <w:gridCol w:w="1740"/>
        <w:gridCol w:w="2070"/>
        <w:gridCol w:w="885"/>
      </w:tblGrid>
      <w:tr>
        <w:trPr>
          <w:trHeight w:val="435" w:hRule="atLeast"/>
        </w:trPr>
        <w:tc>
          <w:tcPr>
            <w:tcW w:w="7155" w:type="dxa"/>
          </w:tcPr>
          <w:p>
            <w:pPr>
              <w:pStyle w:val="TableParagraph"/>
              <w:spacing w:before="136"/>
              <w:ind w:left="534"/>
              <w:jc w:val="left"/>
              <w:rPr>
                <w:sz w:val="18"/>
              </w:rPr>
            </w:pPr>
            <w:r>
              <w:rPr>
                <w:sz w:val="18"/>
              </w:rPr>
              <w:t>BROJČANA OZNAKA I NAZIV PRORAČUNSKE POZICIJE</w:t>
            </w:r>
          </w:p>
        </w:tc>
        <w:tc>
          <w:tcPr>
            <w:tcW w:w="2115" w:type="dxa"/>
          </w:tcPr>
          <w:p>
            <w:pPr>
              <w:pStyle w:val="TableParagraph"/>
              <w:spacing w:line="218" w:lineRule="exact" w:before="37"/>
              <w:ind w:left="455" w:right="520" w:hanging="6"/>
              <w:jc w:val="left"/>
              <w:rPr>
                <w:sz w:val="18"/>
              </w:rPr>
            </w:pPr>
            <w:r>
              <w:rPr>
                <w:sz w:val="18"/>
              </w:rPr>
              <w:t>PLAN PRIJE REBALANSA</w:t>
            </w:r>
          </w:p>
        </w:tc>
        <w:tc>
          <w:tcPr>
            <w:tcW w:w="1680" w:type="dxa"/>
          </w:tcPr>
          <w:p>
            <w:pPr>
              <w:pStyle w:val="TableParagraph"/>
              <w:spacing w:before="121"/>
              <w:ind w:left="300"/>
              <w:jc w:val="left"/>
              <w:rPr>
                <w:sz w:val="18"/>
              </w:rPr>
            </w:pPr>
            <w:r>
              <w:rPr>
                <w:sz w:val="18"/>
              </w:rPr>
              <w:t>POVEĆANJE</w:t>
            </w:r>
          </w:p>
        </w:tc>
        <w:tc>
          <w:tcPr>
            <w:tcW w:w="1740" w:type="dxa"/>
          </w:tcPr>
          <w:p>
            <w:pPr>
              <w:pStyle w:val="TableParagraph"/>
              <w:spacing w:before="121"/>
              <w:ind w:left="326"/>
              <w:jc w:val="left"/>
              <w:rPr>
                <w:sz w:val="18"/>
              </w:rPr>
            </w:pPr>
            <w:r>
              <w:rPr>
                <w:sz w:val="18"/>
              </w:rPr>
              <w:t>SMANJENJE</w:t>
            </w:r>
          </w:p>
        </w:tc>
        <w:tc>
          <w:tcPr>
            <w:tcW w:w="2070" w:type="dxa"/>
          </w:tcPr>
          <w:p>
            <w:pPr>
              <w:pStyle w:val="TableParagraph"/>
              <w:spacing w:line="218" w:lineRule="exact" w:before="22"/>
              <w:ind w:left="508" w:right="363" w:hanging="126"/>
              <w:jc w:val="left"/>
              <w:rPr>
                <w:sz w:val="18"/>
              </w:rPr>
            </w:pPr>
            <w:r>
              <w:rPr>
                <w:sz w:val="18"/>
              </w:rPr>
              <w:t>PLAN POSLIJE REBALANSA</w:t>
            </w:r>
          </w:p>
        </w:tc>
        <w:tc>
          <w:tcPr>
            <w:tcW w:w="885" w:type="dxa"/>
          </w:tcPr>
          <w:p>
            <w:pPr>
              <w:pStyle w:val="TableParagraph"/>
              <w:spacing w:before="106"/>
              <w:ind w:left="140" w:right="61"/>
              <w:jc w:val="center"/>
              <w:rPr>
                <w:sz w:val="18"/>
              </w:rPr>
            </w:pPr>
            <w:r>
              <w:rPr>
                <w:sz w:val="18"/>
              </w:rPr>
              <w:t>INDEX</w:t>
            </w:r>
          </w:p>
        </w:tc>
      </w:tr>
      <w:tr>
        <w:trPr>
          <w:trHeight w:val="232" w:hRule="atLeast"/>
        </w:trPr>
        <w:tc>
          <w:tcPr>
            <w:tcW w:w="7155" w:type="dxa"/>
            <w:tcBorders>
              <w:bottom w:val="double" w:sz="4" w:space="0" w:color="000000"/>
            </w:tcBorders>
          </w:tcPr>
          <w:p>
            <w:pPr>
              <w:pStyle w:val="TableParagraph"/>
              <w:spacing w:before="7"/>
              <w:ind w:left="18"/>
              <w:jc w:val="center"/>
              <w:rPr>
                <w:sz w:val="16"/>
              </w:rPr>
            </w:pPr>
            <w:r>
              <w:rPr>
                <w:sz w:val="16"/>
              </w:rPr>
              <w:t>1</w:t>
            </w:r>
          </w:p>
        </w:tc>
        <w:tc>
          <w:tcPr>
            <w:tcW w:w="2115" w:type="dxa"/>
            <w:tcBorders>
              <w:bottom w:val="double" w:sz="4" w:space="0" w:color="000000"/>
            </w:tcBorders>
          </w:tcPr>
          <w:p>
            <w:pPr>
              <w:pStyle w:val="TableParagraph"/>
              <w:spacing w:before="7"/>
              <w:ind w:left="18"/>
              <w:jc w:val="center"/>
              <w:rPr>
                <w:sz w:val="16"/>
              </w:rPr>
            </w:pPr>
            <w:r>
              <w:rPr>
                <w:sz w:val="16"/>
              </w:rPr>
              <w:t>2</w:t>
            </w:r>
          </w:p>
        </w:tc>
        <w:tc>
          <w:tcPr>
            <w:tcW w:w="1680" w:type="dxa"/>
            <w:tcBorders>
              <w:bottom w:val="double" w:sz="4" w:space="0" w:color="000000"/>
            </w:tcBorders>
          </w:tcPr>
          <w:p>
            <w:pPr>
              <w:pStyle w:val="TableParagraph"/>
              <w:spacing w:line="187" w:lineRule="exact" w:before="0"/>
              <w:ind w:left="19"/>
              <w:jc w:val="center"/>
              <w:rPr>
                <w:sz w:val="16"/>
              </w:rPr>
            </w:pPr>
            <w:r>
              <w:rPr>
                <w:sz w:val="16"/>
              </w:rPr>
              <w:t>3</w:t>
            </w:r>
          </w:p>
        </w:tc>
        <w:tc>
          <w:tcPr>
            <w:tcW w:w="1740" w:type="dxa"/>
            <w:tcBorders>
              <w:bottom w:val="double" w:sz="4" w:space="0" w:color="000000"/>
            </w:tcBorders>
          </w:tcPr>
          <w:p>
            <w:pPr>
              <w:pStyle w:val="TableParagraph"/>
              <w:spacing w:line="187" w:lineRule="exact" w:before="0"/>
              <w:ind w:left="19"/>
              <w:jc w:val="center"/>
              <w:rPr>
                <w:sz w:val="16"/>
              </w:rPr>
            </w:pPr>
            <w:r>
              <w:rPr>
                <w:sz w:val="16"/>
              </w:rPr>
              <w:t>4</w:t>
            </w:r>
          </w:p>
        </w:tc>
        <w:tc>
          <w:tcPr>
            <w:tcW w:w="2070" w:type="dxa"/>
            <w:tcBorders>
              <w:bottom w:val="double" w:sz="4" w:space="0" w:color="000000"/>
            </w:tcBorders>
          </w:tcPr>
          <w:p>
            <w:pPr>
              <w:pStyle w:val="TableParagraph"/>
              <w:spacing w:line="187" w:lineRule="exact" w:before="0"/>
              <w:ind w:left="19"/>
              <w:jc w:val="center"/>
              <w:rPr>
                <w:sz w:val="16"/>
              </w:rPr>
            </w:pPr>
            <w:r>
              <w:rPr>
                <w:sz w:val="16"/>
              </w:rPr>
              <w:t>5</w:t>
            </w:r>
          </w:p>
        </w:tc>
        <w:tc>
          <w:tcPr>
            <w:tcW w:w="885" w:type="dxa"/>
            <w:tcBorders>
              <w:bottom w:val="double" w:sz="4" w:space="0" w:color="000000"/>
            </w:tcBorders>
          </w:tcPr>
          <w:p>
            <w:pPr>
              <w:pStyle w:val="TableParagraph"/>
              <w:spacing w:before="7"/>
              <w:ind w:left="64" w:right="61"/>
              <w:jc w:val="center"/>
              <w:rPr>
                <w:sz w:val="16"/>
              </w:rPr>
            </w:pPr>
            <w:r>
              <w:rPr>
                <w:sz w:val="16"/>
              </w:rPr>
              <w:t>6=5/2</w:t>
            </w:r>
          </w:p>
        </w:tc>
      </w:tr>
      <w:tr>
        <w:trPr>
          <w:trHeight w:val="315" w:hRule="atLeast"/>
        </w:trPr>
        <w:tc>
          <w:tcPr>
            <w:tcW w:w="7155" w:type="dxa"/>
            <w:tcBorders>
              <w:top w:val="double" w:sz="4" w:space="0" w:color="000000"/>
            </w:tcBorders>
          </w:tcPr>
          <w:p>
            <w:pPr>
              <w:pStyle w:val="TableParagraph"/>
              <w:tabs>
                <w:tab w:pos="1044" w:val="left" w:leader="none"/>
              </w:tabs>
              <w:ind w:left="264"/>
              <w:jc w:val="left"/>
              <w:rPr>
                <w:sz w:val="16"/>
              </w:rPr>
            </w:pPr>
            <w:r>
              <w:rPr>
                <w:sz w:val="16"/>
              </w:rPr>
              <w:t>312</w:t>
            </w:r>
            <w:r>
              <w:rPr>
                <w:rFonts w:ascii="Times New Roman"/>
                <w:sz w:val="16"/>
              </w:rPr>
              <w:tab/>
            </w:r>
            <w:r>
              <w:rPr>
                <w:sz w:val="16"/>
              </w:rPr>
              <w:t>Ostali rashodi za</w:t>
            </w:r>
            <w:r>
              <w:rPr>
                <w:spacing w:val="-2"/>
                <w:sz w:val="16"/>
              </w:rPr>
              <w:t> </w:t>
            </w:r>
            <w:r>
              <w:rPr>
                <w:sz w:val="16"/>
              </w:rPr>
              <w:t>zaposlene</w:t>
            </w:r>
          </w:p>
        </w:tc>
        <w:tc>
          <w:tcPr>
            <w:tcW w:w="2115" w:type="dxa"/>
            <w:tcBorders>
              <w:top w:val="double" w:sz="4" w:space="0" w:color="000000"/>
            </w:tcBorders>
          </w:tcPr>
          <w:p>
            <w:pPr>
              <w:pStyle w:val="TableParagraph"/>
              <w:ind w:right="93"/>
              <w:rPr>
                <w:sz w:val="16"/>
              </w:rPr>
            </w:pPr>
            <w:r>
              <w:rPr>
                <w:sz w:val="16"/>
              </w:rPr>
              <w:t>21,991.00</w:t>
            </w:r>
          </w:p>
        </w:tc>
        <w:tc>
          <w:tcPr>
            <w:tcW w:w="1680" w:type="dxa"/>
            <w:tcBorders>
              <w:top w:val="double" w:sz="4" w:space="0" w:color="000000"/>
            </w:tcBorders>
          </w:tcPr>
          <w:p>
            <w:pPr>
              <w:pStyle w:val="TableParagraph"/>
              <w:spacing w:before="0"/>
              <w:jc w:val="left"/>
              <w:rPr>
                <w:rFonts w:ascii="Times New Roman"/>
                <w:sz w:val="16"/>
              </w:rPr>
            </w:pPr>
          </w:p>
        </w:tc>
        <w:tc>
          <w:tcPr>
            <w:tcW w:w="1740" w:type="dxa"/>
            <w:tcBorders>
              <w:top w:val="double" w:sz="4" w:space="0" w:color="000000"/>
            </w:tcBorders>
          </w:tcPr>
          <w:p>
            <w:pPr>
              <w:pStyle w:val="TableParagraph"/>
              <w:spacing w:before="0"/>
              <w:jc w:val="left"/>
              <w:rPr>
                <w:rFonts w:ascii="Times New Roman"/>
                <w:sz w:val="16"/>
              </w:rPr>
            </w:pPr>
          </w:p>
        </w:tc>
        <w:tc>
          <w:tcPr>
            <w:tcW w:w="2070" w:type="dxa"/>
            <w:tcBorders>
              <w:top w:val="double" w:sz="4" w:space="0" w:color="000000"/>
            </w:tcBorders>
          </w:tcPr>
          <w:p>
            <w:pPr>
              <w:pStyle w:val="TableParagraph"/>
              <w:ind w:right="33"/>
              <w:rPr>
                <w:sz w:val="16"/>
              </w:rPr>
            </w:pPr>
            <w:r>
              <w:rPr>
                <w:sz w:val="16"/>
              </w:rPr>
              <w:t>21.991,00</w:t>
            </w:r>
          </w:p>
        </w:tc>
        <w:tc>
          <w:tcPr>
            <w:tcW w:w="885" w:type="dxa"/>
            <w:tcBorders>
              <w:top w:val="double" w:sz="4" w:space="0" w:color="000000"/>
            </w:tcBorders>
          </w:tcPr>
          <w:p>
            <w:pPr>
              <w:pStyle w:val="TableParagraph"/>
              <w:ind w:left="153" w:right="27"/>
              <w:jc w:val="center"/>
              <w:rPr>
                <w:sz w:val="16"/>
              </w:rPr>
            </w:pPr>
            <w:r>
              <w:rPr>
                <w:sz w:val="16"/>
              </w:rPr>
              <w:t>100,00</w:t>
            </w:r>
          </w:p>
        </w:tc>
      </w:tr>
      <w:tr>
        <w:trPr>
          <w:trHeight w:val="315" w:hRule="atLeast"/>
        </w:trPr>
        <w:tc>
          <w:tcPr>
            <w:tcW w:w="7155" w:type="dxa"/>
          </w:tcPr>
          <w:p>
            <w:pPr>
              <w:pStyle w:val="TableParagraph"/>
              <w:tabs>
                <w:tab w:pos="1044" w:val="left" w:leader="none"/>
              </w:tabs>
              <w:ind w:left="264"/>
              <w:jc w:val="left"/>
              <w:rPr>
                <w:sz w:val="16"/>
              </w:rPr>
            </w:pPr>
            <w:r>
              <w:rPr>
                <w:sz w:val="16"/>
              </w:rPr>
              <w:t>313</w:t>
            </w:r>
            <w:r>
              <w:rPr>
                <w:rFonts w:ascii="Times New Roman" w:hAnsi="Times New Roman"/>
                <w:sz w:val="16"/>
              </w:rPr>
              <w:tab/>
            </w:r>
            <w:r>
              <w:rPr>
                <w:sz w:val="16"/>
              </w:rPr>
              <w:t>Doprinosi na</w:t>
            </w:r>
            <w:r>
              <w:rPr>
                <w:spacing w:val="-1"/>
                <w:sz w:val="16"/>
              </w:rPr>
              <w:t> </w:t>
            </w:r>
            <w:r>
              <w:rPr>
                <w:sz w:val="16"/>
              </w:rPr>
              <w:t>plaće</w:t>
            </w:r>
          </w:p>
        </w:tc>
        <w:tc>
          <w:tcPr>
            <w:tcW w:w="2115" w:type="dxa"/>
          </w:tcPr>
          <w:p>
            <w:pPr>
              <w:pStyle w:val="TableParagraph"/>
              <w:ind w:right="93"/>
              <w:rPr>
                <w:sz w:val="16"/>
              </w:rPr>
            </w:pPr>
            <w:r>
              <w:rPr>
                <w:sz w:val="16"/>
              </w:rPr>
              <w:t>44,878.00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ind w:right="33"/>
              <w:rPr>
                <w:sz w:val="16"/>
              </w:rPr>
            </w:pPr>
            <w:r>
              <w:rPr>
                <w:sz w:val="16"/>
              </w:rPr>
              <w:t>44.878,00</w:t>
            </w:r>
          </w:p>
        </w:tc>
        <w:tc>
          <w:tcPr>
            <w:tcW w:w="885" w:type="dxa"/>
          </w:tcPr>
          <w:p>
            <w:pPr>
              <w:pStyle w:val="TableParagraph"/>
              <w:ind w:left="153" w:right="27"/>
              <w:jc w:val="center"/>
              <w:rPr>
                <w:sz w:val="16"/>
              </w:rPr>
            </w:pPr>
            <w:r>
              <w:rPr>
                <w:sz w:val="16"/>
              </w:rPr>
              <w:t>100,00</w:t>
            </w:r>
          </w:p>
        </w:tc>
      </w:tr>
      <w:tr>
        <w:trPr>
          <w:trHeight w:val="315" w:hRule="atLeast"/>
        </w:trPr>
        <w:tc>
          <w:tcPr>
            <w:tcW w:w="7155" w:type="dxa"/>
          </w:tcPr>
          <w:p>
            <w:pPr>
              <w:pStyle w:val="TableParagraph"/>
              <w:tabs>
                <w:tab w:pos="1044" w:val="left" w:leader="none"/>
              </w:tabs>
              <w:ind w:left="264"/>
              <w:jc w:val="left"/>
              <w:rPr>
                <w:sz w:val="16"/>
              </w:rPr>
            </w:pPr>
            <w:r>
              <w:rPr>
                <w:sz w:val="16"/>
              </w:rPr>
              <w:t>321</w:t>
            </w:r>
            <w:r>
              <w:rPr>
                <w:rFonts w:ascii="Times New Roman" w:hAnsi="Times New Roman"/>
                <w:sz w:val="16"/>
              </w:rPr>
              <w:tab/>
            </w:r>
            <w:r>
              <w:rPr>
                <w:sz w:val="16"/>
              </w:rPr>
              <w:t>Naknade troškova</w:t>
            </w:r>
            <w:r>
              <w:rPr>
                <w:spacing w:val="-2"/>
                <w:sz w:val="16"/>
              </w:rPr>
              <w:t> </w:t>
            </w:r>
            <w:r>
              <w:rPr>
                <w:sz w:val="16"/>
              </w:rPr>
              <w:t>zaposlenima</w:t>
            </w:r>
          </w:p>
        </w:tc>
        <w:tc>
          <w:tcPr>
            <w:tcW w:w="2115" w:type="dxa"/>
          </w:tcPr>
          <w:p>
            <w:pPr>
              <w:pStyle w:val="TableParagraph"/>
              <w:ind w:right="93"/>
              <w:rPr>
                <w:sz w:val="16"/>
              </w:rPr>
            </w:pPr>
            <w:r>
              <w:rPr>
                <w:sz w:val="16"/>
              </w:rPr>
              <w:t>22,155.00</w:t>
            </w:r>
          </w:p>
        </w:tc>
        <w:tc>
          <w:tcPr>
            <w:tcW w:w="1680" w:type="dxa"/>
          </w:tcPr>
          <w:p>
            <w:pPr>
              <w:pStyle w:val="TableParagraph"/>
              <w:ind w:right="3"/>
              <w:rPr>
                <w:sz w:val="16"/>
              </w:rPr>
            </w:pPr>
            <w:r>
              <w:rPr>
                <w:sz w:val="16"/>
              </w:rPr>
              <w:t>2,000.00</w:t>
            </w:r>
          </w:p>
        </w:tc>
        <w:tc>
          <w:tcPr>
            <w:tcW w:w="1740" w:type="dxa"/>
          </w:tcPr>
          <w:p>
            <w:pPr>
              <w:pStyle w:val="TableParagraph"/>
              <w:spacing w:before="0"/>
              <w:jc w:val="left"/>
              <w:rPr>
                <w:rFonts w:ascii="Times New Roman"/>
                <w:sz w:val="16"/>
              </w:rPr>
            </w:pPr>
          </w:p>
        </w:tc>
        <w:tc>
          <w:tcPr>
            <w:tcW w:w="2070" w:type="dxa"/>
          </w:tcPr>
          <w:p>
            <w:pPr>
              <w:pStyle w:val="TableParagraph"/>
              <w:ind w:right="33"/>
              <w:rPr>
                <w:sz w:val="16"/>
              </w:rPr>
            </w:pPr>
            <w:r>
              <w:rPr>
                <w:sz w:val="16"/>
              </w:rPr>
              <w:t>24.155,00</w:t>
            </w:r>
          </w:p>
        </w:tc>
        <w:tc>
          <w:tcPr>
            <w:tcW w:w="885" w:type="dxa"/>
          </w:tcPr>
          <w:p>
            <w:pPr>
              <w:pStyle w:val="TableParagraph"/>
              <w:ind w:left="153" w:right="27"/>
              <w:jc w:val="center"/>
              <w:rPr>
                <w:sz w:val="16"/>
              </w:rPr>
            </w:pPr>
            <w:r>
              <w:rPr>
                <w:sz w:val="16"/>
              </w:rPr>
              <w:t>109,03</w:t>
            </w:r>
          </w:p>
        </w:tc>
      </w:tr>
      <w:tr>
        <w:trPr>
          <w:trHeight w:val="315" w:hRule="atLeast"/>
        </w:trPr>
        <w:tc>
          <w:tcPr>
            <w:tcW w:w="7155" w:type="dxa"/>
          </w:tcPr>
          <w:p>
            <w:pPr>
              <w:pStyle w:val="TableParagraph"/>
              <w:tabs>
                <w:tab w:pos="1044" w:val="left" w:leader="none"/>
              </w:tabs>
              <w:ind w:left="264"/>
              <w:jc w:val="left"/>
              <w:rPr>
                <w:sz w:val="16"/>
              </w:rPr>
            </w:pPr>
            <w:r>
              <w:rPr>
                <w:sz w:val="16"/>
              </w:rPr>
              <w:t>322</w:t>
            </w:r>
            <w:r>
              <w:rPr>
                <w:rFonts w:ascii="Times New Roman"/>
                <w:sz w:val="16"/>
              </w:rPr>
              <w:tab/>
            </w:r>
            <w:r>
              <w:rPr>
                <w:sz w:val="16"/>
              </w:rPr>
              <w:t>Rashodi za materijal i</w:t>
            </w:r>
            <w:r>
              <w:rPr>
                <w:spacing w:val="-3"/>
                <w:sz w:val="16"/>
              </w:rPr>
              <w:t> </w:t>
            </w:r>
            <w:r>
              <w:rPr>
                <w:sz w:val="16"/>
              </w:rPr>
              <w:t>energiju</w:t>
            </w:r>
          </w:p>
        </w:tc>
        <w:tc>
          <w:tcPr>
            <w:tcW w:w="2115" w:type="dxa"/>
          </w:tcPr>
          <w:p>
            <w:pPr>
              <w:pStyle w:val="TableParagraph"/>
              <w:ind w:right="93"/>
              <w:rPr>
                <w:sz w:val="16"/>
              </w:rPr>
            </w:pPr>
            <w:r>
              <w:rPr>
                <w:sz w:val="16"/>
              </w:rPr>
              <w:t>88,036.00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ind w:right="33"/>
              <w:rPr>
                <w:sz w:val="16"/>
              </w:rPr>
            </w:pPr>
            <w:r>
              <w:rPr>
                <w:sz w:val="16"/>
              </w:rPr>
              <w:t>88.036,00</w:t>
            </w:r>
          </w:p>
        </w:tc>
        <w:tc>
          <w:tcPr>
            <w:tcW w:w="885" w:type="dxa"/>
          </w:tcPr>
          <w:p>
            <w:pPr>
              <w:pStyle w:val="TableParagraph"/>
              <w:ind w:left="153" w:right="27"/>
              <w:jc w:val="center"/>
              <w:rPr>
                <w:sz w:val="16"/>
              </w:rPr>
            </w:pPr>
            <w:r>
              <w:rPr>
                <w:sz w:val="16"/>
              </w:rPr>
              <w:t>100,00</w:t>
            </w:r>
          </w:p>
        </w:tc>
      </w:tr>
      <w:tr>
        <w:trPr>
          <w:trHeight w:val="315" w:hRule="atLeast"/>
        </w:trPr>
        <w:tc>
          <w:tcPr>
            <w:tcW w:w="7155" w:type="dxa"/>
          </w:tcPr>
          <w:p>
            <w:pPr>
              <w:pStyle w:val="TableParagraph"/>
              <w:tabs>
                <w:tab w:pos="1044" w:val="left" w:leader="none"/>
              </w:tabs>
              <w:ind w:left="264"/>
              <w:jc w:val="left"/>
              <w:rPr>
                <w:sz w:val="16"/>
              </w:rPr>
            </w:pPr>
            <w:r>
              <w:rPr>
                <w:sz w:val="16"/>
              </w:rPr>
              <w:t>323</w:t>
            </w:r>
            <w:r>
              <w:rPr>
                <w:rFonts w:ascii="Times New Roman"/>
                <w:sz w:val="16"/>
              </w:rPr>
              <w:tab/>
            </w:r>
            <w:r>
              <w:rPr>
                <w:sz w:val="16"/>
              </w:rPr>
              <w:t>Rashodi za</w:t>
            </w:r>
            <w:r>
              <w:rPr>
                <w:spacing w:val="-1"/>
                <w:sz w:val="16"/>
              </w:rPr>
              <w:t> </w:t>
            </w:r>
            <w:r>
              <w:rPr>
                <w:sz w:val="16"/>
              </w:rPr>
              <w:t>usluge</w:t>
            </w:r>
          </w:p>
        </w:tc>
        <w:tc>
          <w:tcPr>
            <w:tcW w:w="2115" w:type="dxa"/>
          </w:tcPr>
          <w:p>
            <w:pPr>
              <w:pStyle w:val="TableParagraph"/>
              <w:ind w:right="94"/>
              <w:rPr>
                <w:sz w:val="16"/>
              </w:rPr>
            </w:pPr>
            <w:r>
              <w:rPr>
                <w:sz w:val="16"/>
              </w:rPr>
              <w:t>221,290.00</w:t>
            </w:r>
          </w:p>
        </w:tc>
        <w:tc>
          <w:tcPr>
            <w:tcW w:w="1680" w:type="dxa"/>
          </w:tcPr>
          <w:p>
            <w:pPr>
              <w:pStyle w:val="TableParagraph"/>
              <w:ind w:right="3"/>
              <w:rPr>
                <w:sz w:val="16"/>
              </w:rPr>
            </w:pPr>
            <w:r>
              <w:rPr>
                <w:sz w:val="16"/>
              </w:rPr>
              <w:t>18,800.00</w:t>
            </w:r>
          </w:p>
        </w:tc>
        <w:tc>
          <w:tcPr>
            <w:tcW w:w="1740" w:type="dxa"/>
          </w:tcPr>
          <w:p>
            <w:pPr>
              <w:pStyle w:val="TableParagraph"/>
              <w:ind w:left="932"/>
              <w:jc w:val="left"/>
              <w:rPr>
                <w:sz w:val="16"/>
              </w:rPr>
            </w:pPr>
            <w:r>
              <w:rPr>
                <w:sz w:val="16"/>
              </w:rPr>
              <w:t>6,000.00</w:t>
            </w:r>
          </w:p>
        </w:tc>
        <w:tc>
          <w:tcPr>
            <w:tcW w:w="2070" w:type="dxa"/>
          </w:tcPr>
          <w:p>
            <w:pPr>
              <w:pStyle w:val="TableParagraph"/>
              <w:ind w:right="34"/>
              <w:rPr>
                <w:sz w:val="16"/>
              </w:rPr>
            </w:pPr>
            <w:r>
              <w:rPr>
                <w:sz w:val="16"/>
              </w:rPr>
              <w:t>234.090,00</w:t>
            </w:r>
          </w:p>
        </w:tc>
        <w:tc>
          <w:tcPr>
            <w:tcW w:w="885" w:type="dxa"/>
          </w:tcPr>
          <w:p>
            <w:pPr>
              <w:pStyle w:val="TableParagraph"/>
              <w:ind w:left="153" w:right="27"/>
              <w:jc w:val="center"/>
              <w:rPr>
                <w:sz w:val="16"/>
              </w:rPr>
            </w:pPr>
            <w:r>
              <w:rPr>
                <w:sz w:val="16"/>
              </w:rPr>
              <w:t>105,78</w:t>
            </w:r>
          </w:p>
        </w:tc>
      </w:tr>
      <w:tr>
        <w:trPr>
          <w:trHeight w:val="315" w:hRule="atLeast"/>
        </w:trPr>
        <w:tc>
          <w:tcPr>
            <w:tcW w:w="7155" w:type="dxa"/>
          </w:tcPr>
          <w:p>
            <w:pPr>
              <w:pStyle w:val="TableParagraph"/>
              <w:tabs>
                <w:tab w:pos="1044" w:val="left" w:leader="none"/>
              </w:tabs>
              <w:ind w:left="264"/>
              <w:jc w:val="left"/>
              <w:rPr>
                <w:sz w:val="16"/>
              </w:rPr>
            </w:pPr>
            <w:r>
              <w:rPr>
                <w:sz w:val="16"/>
              </w:rPr>
              <w:t>329</w:t>
            </w:r>
            <w:r>
              <w:rPr>
                <w:rFonts w:ascii="Times New Roman"/>
                <w:sz w:val="16"/>
              </w:rPr>
              <w:tab/>
            </w:r>
            <w:r>
              <w:rPr>
                <w:sz w:val="16"/>
              </w:rPr>
              <w:t>Ostali nespomenuti rashodi</w:t>
            </w:r>
            <w:r>
              <w:rPr>
                <w:spacing w:val="-2"/>
                <w:sz w:val="16"/>
              </w:rPr>
              <w:t> </w:t>
            </w:r>
            <w:r>
              <w:rPr>
                <w:sz w:val="16"/>
              </w:rPr>
              <w:t>poslovanja</w:t>
            </w:r>
          </w:p>
        </w:tc>
        <w:tc>
          <w:tcPr>
            <w:tcW w:w="2115" w:type="dxa"/>
          </w:tcPr>
          <w:p>
            <w:pPr>
              <w:pStyle w:val="TableParagraph"/>
              <w:ind w:right="93"/>
              <w:rPr>
                <w:sz w:val="16"/>
              </w:rPr>
            </w:pPr>
            <w:r>
              <w:rPr>
                <w:sz w:val="16"/>
              </w:rPr>
              <w:t>42,035.42</w:t>
            </w:r>
          </w:p>
        </w:tc>
        <w:tc>
          <w:tcPr>
            <w:tcW w:w="1680" w:type="dxa"/>
          </w:tcPr>
          <w:p>
            <w:pPr>
              <w:pStyle w:val="TableParagraph"/>
              <w:ind w:right="3"/>
              <w:rPr>
                <w:sz w:val="16"/>
              </w:rPr>
            </w:pPr>
            <w:r>
              <w:rPr>
                <w:sz w:val="16"/>
              </w:rPr>
              <w:t>1,000.00</w:t>
            </w:r>
          </w:p>
        </w:tc>
        <w:tc>
          <w:tcPr>
            <w:tcW w:w="1740" w:type="dxa"/>
          </w:tcPr>
          <w:p>
            <w:pPr>
              <w:pStyle w:val="TableParagraph"/>
              <w:spacing w:before="0"/>
              <w:jc w:val="left"/>
              <w:rPr>
                <w:rFonts w:ascii="Times New Roman"/>
                <w:sz w:val="16"/>
              </w:rPr>
            </w:pPr>
          </w:p>
        </w:tc>
        <w:tc>
          <w:tcPr>
            <w:tcW w:w="2070" w:type="dxa"/>
          </w:tcPr>
          <w:p>
            <w:pPr>
              <w:pStyle w:val="TableParagraph"/>
              <w:ind w:right="33"/>
              <w:rPr>
                <w:sz w:val="16"/>
              </w:rPr>
            </w:pPr>
            <w:r>
              <w:rPr>
                <w:sz w:val="16"/>
              </w:rPr>
              <w:t>43.035,42</w:t>
            </w:r>
          </w:p>
        </w:tc>
        <w:tc>
          <w:tcPr>
            <w:tcW w:w="885" w:type="dxa"/>
          </w:tcPr>
          <w:p>
            <w:pPr>
              <w:pStyle w:val="TableParagraph"/>
              <w:ind w:left="153" w:right="27"/>
              <w:jc w:val="center"/>
              <w:rPr>
                <w:sz w:val="16"/>
              </w:rPr>
            </w:pPr>
            <w:r>
              <w:rPr>
                <w:sz w:val="16"/>
              </w:rPr>
              <w:t>102,38</w:t>
            </w:r>
          </w:p>
        </w:tc>
      </w:tr>
      <w:tr>
        <w:trPr>
          <w:trHeight w:val="315" w:hRule="atLeast"/>
        </w:trPr>
        <w:tc>
          <w:tcPr>
            <w:tcW w:w="7155" w:type="dxa"/>
          </w:tcPr>
          <w:p>
            <w:pPr>
              <w:pStyle w:val="TableParagraph"/>
              <w:tabs>
                <w:tab w:pos="1044" w:val="left" w:leader="none"/>
              </w:tabs>
              <w:ind w:left="264"/>
              <w:jc w:val="left"/>
              <w:rPr>
                <w:sz w:val="16"/>
              </w:rPr>
            </w:pPr>
            <w:r>
              <w:rPr>
                <w:sz w:val="16"/>
              </w:rPr>
              <w:t>343</w:t>
            </w:r>
            <w:r>
              <w:rPr>
                <w:rFonts w:ascii="Times New Roman"/>
                <w:sz w:val="16"/>
              </w:rPr>
              <w:tab/>
            </w:r>
            <w:r>
              <w:rPr>
                <w:sz w:val="16"/>
              </w:rPr>
              <w:t>Ostali financijski</w:t>
            </w:r>
            <w:r>
              <w:rPr>
                <w:spacing w:val="-1"/>
                <w:sz w:val="16"/>
              </w:rPr>
              <w:t> </w:t>
            </w:r>
            <w:r>
              <w:rPr>
                <w:sz w:val="16"/>
              </w:rPr>
              <w:t>rashodi</w:t>
            </w:r>
          </w:p>
        </w:tc>
        <w:tc>
          <w:tcPr>
            <w:tcW w:w="2115" w:type="dxa"/>
          </w:tcPr>
          <w:p>
            <w:pPr>
              <w:pStyle w:val="TableParagraph"/>
              <w:ind w:right="93"/>
              <w:rPr>
                <w:sz w:val="16"/>
              </w:rPr>
            </w:pPr>
            <w:r>
              <w:rPr>
                <w:sz w:val="16"/>
              </w:rPr>
              <w:t>20,209.00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ind w:right="33"/>
              <w:rPr>
                <w:sz w:val="16"/>
              </w:rPr>
            </w:pPr>
            <w:r>
              <w:rPr>
                <w:sz w:val="16"/>
              </w:rPr>
              <w:t>20.209,00</w:t>
            </w:r>
          </w:p>
        </w:tc>
        <w:tc>
          <w:tcPr>
            <w:tcW w:w="885" w:type="dxa"/>
          </w:tcPr>
          <w:p>
            <w:pPr>
              <w:pStyle w:val="TableParagraph"/>
              <w:ind w:left="153" w:right="27"/>
              <w:jc w:val="center"/>
              <w:rPr>
                <w:sz w:val="16"/>
              </w:rPr>
            </w:pPr>
            <w:r>
              <w:rPr>
                <w:sz w:val="16"/>
              </w:rPr>
              <w:t>100,00</w:t>
            </w:r>
          </w:p>
        </w:tc>
      </w:tr>
      <w:tr>
        <w:trPr>
          <w:trHeight w:val="315" w:hRule="atLeast"/>
        </w:trPr>
        <w:tc>
          <w:tcPr>
            <w:tcW w:w="7155" w:type="dxa"/>
          </w:tcPr>
          <w:p>
            <w:pPr>
              <w:pStyle w:val="TableParagraph"/>
              <w:tabs>
                <w:tab w:pos="1044" w:val="left" w:leader="none"/>
              </w:tabs>
              <w:ind w:left="264"/>
              <w:jc w:val="left"/>
              <w:rPr>
                <w:sz w:val="16"/>
              </w:rPr>
            </w:pPr>
            <w:r>
              <w:rPr>
                <w:sz w:val="16"/>
              </w:rPr>
              <w:t>383</w:t>
            </w:r>
            <w:r>
              <w:rPr>
                <w:rFonts w:ascii="Times New Roman" w:hAnsi="Times New Roman"/>
                <w:sz w:val="16"/>
              </w:rPr>
              <w:tab/>
            </w:r>
            <w:r>
              <w:rPr>
                <w:sz w:val="16"/>
              </w:rPr>
              <w:t>Kazne, penali i naknade</w:t>
            </w:r>
            <w:r>
              <w:rPr>
                <w:spacing w:val="-3"/>
                <w:sz w:val="16"/>
              </w:rPr>
              <w:t> </w:t>
            </w:r>
            <w:r>
              <w:rPr>
                <w:sz w:val="16"/>
              </w:rPr>
              <w:t>štete</w:t>
            </w:r>
          </w:p>
        </w:tc>
        <w:tc>
          <w:tcPr>
            <w:tcW w:w="2115" w:type="dxa"/>
          </w:tcPr>
          <w:p>
            <w:pPr>
              <w:pStyle w:val="TableParagraph"/>
              <w:ind w:right="93"/>
              <w:rPr>
                <w:sz w:val="16"/>
              </w:rPr>
            </w:pPr>
            <w:r>
              <w:rPr>
                <w:sz w:val="16"/>
              </w:rPr>
              <w:t>10,664.00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ind w:right="33"/>
              <w:rPr>
                <w:sz w:val="16"/>
              </w:rPr>
            </w:pPr>
            <w:r>
              <w:rPr>
                <w:sz w:val="16"/>
              </w:rPr>
              <w:t>10.664,00</w:t>
            </w:r>
          </w:p>
        </w:tc>
        <w:tc>
          <w:tcPr>
            <w:tcW w:w="885" w:type="dxa"/>
          </w:tcPr>
          <w:p>
            <w:pPr>
              <w:pStyle w:val="TableParagraph"/>
              <w:ind w:left="153" w:right="27"/>
              <w:jc w:val="center"/>
              <w:rPr>
                <w:sz w:val="16"/>
              </w:rPr>
            </w:pPr>
            <w:r>
              <w:rPr>
                <w:sz w:val="16"/>
              </w:rPr>
              <w:t>100,00</w:t>
            </w:r>
          </w:p>
        </w:tc>
      </w:tr>
      <w:tr>
        <w:trPr>
          <w:trHeight w:val="315" w:hRule="atLeast"/>
        </w:trPr>
        <w:tc>
          <w:tcPr>
            <w:tcW w:w="7155" w:type="dxa"/>
          </w:tcPr>
          <w:p>
            <w:pPr>
              <w:pStyle w:val="TableParagraph"/>
              <w:tabs>
                <w:tab w:pos="1044" w:val="left" w:leader="none"/>
              </w:tabs>
              <w:ind w:left="264"/>
              <w:jc w:val="left"/>
              <w:rPr>
                <w:sz w:val="16"/>
              </w:rPr>
            </w:pPr>
            <w:r>
              <w:rPr>
                <w:sz w:val="16"/>
              </w:rPr>
              <w:t>385</w:t>
            </w:r>
            <w:r>
              <w:rPr>
                <w:rFonts w:ascii="Times New Roman" w:hAnsi="Times New Roman"/>
                <w:sz w:val="16"/>
              </w:rPr>
              <w:tab/>
            </w:r>
            <w:r>
              <w:rPr>
                <w:sz w:val="16"/>
              </w:rPr>
              <w:t>Nepredviđeni</w:t>
            </w:r>
            <w:r>
              <w:rPr>
                <w:spacing w:val="-1"/>
                <w:sz w:val="16"/>
              </w:rPr>
              <w:t> </w:t>
            </w:r>
            <w:r>
              <w:rPr>
                <w:sz w:val="16"/>
              </w:rPr>
              <w:t>rashodi</w:t>
            </w:r>
          </w:p>
        </w:tc>
        <w:tc>
          <w:tcPr>
            <w:tcW w:w="2115" w:type="dxa"/>
          </w:tcPr>
          <w:p>
            <w:pPr>
              <w:pStyle w:val="TableParagraph"/>
              <w:ind w:right="93"/>
              <w:rPr>
                <w:sz w:val="16"/>
              </w:rPr>
            </w:pPr>
            <w:r>
              <w:rPr>
                <w:sz w:val="16"/>
              </w:rPr>
              <w:t>6,636.00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ind w:right="33"/>
              <w:rPr>
                <w:sz w:val="16"/>
              </w:rPr>
            </w:pPr>
            <w:r>
              <w:rPr>
                <w:sz w:val="16"/>
              </w:rPr>
              <w:t>6.636,00</w:t>
            </w:r>
          </w:p>
        </w:tc>
        <w:tc>
          <w:tcPr>
            <w:tcW w:w="885" w:type="dxa"/>
          </w:tcPr>
          <w:p>
            <w:pPr>
              <w:pStyle w:val="TableParagraph"/>
              <w:ind w:left="153" w:right="27"/>
              <w:jc w:val="center"/>
              <w:rPr>
                <w:sz w:val="16"/>
              </w:rPr>
            </w:pPr>
            <w:r>
              <w:rPr>
                <w:sz w:val="16"/>
              </w:rPr>
              <w:t>100,00</w:t>
            </w:r>
          </w:p>
        </w:tc>
      </w:tr>
      <w:tr>
        <w:trPr>
          <w:trHeight w:val="315" w:hRule="atLeast"/>
        </w:trPr>
        <w:tc>
          <w:tcPr>
            <w:tcW w:w="7155" w:type="dxa"/>
            <w:tcBorders>
              <w:bottom w:val="nil"/>
            </w:tcBorders>
          </w:tcPr>
          <w:p>
            <w:pPr>
              <w:pStyle w:val="TableParagraph"/>
              <w:tabs>
                <w:tab w:pos="1044" w:val="left" w:leader="none"/>
              </w:tabs>
              <w:ind w:left="264"/>
              <w:jc w:val="left"/>
              <w:rPr>
                <w:sz w:val="16"/>
              </w:rPr>
            </w:pPr>
            <w:r>
              <w:rPr>
                <w:sz w:val="16"/>
              </w:rPr>
              <w:t>426</w:t>
            </w:r>
            <w:r>
              <w:rPr>
                <w:rFonts w:ascii="Times New Roman"/>
                <w:sz w:val="16"/>
              </w:rPr>
              <w:tab/>
            </w:r>
            <w:r>
              <w:rPr>
                <w:sz w:val="16"/>
              </w:rPr>
              <w:t>Nematerijalna proizvedena</w:t>
            </w:r>
            <w:r>
              <w:rPr>
                <w:spacing w:val="-2"/>
                <w:sz w:val="16"/>
              </w:rPr>
              <w:t> </w:t>
            </w:r>
            <w:r>
              <w:rPr>
                <w:sz w:val="16"/>
              </w:rPr>
              <w:t>imovina</w:t>
            </w:r>
          </w:p>
        </w:tc>
        <w:tc>
          <w:tcPr>
            <w:tcW w:w="2115" w:type="dxa"/>
            <w:tcBorders>
              <w:bottom w:val="nil"/>
            </w:tcBorders>
          </w:tcPr>
          <w:p>
            <w:pPr>
              <w:pStyle w:val="TableParagraph"/>
              <w:ind w:right="93"/>
              <w:rPr>
                <w:sz w:val="16"/>
              </w:rPr>
            </w:pPr>
            <w:r>
              <w:rPr>
                <w:sz w:val="16"/>
              </w:rPr>
              <w:t>10,000.00</w:t>
            </w:r>
          </w:p>
        </w:tc>
        <w:tc>
          <w:tcPr>
            <w:tcW w:w="1680" w:type="dxa"/>
            <w:tcBorders>
              <w:bottom w:val="nil"/>
            </w:tcBorders>
          </w:tcPr>
          <w:p>
            <w:pPr>
              <w:pStyle w:val="TableParagraph"/>
              <w:ind w:right="3"/>
              <w:rPr>
                <w:sz w:val="16"/>
              </w:rPr>
            </w:pPr>
            <w:r>
              <w:rPr>
                <w:sz w:val="16"/>
              </w:rPr>
              <w:t>7,000.00</w:t>
            </w:r>
          </w:p>
        </w:tc>
        <w:tc>
          <w:tcPr>
            <w:tcW w:w="1740" w:type="dxa"/>
            <w:tcBorders>
              <w:bottom w:val="nil"/>
            </w:tcBorders>
          </w:tcPr>
          <w:p>
            <w:pPr>
              <w:pStyle w:val="TableParagraph"/>
              <w:spacing w:before="0"/>
              <w:jc w:val="left"/>
              <w:rPr>
                <w:rFonts w:ascii="Times New Roman"/>
                <w:sz w:val="16"/>
              </w:rPr>
            </w:pPr>
          </w:p>
        </w:tc>
        <w:tc>
          <w:tcPr>
            <w:tcW w:w="2070" w:type="dxa"/>
            <w:tcBorders>
              <w:bottom w:val="nil"/>
            </w:tcBorders>
          </w:tcPr>
          <w:p>
            <w:pPr>
              <w:pStyle w:val="TableParagraph"/>
              <w:ind w:right="33"/>
              <w:rPr>
                <w:sz w:val="16"/>
              </w:rPr>
            </w:pPr>
            <w:r>
              <w:rPr>
                <w:sz w:val="16"/>
              </w:rPr>
              <w:t>17.000,00</w:t>
            </w:r>
          </w:p>
        </w:tc>
        <w:tc>
          <w:tcPr>
            <w:tcW w:w="885" w:type="dxa"/>
            <w:tcBorders>
              <w:bottom w:val="nil"/>
            </w:tcBorders>
          </w:tcPr>
          <w:p>
            <w:pPr>
              <w:pStyle w:val="TableParagraph"/>
              <w:ind w:left="153" w:right="27"/>
              <w:jc w:val="center"/>
              <w:rPr>
                <w:sz w:val="16"/>
              </w:rPr>
            </w:pPr>
            <w:r>
              <w:rPr>
                <w:sz w:val="16"/>
              </w:rPr>
              <w:t>170,00</w:t>
            </w:r>
          </w:p>
        </w:tc>
      </w:tr>
      <w:tr>
        <w:trPr>
          <w:trHeight w:val="437" w:hRule="atLeast"/>
        </w:trPr>
        <w:tc>
          <w:tcPr>
            <w:tcW w:w="7155" w:type="dxa"/>
            <w:tcBorders>
              <w:top w:val="nil"/>
              <w:bottom w:val="single" w:sz="34" w:space="0" w:color="FFFFFF"/>
              <w:right w:val="nil"/>
            </w:tcBorders>
            <w:shd w:val="clear" w:color="auto" w:fill="D5D5D5"/>
          </w:tcPr>
          <w:p>
            <w:pPr>
              <w:pStyle w:val="TableParagraph"/>
              <w:spacing w:before="60"/>
              <w:ind w:left="129"/>
              <w:jc w:val="left"/>
              <w:rPr>
                <w:b/>
                <w:sz w:val="16"/>
              </w:rPr>
            </w:pPr>
            <w:r>
              <w:rPr>
                <w:b/>
                <w:sz w:val="16"/>
              </w:rPr>
              <w:t>R.105.03. GLAVA 3: JAVNI RADOVI</w:t>
            </w:r>
          </w:p>
        </w:tc>
        <w:tc>
          <w:tcPr>
            <w:tcW w:w="2115" w:type="dxa"/>
            <w:tcBorders>
              <w:top w:val="nil"/>
              <w:left w:val="nil"/>
              <w:bottom w:val="single" w:sz="34" w:space="0" w:color="FFFFFF"/>
              <w:right w:val="nil"/>
            </w:tcBorders>
            <w:shd w:val="clear" w:color="auto" w:fill="D5D5D5"/>
          </w:tcPr>
          <w:p>
            <w:pPr>
              <w:pStyle w:val="TableParagraph"/>
              <w:ind w:right="140"/>
              <w:rPr>
                <w:b/>
                <w:sz w:val="16"/>
              </w:rPr>
            </w:pPr>
            <w:r>
              <w:rPr>
                <w:b/>
                <w:sz w:val="16"/>
              </w:rPr>
              <w:t>30,129.00</w:t>
            </w:r>
          </w:p>
        </w:tc>
        <w:tc>
          <w:tcPr>
            <w:tcW w:w="1680" w:type="dxa"/>
            <w:tcBorders>
              <w:top w:val="nil"/>
              <w:left w:val="nil"/>
              <w:bottom w:val="single" w:sz="34" w:space="0" w:color="FFFFFF"/>
              <w:right w:val="nil"/>
            </w:tcBorders>
            <w:shd w:val="clear" w:color="auto" w:fill="D5D5D5"/>
          </w:tcPr>
          <w:p>
            <w:pPr>
              <w:pStyle w:val="TableParagraph"/>
              <w:spacing w:before="0"/>
              <w:jc w:val="left"/>
              <w:rPr>
                <w:rFonts w:ascii="Times New Roman"/>
                <w:sz w:val="16"/>
              </w:rPr>
            </w:pPr>
          </w:p>
        </w:tc>
        <w:tc>
          <w:tcPr>
            <w:tcW w:w="1740" w:type="dxa"/>
            <w:tcBorders>
              <w:top w:val="nil"/>
              <w:left w:val="nil"/>
              <w:bottom w:val="single" w:sz="34" w:space="0" w:color="FFFFFF"/>
              <w:right w:val="nil"/>
            </w:tcBorders>
            <w:shd w:val="clear" w:color="auto" w:fill="D5D5D5"/>
          </w:tcPr>
          <w:p>
            <w:pPr>
              <w:pStyle w:val="TableParagraph"/>
              <w:spacing w:before="0"/>
              <w:jc w:val="left"/>
              <w:rPr>
                <w:rFonts w:ascii="Times New Roman"/>
                <w:sz w:val="16"/>
              </w:rPr>
            </w:pPr>
          </w:p>
        </w:tc>
        <w:tc>
          <w:tcPr>
            <w:tcW w:w="2070" w:type="dxa"/>
            <w:tcBorders>
              <w:top w:val="nil"/>
              <w:left w:val="nil"/>
              <w:bottom w:val="single" w:sz="34" w:space="0" w:color="FFFFFF"/>
              <w:right w:val="nil"/>
            </w:tcBorders>
            <w:shd w:val="clear" w:color="auto" w:fill="D5D5D5"/>
          </w:tcPr>
          <w:p>
            <w:pPr>
              <w:pStyle w:val="TableParagraph"/>
              <w:ind w:right="50"/>
              <w:rPr>
                <w:b/>
                <w:sz w:val="16"/>
              </w:rPr>
            </w:pPr>
            <w:r>
              <w:rPr>
                <w:b/>
                <w:sz w:val="16"/>
              </w:rPr>
              <w:t>30.129,00</w:t>
            </w:r>
          </w:p>
        </w:tc>
        <w:tc>
          <w:tcPr>
            <w:tcW w:w="885" w:type="dxa"/>
            <w:tcBorders>
              <w:top w:val="nil"/>
              <w:left w:val="nil"/>
              <w:bottom w:val="single" w:sz="34" w:space="0" w:color="FFFFFF"/>
            </w:tcBorders>
            <w:shd w:val="clear" w:color="auto" w:fill="D5D5D5"/>
          </w:tcPr>
          <w:p>
            <w:pPr>
              <w:pStyle w:val="TableParagraph"/>
              <w:ind w:left="200" w:right="61"/>
              <w:jc w:val="center"/>
              <w:rPr>
                <w:sz w:val="16"/>
              </w:rPr>
            </w:pPr>
            <w:r>
              <w:rPr>
                <w:sz w:val="16"/>
              </w:rPr>
              <w:t>100,00</w:t>
            </w:r>
          </w:p>
        </w:tc>
      </w:tr>
      <w:tr>
        <w:trPr>
          <w:trHeight w:val="277" w:hRule="atLeast"/>
        </w:trPr>
        <w:tc>
          <w:tcPr>
            <w:tcW w:w="7155" w:type="dxa"/>
            <w:tcBorders>
              <w:top w:val="single" w:sz="34" w:space="0" w:color="FFFFFF"/>
              <w:bottom w:val="single" w:sz="8" w:space="0" w:color="000000"/>
              <w:right w:val="nil"/>
            </w:tcBorders>
            <w:shd w:val="clear" w:color="auto" w:fill="DBDBDB"/>
          </w:tcPr>
          <w:p>
            <w:pPr>
              <w:pStyle w:val="TableParagraph"/>
              <w:spacing w:before="2"/>
              <w:ind w:left="99"/>
              <w:jc w:val="left"/>
              <w:rPr>
                <w:b/>
                <w:sz w:val="16"/>
              </w:rPr>
            </w:pPr>
            <w:r>
              <w:rPr>
                <w:b/>
                <w:sz w:val="16"/>
              </w:rPr>
              <w:t>IZVORI IZ PRORAČUNA JLS</w:t>
            </w:r>
          </w:p>
        </w:tc>
        <w:tc>
          <w:tcPr>
            <w:tcW w:w="2115" w:type="dxa"/>
            <w:tcBorders>
              <w:top w:val="single" w:sz="34" w:space="0" w:color="FFFFFF"/>
              <w:left w:val="nil"/>
              <w:bottom w:val="single" w:sz="8" w:space="0" w:color="000000"/>
              <w:right w:val="nil"/>
            </w:tcBorders>
            <w:shd w:val="clear" w:color="auto" w:fill="DBDBDB"/>
          </w:tcPr>
          <w:p>
            <w:pPr>
              <w:pStyle w:val="TableParagraph"/>
              <w:spacing w:before="2"/>
              <w:ind w:right="96"/>
              <w:rPr>
                <w:b/>
                <w:sz w:val="16"/>
              </w:rPr>
            </w:pPr>
            <w:r>
              <w:rPr>
                <w:b/>
                <w:sz w:val="16"/>
              </w:rPr>
              <w:t>30.129,00</w:t>
            </w:r>
          </w:p>
        </w:tc>
        <w:tc>
          <w:tcPr>
            <w:tcW w:w="1680" w:type="dxa"/>
            <w:tcBorders>
              <w:top w:val="single" w:sz="34" w:space="0" w:color="FFFFFF"/>
              <w:left w:val="nil"/>
              <w:bottom w:val="single" w:sz="8" w:space="0" w:color="000000"/>
              <w:right w:val="nil"/>
            </w:tcBorders>
            <w:shd w:val="clear" w:color="auto" w:fill="DBDBDB"/>
          </w:tcPr>
          <w:p>
            <w:pPr>
              <w:pStyle w:val="TableParagraph"/>
              <w:spacing w:before="0"/>
              <w:jc w:val="left"/>
              <w:rPr>
                <w:rFonts w:ascii="Times New Roman"/>
                <w:sz w:val="16"/>
              </w:rPr>
            </w:pPr>
          </w:p>
        </w:tc>
        <w:tc>
          <w:tcPr>
            <w:tcW w:w="1740" w:type="dxa"/>
            <w:tcBorders>
              <w:top w:val="single" w:sz="34" w:space="0" w:color="FFFFFF"/>
              <w:left w:val="nil"/>
              <w:bottom w:val="single" w:sz="8" w:space="0" w:color="000000"/>
              <w:right w:val="nil"/>
            </w:tcBorders>
            <w:shd w:val="clear" w:color="auto" w:fill="DBDBDB"/>
          </w:tcPr>
          <w:p>
            <w:pPr>
              <w:pStyle w:val="TableParagraph"/>
              <w:spacing w:before="0"/>
              <w:jc w:val="left"/>
              <w:rPr>
                <w:rFonts w:ascii="Times New Roman"/>
                <w:sz w:val="16"/>
              </w:rPr>
            </w:pPr>
          </w:p>
        </w:tc>
        <w:tc>
          <w:tcPr>
            <w:tcW w:w="2070" w:type="dxa"/>
            <w:tcBorders>
              <w:top w:val="single" w:sz="34" w:space="0" w:color="FFFFFF"/>
              <w:left w:val="nil"/>
              <w:bottom w:val="single" w:sz="8" w:space="0" w:color="000000"/>
              <w:right w:val="nil"/>
            </w:tcBorders>
            <w:shd w:val="clear" w:color="auto" w:fill="DBDBDB"/>
          </w:tcPr>
          <w:p>
            <w:pPr>
              <w:pStyle w:val="TableParagraph"/>
              <w:spacing w:before="2"/>
              <w:ind w:right="36"/>
              <w:rPr>
                <w:b/>
                <w:sz w:val="16"/>
              </w:rPr>
            </w:pPr>
            <w:r>
              <w:rPr>
                <w:b/>
                <w:sz w:val="16"/>
              </w:rPr>
              <w:t>30.129,00</w:t>
            </w:r>
          </w:p>
        </w:tc>
        <w:tc>
          <w:tcPr>
            <w:tcW w:w="885" w:type="dxa"/>
            <w:tcBorders>
              <w:top w:val="single" w:sz="34" w:space="0" w:color="FFFFFF"/>
              <w:left w:val="nil"/>
              <w:bottom w:val="single" w:sz="8" w:space="0" w:color="000000"/>
            </w:tcBorders>
            <w:shd w:val="clear" w:color="auto" w:fill="DBDBDB"/>
          </w:tcPr>
          <w:p>
            <w:pPr>
              <w:pStyle w:val="TableParagraph"/>
              <w:spacing w:line="182" w:lineRule="exact" w:before="0"/>
              <w:ind w:left="201" w:right="60"/>
              <w:jc w:val="center"/>
              <w:rPr>
                <w:sz w:val="16"/>
              </w:rPr>
            </w:pPr>
            <w:r>
              <w:rPr>
                <w:sz w:val="16"/>
              </w:rPr>
              <w:t>100,00</w:t>
            </w:r>
          </w:p>
        </w:tc>
      </w:tr>
      <w:tr>
        <w:trPr>
          <w:trHeight w:val="275" w:hRule="atLeast"/>
        </w:trPr>
        <w:tc>
          <w:tcPr>
            <w:tcW w:w="7155" w:type="dxa"/>
            <w:tcBorders>
              <w:top w:val="single" w:sz="8" w:space="0" w:color="000000"/>
            </w:tcBorders>
          </w:tcPr>
          <w:p>
            <w:pPr>
              <w:pStyle w:val="TableParagraph"/>
              <w:tabs>
                <w:tab w:pos="1914" w:val="left" w:leader="none"/>
              </w:tabs>
              <w:spacing w:before="40"/>
              <w:ind w:left="129"/>
              <w:jc w:val="left"/>
              <w:rPr>
                <w:sz w:val="16"/>
              </w:rPr>
            </w:pPr>
            <w:r>
              <w:rPr>
                <w:position w:val="1"/>
                <w:sz w:val="16"/>
              </w:rPr>
              <w:t>R.105.03.01.</w:t>
            </w:r>
            <w:r>
              <w:rPr>
                <w:rFonts w:ascii="Times New Roman" w:hAnsi="Times New Roman"/>
                <w:position w:val="1"/>
                <w:sz w:val="16"/>
              </w:rPr>
              <w:tab/>
            </w:r>
            <w:r>
              <w:rPr>
                <w:sz w:val="16"/>
              </w:rPr>
              <w:t>TEKUĆI</w:t>
            </w:r>
            <w:r>
              <w:rPr>
                <w:spacing w:val="-1"/>
                <w:sz w:val="16"/>
              </w:rPr>
              <w:t> </w:t>
            </w:r>
            <w:r>
              <w:rPr>
                <w:sz w:val="16"/>
              </w:rPr>
              <w:t>PROGRAM</w:t>
            </w:r>
          </w:p>
        </w:tc>
        <w:tc>
          <w:tcPr>
            <w:tcW w:w="2115" w:type="dxa"/>
            <w:tcBorders>
              <w:top w:val="single" w:sz="8" w:space="0" w:color="000000"/>
            </w:tcBorders>
          </w:tcPr>
          <w:p>
            <w:pPr>
              <w:pStyle w:val="TableParagraph"/>
              <w:spacing w:before="50"/>
              <w:ind w:right="64"/>
              <w:rPr>
                <w:sz w:val="16"/>
              </w:rPr>
            </w:pPr>
            <w:r>
              <w:rPr>
                <w:sz w:val="16"/>
              </w:rPr>
              <w:t>30.129,00</w:t>
            </w:r>
          </w:p>
        </w:tc>
        <w:tc>
          <w:tcPr>
            <w:tcW w:w="1680" w:type="dxa"/>
            <w:tcBorders>
              <w:top w:val="single" w:sz="8" w:space="0" w:color="000000"/>
            </w:tcBorders>
          </w:tcPr>
          <w:p>
            <w:pPr>
              <w:pStyle w:val="TableParagraph"/>
              <w:spacing w:before="0"/>
              <w:jc w:val="left"/>
              <w:rPr>
                <w:rFonts w:ascii="Times New Roman"/>
                <w:sz w:val="16"/>
              </w:rPr>
            </w:pPr>
          </w:p>
        </w:tc>
        <w:tc>
          <w:tcPr>
            <w:tcW w:w="1740" w:type="dxa"/>
            <w:tcBorders>
              <w:top w:val="single" w:sz="8" w:space="0" w:color="000000"/>
            </w:tcBorders>
          </w:tcPr>
          <w:p>
            <w:pPr>
              <w:pStyle w:val="TableParagraph"/>
              <w:spacing w:before="0"/>
              <w:jc w:val="left"/>
              <w:rPr>
                <w:rFonts w:ascii="Times New Roman"/>
                <w:sz w:val="16"/>
              </w:rPr>
            </w:pPr>
          </w:p>
        </w:tc>
        <w:tc>
          <w:tcPr>
            <w:tcW w:w="2070" w:type="dxa"/>
            <w:tcBorders>
              <w:top w:val="single" w:sz="8" w:space="0" w:color="000000"/>
            </w:tcBorders>
          </w:tcPr>
          <w:p>
            <w:pPr>
              <w:pStyle w:val="TableParagraph"/>
              <w:spacing w:before="35"/>
              <w:ind w:right="34"/>
              <w:rPr>
                <w:sz w:val="16"/>
              </w:rPr>
            </w:pPr>
            <w:r>
              <w:rPr>
                <w:sz w:val="16"/>
              </w:rPr>
              <w:t>30,129.00</w:t>
            </w:r>
          </w:p>
        </w:tc>
        <w:tc>
          <w:tcPr>
            <w:tcW w:w="885" w:type="dxa"/>
            <w:tcBorders>
              <w:top w:val="single" w:sz="8" w:space="0" w:color="000000"/>
            </w:tcBorders>
          </w:tcPr>
          <w:p>
            <w:pPr>
              <w:pStyle w:val="TableParagraph"/>
              <w:spacing w:before="35"/>
              <w:ind w:left="153" w:right="27"/>
              <w:jc w:val="center"/>
              <w:rPr>
                <w:sz w:val="16"/>
              </w:rPr>
            </w:pPr>
            <w:r>
              <w:rPr>
                <w:sz w:val="16"/>
              </w:rPr>
              <w:t>100,00</w:t>
            </w:r>
          </w:p>
        </w:tc>
      </w:tr>
      <w:tr>
        <w:trPr>
          <w:trHeight w:val="315" w:hRule="atLeast"/>
        </w:trPr>
        <w:tc>
          <w:tcPr>
            <w:tcW w:w="7155" w:type="dxa"/>
          </w:tcPr>
          <w:p>
            <w:pPr>
              <w:pStyle w:val="TableParagraph"/>
              <w:tabs>
                <w:tab w:pos="1044" w:val="left" w:leader="none"/>
              </w:tabs>
              <w:ind w:left="264"/>
              <w:jc w:val="left"/>
              <w:rPr>
                <w:sz w:val="16"/>
              </w:rPr>
            </w:pPr>
            <w:r>
              <w:rPr>
                <w:sz w:val="16"/>
              </w:rPr>
              <w:t>311</w:t>
            </w:r>
            <w:r>
              <w:rPr>
                <w:rFonts w:ascii="Times New Roman" w:hAnsi="Times New Roman"/>
                <w:sz w:val="16"/>
              </w:rPr>
              <w:tab/>
            </w:r>
            <w:r>
              <w:rPr>
                <w:sz w:val="16"/>
              </w:rPr>
              <w:t>Plaće</w:t>
            </w:r>
            <w:r>
              <w:rPr>
                <w:spacing w:val="-1"/>
                <w:sz w:val="16"/>
              </w:rPr>
              <w:t> </w:t>
            </w:r>
            <w:r>
              <w:rPr>
                <w:sz w:val="16"/>
              </w:rPr>
              <w:t>(Bruto)</w:t>
            </w:r>
          </w:p>
        </w:tc>
        <w:tc>
          <w:tcPr>
            <w:tcW w:w="2115" w:type="dxa"/>
          </w:tcPr>
          <w:p>
            <w:pPr>
              <w:pStyle w:val="TableParagraph"/>
              <w:ind w:right="93"/>
              <w:rPr>
                <w:sz w:val="16"/>
              </w:rPr>
            </w:pPr>
            <w:r>
              <w:rPr>
                <w:sz w:val="16"/>
              </w:rPr>
              <w:t>17,254.00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ind w:right="33"/>
              <w:rPr>
                <w:sz w:val="16"/>
              </w:rPr>
            </w:pPr>
            <w:r>
              <w:rPr>
                <w:sz w:val="16"/>
              </w:rPr>
              <w:t>17.254,00</w:t>
            </w:r>
          </w:p>
        </w:tc>
        <w:tc>
          <w:tcPr>
            <w:tcW w:w="885" w:type="dxa"/>
          </w:tcPr>
          <w:p>
            <w:pPr>
              <w:pStyle w:val="TableParagraph"/>
              <w:ind w:left="153" w:right="27"/>
              <w:jc w:val="center"/>
              <w:rPr>
                <w:sz w:val="16"/>
              </w:rPr>
            </w:pPr>
            <w:r>
              <w:rPr>
                <w:sz w:val="16"/>
              </w:rPr>
              <w:t>100,00</w:t>
            </w:r>
          </w:p>
        </w:tc>
      </w:tr>
      <w:tr>
        <w:trPr>
          <w:trHeight w:val="315" w:hRule="atLeast"/>
        </w:trPr>
        <w:tc>
          <w:tcPr>
            <w:tcW w:w="7155" w:type="dxa"/>
            <w:tcBorders>
              <w:bottom w:val="nil"/>
            </w:tcBorders>
          </w:tcPr>
          <w:p>
            <w:pPr>
              <w:pStyle w:val="TableParagraph"/>
              <w:tabs>
                <w:tab w:pos="1044" w:val="left" w:leader="none"/>
              </w:tabs>
              <w:ind w:left="264"/>
              <w:jc w:val="left"/>
              <w:rPr>
                <w:sz w:val="16"/>
              </w:rPr>
            </w:pPr>
            <w:r>
              <w:rPr>
                <w:sz w:val="16"/>
              </w:rPr>
              <w:t>313</w:t>
            </w:r>
            <w:r>
              <w:rPr>
                <w:rFonts w:ascii="Times New Roman" w:hAnsi="Times New Roman"/>
                <w:sz w:val="16"/>
              </w:rPr>
              <w:tab/>
            </w:r>
            <w:r>
              <w:rPr>
                <w:sz w:val="16"/>
              </w:rPr>
              <w:t>Doprinosi na</w:t>
            </w:r>
            <w:r>
              <w:rPr>
                <w:spacing w:val="-1"/>
                <w:sz w:val="16"/>
              </w:rPr>
              <w:t> </w:t>
            </w:r>
            <w:r>
              <w:rPr>
                <w:sz w:val="16"/>
              </w:rPr>
              <w:t>plaće</w:t>
            </w:r>
          </w:p>
        </w:tc>
        <w:tc>
          <w:tcPr>
            <w:tcW w:w="2115" w:type="dxa"/>
            <w:tcBorders>
              <w:bottom w:val="nil"/>
            </w:tcBorders>
          </w:tcPr>
          <w:p>
            <w:pPr>
              <w:pStyle w:val="TableParagraph"/>
              <w:ind w:right="93"/>
              <w:rPr>
                <w:sz w:val="16"/>
              </w:rPr>
            </w:pPr>
            <w:r>
              <w:rPr>
                <w:sz w:val="16"/>
              </w:rPr>
              <w:t>12,875.00</w:t>
            </w:r>
          </w:p>
        </w:tc>
        <w:tc>
          <w:tcPr>
            <w:tcW w:w="1680" w:type="dxa"/>
            <w:tcBorders>
              <w:bottom w:val="nil"/>
            </w:tcBorders>
          </w:tcPr>
          <w:p>
            <w:pPr>
              <w:pStyle w:val="TableParagraph"/>
              <w:spacing w:before="0"/>
              <w:jc w:val="left"/>
              <w:rPr>
                <w:rFonts w:ascii="Times New Roman"/>
                <w:sz w:val="16"/>
              </w:rPr>
            </w:pPr>
          </w:p>
        </w:tc>
        <w:tc>
          <w:tcPr>
            <w:tcW w:w="1740" w:type="dxa"/>
            <w:tcBorders>
              <w:bottom w:val="nil"/>
            </w:tcBorders>
          </w:tcPr>
          <w:p>
            <w:pPr>
              <w:pStyle w:val="TableParagraph"/>
              <w:spacing w:before="0"/>
              <w:jc w:val="left"/>
              <w:rPr>
                <w:rFonts w:ascii="Times New Roman"/>
                <w:sz w:val="16"/>
              </w:rPr>
            </w:pPr>
          </w:p>
        </w:tc>
        <w:tc>
          <w:tcPr>
            <w:tcW w:w="2070" w:type="dxa"/>
            <w:tcBorders>
              <w:bottom w:val="nil"/>
            </w:tcBorders>
          </w:tcPr>
          <w:p>
            <w:pPr>
              <w:pStyle w:val="TableParagraph"/>
              <w:ind w:right="33"/>
              <w:rPr>
                <w:sz w:val="16"/>
              </w:rPr>
            </w:pPr>
            <w:r>
              <w:rPr>
                <w:sz w:val="16"/>
              </w:rPr>
              <w:t>12.875,00</w:t>
            </w:r>
          </w:p>
        </w:tc>
        <w:tc>
          <w:tcPr>
            <w:tcW w:w="885" w:type="dxa"/>
            <w:tcBorders>
              <w:bottom w:val="nil"/>
            </w:tcBorders>
          </w:tcPr>
          <w:p>
            <w:pPr>
              <w:pStyle w:val="TableParagraph"/>
              <w:ind w:left="153" w:right="27"/>
              <w:jc w:val="center"/>
              <w:rPr>
                <w:sz w:val="16"/>
              </w:rPr>
            </w:pPr>
            <w:r>
              <w:rPr>
                <w:sz w:val="16"/>
              </w:rPr>
              <w:t>100,00</w:t>
            </w:r>
          </w:p>
        </w:tc>
      </w:tr>
      <w:tr>
        <w:trPr>
          <w:trHeight w:val="437" w:hRule="atLeast"/>
        </w:trPr>
        <w:tc>
          <w:tcPr>
            <w:tcW w:w="7155" w:type="dxa"/>
            <w:tcBorders>
              <w:top w:val="nil"/>
              <w:bottom w:val="single" w:sz="34" w:space="0" w:color="FFFFFF"/>
              <w:right w:val="nil"/>
            </w:tcBorders>
            <w:shd w:val="clear" w:color="auto" w:fill="D5D5D5"/>
          </w:tcPr>
          <w:p>
            <w:pPr>
              <w:pStyle w:val="TableParagraph"/>
              <w:spacing w:before="60"/>
              <w:ind w:left="129"/>
              <w:jc w:val="left"/>
              <w:rPr>
                <w:b/>
                <w:sz w:val="16"/>
              </w:rPr>
            </w:pPr>
            <w:r>
              <w:rPr>
                <w:b/>
                <w:sz w:val="16"/>
              </w:rPr>
              <w:t>R.105.04. GLAVA 4: GOSPODARENJE GRADSKOM IMOVINOM</w:t>
            </w:r>
          </w:p>
        </w:tc>
        <w:tc>
          <w:tcPr>
            <w:tcW w:w="2115" w:type="dxa"/>
            <w:tcBorders>
              <w:top w:val="nil"/>
              <w:left w:val="nil"/>
              <w:bottom w:val="single" w:sz="34" w:space="0" w:color="FFFFFF"/>
              <w:right w:val="nil"/>
            </w:tcBorders>
            <w:shd w:val="clear" w:color="auto" w:fill="D5D5D5"/>
          </w:tcPr>
          <w:p>
            <w:pPr>
              <w:pStyle w:val="TableParagraph"/>
              <w:ind w:right="140"/>
              <w:rPr>
                <w:b/>
                <w:sz w:val="16"/>
              </w:rPr>
            </w:pPr>
            <w:r>
              <w:rPr>
                <w:b/>
                <w:sz w:val="16"/>
              </w:rPr>
              <w:t>544,515.00</w:t>
            </w:r>
          </w:p>
        </w:tc>
        <w:tc>
          <w:tcPr>
            <w:tcW w:w="1680" w:type="dxa"/>
            <w:tcBorders>
              <w:top w:val="nil"/>
              <w:left w:val="nil"/>
              <w:bottom w:val="single" w:sz="34" w:space="0" w:color="FFFFFF"/>
              <w:right w:val="nil"/>
            </w:tcBorders>
            <w:shd w:val="clear" w:color="auto" w:fill="D5D5D5"/>
          </w:tcPr>
          <w:p>
            <w:pPr>
              <w:pStyle w:val="TableParagraph"/>
              <w:ind w:right="80"/>
              <w:rPr>
                <w:b/>
                <w:sz w:val="16"/>
              </w:rPr>
            </w:pPr>
            <w:r>
              <w:rPr>
                <w:b/>
                <w:sz w:val="16"/>
              </w:rPr>
              <w:t>2,000.00</w:t>
            </w:r>
          </w:p>
        </w:tc>
        <w:tc>
          <w:tcPr>
            <w:tcW w:w="1740" w:type="dxa"/>
            <w:tcBorders>
              <w:top w:val="nil"/>
              <w:left w:val="nil"/>
              <w:bottom w:val="single" w:sz="34" w:space="0" w:color="FFFFFF"/>
              <w:right w:val="nil"/>
            </w:tcBorders>
            <w:shd w:val="clear" w:color="auto" w:fill="D5D5D5"/>
          </w:tcPr>
          <w:p>
            <w:pPr>
              <w:pStyle w:val="TableParagraph"/>
              <w:spacing w:before="0"/>
              <w:jc w:val="left"/>
              <w:rPr>
                <w:rFonts w:ascii="Times New Roman"/>
                <w:sz w:val="16"/>
              </w:rPr>
            </w:pPr>
          </w:p>
        </w:tc>
        <w:tc>
          <w:tcPr>
            <w:tcW w:w="2070" w:type="dxa"/>
            <w:tcBorders>
              <w:top w:val="nil"/>
              <w:left w:val="nil"/>
              <w:bottom w:val="single" w:sz="34" w:space="0" w:color="FFFFFF"/>
              <w:right w:val="nil"/>
            </w:tcBorders>
            <w:shd w:val="clear" w:color="auto" w:fill="D5D5D5"/>
          </w:tcPr>
          <w:p>
            <w:pPr>
              <w:pStyle w:val="TableParagraph"/>
              <w:ind w:right="50"/>
              <w:rPr>
                <w:b/>
                <w:sz w:val="16"/>
              </w:rPr>
            </w:pPr>
            <w:r>
              <w:rPr>
                <w:b/>
                <w:sz w:val="16"/>
              </w:rPr>
              <w:t>546.515,00</w:t>
            </w:r>
          </w:p>
        </w:tc>
        <w:tc>
          <w:tcPr>
            <w:tcW w:w="885" w:type="dxa"/>
            <w:tcBorders>
              <w:top w:val="nil"/>
              <w:left w:val="nil"/>
              <w:bottom w:val="single" w:sz="34" w:space="0" w:color="FFFFFF"/>
            </w:tcBorders>
            <w:shd w:val="clear" w:color="auto" w:fill="D5D5D5"/>
          </w:tcPr>
          <w:p>
            <w:pPr>
              <w:pStyle w:val="TableParagraph"/>
              <w:ind w:left="200" w:right="61"/>
              <w:jc w:val="center"/>
              <w:rPr>
                <w:sz w:val="16"/>
              </w:rPr>
            </w:pPr>
            <w:r>
              <w:rPr>
                <w:sz w:val="16"/>
              </w:rPr>
              <w:t>100,37</w:t>
            </w:r>
          </w:p>
        </w:tc>
      </w:tr>
      <w:tr>
        <w:trPr>
          <w:trHeight w:val="277" w:hRule="atLeast"/>
        </w:trPr>
        <w:tc>
          <w:tcPr>
            <w:tcW w:w="7155" w:type="dxa"/>
            <w:tcBorders>
              <w:top w:val="single" w:sz="34" w:space="0" w:color="FFFFFF"/>
              <w:bottom w:val="single" w:sz="8" w:space="0" w:color="000000"/>
              <w:right w:val="nil"/>
            </w:tcBorders>
            <w:shd w:val="clear" w:color="auto" w:fill="DBDBDB"/>
          </w:tcPr>
          <w:p>
            <w:pPr>
              <w:pStyle w:val="TableParagraph"/>
              <w:spacing w:before="2"/>
              <w:ind w:left="99"/>
              <w:jc w:val="left"/>
              <w:rPr>
                <w:b/>
                <w:sz w:val="16"/>
              </w:rPr>
            </w:pPr>
            <w:r>
              <w:rPr>
                <w:b/>
                <w:sz w:val="16"/>
              </w:rPr>
              <w:t>IZVORI IZ PRORAČUNA JLS</w:t>
            </w:r>
          </w:p>
        </w:tc>
        <w:tc>
          <w:tcPr>
            <w:tcW w:w="2115" w:type="dxa"/>
            <w:tcBorders>
              <w:top w:val="single" w:sz="34" w:space="0" w:color="FFFFFF"/>
              <w:left w:val="nil"/>
              <w:bottom w:val="single" w:sz="8" w:space="0" w:color="000000"/>
              <w:right w:val="nil"/>
            </w:tcBorders>
            <w:shd w:val="clear" w:color="auto" w:fill="DBDBDB"/>
          </w:tcPr>
          <w:p>
            <w:pPr>
              <w:pStyle w:val="TableParagraph"/>
              <w:spacing w:before="2"/>
              <w:ind w:right="96"/>
              <w:rPr>
                <w:b/>
                <w:sz w:val="16"/>
              </w:rPr>
            </w:pPr>
            <w:r>
              <w:rPr>
                <w:b/>
                <w:sz w:val="16"/>
              </w:rPr>
              <w:t>544.515,00</w:t>
            </w:r>
          </w:p>
        </w:tc>
        <w:tc>
          <w:tcPr>
            <w:tcW w:w="1680" w:type="dxa"/>
            <w:tcBorders>
              <w:top w:val="single" w:sz="34" w:space="0" w:color="FFFFFF"/>
              <w:left w:val="nil"/>
              <w:bottom w:val="single" w:sz="8" w:space="0" w:color="000000"/>
              <w:right w:val="nil"/>
            </w:tcBorders>
            <w:shd w:val="clear" w:color="auto" w:fill="DBDBDB"/>
          </w:tcPr>
          <w:p>
            <w:pPr>
              <w:pStyle w:val="TableParagraph"/>
              <w:spacing w:before="2"/>
              <w:ind w:right="6"/>
              <w:rPr>
                <w:b/>
                <w:sz w:val="16"/>
              </w:rPr>
            </w:pPr>
            <w:r>
              <w:rPr>
                <w:b/>
                <w:sz w:val="16"/>
              </w:rPr>
              <w:t>2.000,00</w:t>
            </w:r>
          </w:p>
        </w:tc>
        <w:tc>
          <w:tcPr>
            <w:tcW w:w="1740" w:type="dxa"/>
            <w:tcBorders>
              <w:top w:val="single" w:sz="34" w:space="0" w:color="FFFFFF"/>
              <w:left w:val="nil"/>
              <w:bottom w:val="single" w:sz="8" w:space="0" w:color="000000"/>
              <w:right w:val="nil"/>
            </w:tcBorders>
            <w:shd w:val="clear" w:color="auto" w:fill="DBDBDB"/>
          </w:tcPr>
          <w:p>
            <w:pPr>
              <w:pStyle w:val="TableParagraph"/>
              <w:spacing w:before="0"/>
              <w:jc w:val="left"/>
              <w:rPr>
                <w:rFonts w:ascii="Times New Roman"/>
                <w:sz w:val="16"/>
              </w:rPr>
            </w:pPr>
          </w:p>
        </w:tc>
        <w:tc>
          <w:tcPr>
            <w:tcW w:w="2070" w:type="dxa"/>
            <w:tcBorders>
              <w:top w:val="single" w:sz="34" w:space="0" w:color="FFFFFF"/>
              <w:left w:val="nil"/>
              <w:bottom w:val="single" w:sz="8" w:space="0" w:color="000000"/>
              <w:right w:val="nil"/>
            </w:tcBorders>
            <w:shd w:val="clear" w:color="auto" w:fill="DBDBDB"/>
          </w:tcPr>
          <w:p>
            <w:pPr>
              <w:pStyle w:val="TableParagraph"/>
              <w:spacing w:before="2"/>
              <w:ind w:right="36"/>
              <w:rPr>
                <w:b/>
                <w:sz w:val="16"/>
              </w:rPr>
            </w:pPr>
            <w:r>
              <w:rPr>
                <w:b/>
                <w:sz w:val="16"/>
              </w:rPr>
              <w:t>546.515,00</w:t>
            </w:r>
          </w:p>
        </w:tc>
        <w:tc>
          <w:tcPr>
            <w:tcW w:w="885" w:type="dxa"/>
            <w:tcBorders>
              <w:top w:val="single" w:sz="34" w:space="0" w:color="FFFFFF"/>
              <w:left w:val="nil"/>
              <w:bottom w:val="single" w:sz="8" w:space="0" w:color="000000"/>
            </w:tcBorders>
            <w:shd w:val="clear" w:color="auto" w:fill="DBDBDB"/>
          </w:tcPr>
          <w:p>
            <w:pPr>
              <w:pStyle w:val="TableParagraph"/>
              <w:spacing w:line="182" w:lineRule="exact" w:before="0"/>
              <w:ind w:left="201" w:right="60"/>
              <w:jc w:val="center"/>
              <w:rPr>
                <w:sz w:val="16"/>
              </w:rPr>
            </w:pPr>
            <w:r>
              <w:rPr>
                <w:sz w:val="16"/>
              </w:rPr>
              <w:t>100,37</w:t>
            </w:r>
          </w:p>
        </w:tc>
      </w:tr>
      <w:tr>
        <w:trPr>
          <w:trHeight w:val="275" w:hRule="atLeast"/>
        </w:trPr>
        <w:tc>
          <w:tcPr>
            <w:tcW w:w="7155" w:type="dxa"/>
            <w:tcBorders>
              <w:top w:val="single" w:sz="8" w:space="0" w:color="000000"/>
            </w:tcBorders>
          </w:tcPr>
          <w:p>
            <w:pPr>
              <w:pStyle w:val="TableParagraph"/>
              <w:tabs>
                <w:tab w:pos="1914" w:val="left" w:leader="none"/>
              </w:tabs>
              <w:spacing w:before="40"/>
              <w:ind w:left="129"/>
              <w:jc w:val="left"/>
              <w:rPr>
                <w:sz w:val="16"/>
              </w:rPr>
            </w:pPr>
            <w:r>
              <w:rPr>
                <w:position w:val="1"/>
                <w:sz w:val="16"/>
              </w:rPr>
              <w:t>R.105.04.01.</w:t>
            </w:r>
            <w:r>
              <w:rPr>
                <w:rFonts w:ascii="Times New Roman" w:hAnsi="Times New Roman"/>
                <w:position w:val="1"/>
                <w:sz w:val="16"/>
              </w:rPr>
              <w:tab/>
            </w:r>
            <w:r>
              <w:rPr>
                <w:sz w:val="16"/>
              </w:rPr>
              <w:t>TEKUĆI</w:t>
            </w:r>
            <w:r>
              <w:rPr>
                <w:spacing w:val="-1"/>
                <w:sz w:val="16"/>
              </w:rPr>
              <w:t> </w:t>
            </w:r>
            <w:r>
              <w:rPr>
                <w:sz w:val="16"/>
              </w:rPr>
              <w:t>PROGRAMI</w:t>
            </w:r>
          </w:p>
        </w:tc>
        <w:tc>
          <w:tcPr>
            <w:tcW w:w="2115" w:type="dxa"/>
            <w:tcBorders>
              <w:top w:val="single" w:sz="8" w:space="0" w:color="000000"/>
            </w:tcBorders>
          </w:tcPr>
          <w:p>
            <w:pPr>
              <w:pStyle w:val="TableParagraph"/>
              <w:spacing w:before="50"/>
              <w:ind w:right="65"/>
              <w:rPr>
                <w:sz w:val="16"/>
              </w:rPr>
            </w:pPr>
            <w:r>
              <w:rPr>
                <w:sz w:val="16"/>
              </w:rPr>
              <w:t>125.107,00</w:t>
            </w:r>
          </w:p>
        </w:tc>
        <w:tc>
          <w:tcPr>
            <w:tcW w:w="1680" w:type="dxa"/>
            <w:tcBorders>
              <w:top w:val="single" w:sz="8" w:space="0" w:color="000000"/>
            </w:tcBorders>
          </w:tcPr>
          <w:p>
            <w:pPr>
              <w:pStyle w:val="TableParagraph"/>
              <w:spacing w:before="50"/>
              <w:ind w:right="-15"/>
              <w:rPr>
                <w:sz w:val="16"/>
              </w:rPr>
            </w:pPr>
            <w:r>
              <w:rPr>
                <w:sz w:val="16"/>
              </w:rPr>
              <w:t>2,000.00</w:t>
            </w:r>
          </w:p>
        </w:tc>
        <w:tc>
          <w:tcPr>
            <w:tcW w:w="1740" w:type="dxa"/>
            <w:tcBorders>
              <w:top w:val="single" w:sz="8" w:space="0" w:color="000000"/>
            </w:tcBorders>
          </w:tcPr>
          <w:p>
            <w:pPr>
              <w:pStyle w:val="TableParagraph"/>
              <w:spacing w:before="0"/>
              <w:jc w:val="left"/>
              <w:rPr>
                <w:rFonts w:ascii="Times New Roman"/>
                <w:sz w:val="16"/>
              </w:rPr>
            </w:pPr>
          </w:p>
        </w:tc>
        <w:tc>
          <w:tcPr>
            <w:tcW w:w="2070" w:type="dxa"/>
            <w:tcBorders>
              <w:top w:val="single" w:sz="8" w:space="0" w:color="000000"/>
            </w:tcBorders>
          </w:tcPr>
          <w:p>
            <w:pPr>
              <w:pStyle w:val="TableParagraph"/>
              <w:spacing w:before="35"/>
              <w:ind w:right="35"/>
              <w:rPr>
                <w:sz w:val="16"/>
              </w:rPr>
            </w:pPr>
            <w:r>
              <w:rPr>
                <w:sz w:val="16"/>
              </w:rPr>
              <w:t>127,107.00</w:t>
            </w:r>
          </w:p>
        </w:tc>
        <w:tc>
          <w:tcPr>
            <w:tcW w:w="885" w:type="dxa"/>
            <w:tcBorders>
              <w:top w:val="single" w:sz="8" w:space="0" w:color="000000"/>
            </w:tcBorders>
          </w:tcPr>
          <w:p>
            <w:pPr>
              <w:pStyle w:val="TableParagraph"/>
              <w:spacing w:before="35"/>
              <w:ind w:left="153" w:right="27"/>
              <w:jc w:val="center"/>
              <w:rPr>
                <w:sz w:val="16"/>
              </w:rPr>
            </w:pPr>
            <w:r>
              <w:rPr>
                <w:sz w:val="16"/>
              </w:rPr>
              <w:t>101,60</w:t>
            </w:r>
          </w:p>
        </w:tc>
      </w:tr>
      <w:tr>
        <w:trPr>
          <w:trHeight w:val="315" w:hRule="atLeast"/>
        </w:trPr>
        <w:tc>
          <w:tcPr>
            <w:tcW w:w="7155" w:type="dxa"/>
          </w:tcPr>
          <w:p>
            <w:pPr>
              <w:pStyle w:val="TableParagraph"/>
              <w:tabs>
                <w:tab w:pos="1044" w:val="left" w:leader="none"/>
              </w:tabs>
              <w:ind w:left="264"/>
              <w:jc w:val="left"/>
              <w:rPr>
                <w:sz w:val="16"/>
              </w:rPr>
            </w:pPr>
            <w:r>
              <w:rPr>
                <w:sz w:val="16"/>
              </w:rPr>
              <w:t>421</w:t>
            </w:r>
            <w:r>
              <w:rPr>
                <w:rFonts w:ascii="Times New Roman" w:hAnsi="Times New Roman"/>
                <w:sz w:val="16"/>
              </w:rPr>
              <w:tab/>
            </w:r>
            <w:r>
              <w:rPr>
                <w:sz w:val="16"/>
              </w:rPr>
              <w:t>Građevinski</w:t>
            </w:r>
            <w:r>
              <w:rPr>
                <w:spacing w:val="-1"/>
                <w:sz w:val="16"/>
              </w:rPr>
              <w:t> </w:t>
            </w:r>
            <w:r>
              <w:rPr>
                <w:sz w:val="16"/>
              </w:rPr>
              <w:t>objekti</w:t>
            </w:r>
          </w:p>
        </w:tc>
        <w:tc>
          <w:tcPr>
            <w:tcW w:w="2115" w:type="dxa"/>
          </w:tcPr>
          <w:p>
            <w:pPr>
              <w:pStyle w:val="TableParagraph"/>
              <w:ind w:right="93"/>
              <w:rPr>
                <w:sz w:val="16"/>
              </w:rPr>
            </w:pPr>
            <w:r>
              <w:rPr>
                <w:sz w:val="16"/>
              </w:rPr>
              <w:t>19,982.00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ind w:right="33"/>
              <w:rPr>
                <w:sz w:val="16"/>
              </w:rPr>
            </w:pPr>
            <w:r>
              <w:rPr>
                <w:sz w:val="16"/>
              </w:rPr>
              <w:t>19.982,00</w:t>
            </w:r>
          </w:p>
        </w:tc>
        <w:tc>
          <w:tcPr>
            <w:tcW w:w="885" w:type="dxa"/>
          </w:tcPr>
          <w:p>
            <w:pPr>
              <w:pStyle w:val="TableParagraph"/>
              <w:ind w:left="153" w:right="27"/>
              <w:jc w:val="center"/>
              <w:rPr>
                <w:sz w:val="16"/>
              </w:rPr>
            </w:pPr>
            <w:r>
              <w:rPr>
                <w:sz w:val="16"/>
              </w:rPr>
              <w:t>100,00</w:t>
            </w:r>
          </w:p>
        </w:tc>
      </w:tr>
      <w:tr>
        <w:trPr>
          <w:trHeight w:val="300" w:hRule="atLeast"/>
        </w:trPr>
        <w:tc>
          <w:tcPr>
            <w:tcW w:w="7155" w:type="dxa"/>
          </w:tcPr>
          <w:p>
            <w:pPr>
              <w:pStyle w:val="TableParagraph"/>
              <w:tabs>
                <w:tab w:pos="1044" w:val="left" w:leader="none"/>
              </w:tabs>
              <w:ind w:left="264"/>
              <w:jc w:val="left"/>
              <w:rPr>
                <w:sz w:val="16"/>
              </w:rPr>
            </w:pPr>
            <w:r>
              <w:rPr>
                <w:sz w:val="16"/>
              </w:rPr>
              <w:t>454</w:t>
            </w:r>
            <w:r>
              <w:rPr>
                <w:rFonts w:ascii="Times New Roman"/>
                <w:sz w:val="16"/>
              </w:rPr>
              <w:tab/>
            </w:r>
            <w:r>
              <w:rPr>
                <w:sz w:val="16"/>
              </w:rPr>
              <w:t>Dodatna ulaganja za ostalu nefinancijsku</w:t>
            </w:r>
            <w:r>
              <w:rPr>
                <w:spacing w:val="-2"/>
                <w:sz w:val="16"/>
              </w:rPr>
              <w:t> </w:t>
            </w:r>
            <w:r>
              <w:rPr>
                <w:sz w:val="16"/>
              </w:rPr>
              <w:t>imovinu</w:t>
            </w:r>
          </w:p>
        </w:tc>
        <w:tc>
          <w:tcPr>
            <w:tcW w:w="2115" w:type="dxa"/>
          </w:tcPr>
          <w:p>
            <w:pPr>
              <w:pStyle w:val="TableParagraph"/>
              <w:ind w:right="94"/>
              <w:rPr>
                <w:sz w:val="16"/>
              </w:rPr>
            </w:pPr>
            <w:r>
              <w:rPr>
                <w:sz w:val="16"/>
              </w:rPr>
              <w:t>105,125.00</w:t>
            </w:r>
          </w:p>
        </w:tc>
        <w:tc>
          <w:tcPr>
            <w:tcW w:w="1680" w:type="dxa"/>
          </w:tcPr>
          <w:p>
            <w:pPr>
              <w:pStyle w:val="TableParagraph"/>
              <w:ind w:right="3"/>
              <w:rPr>
                <w:sz w:val="16"/>
              </w:rPr>
            </w:pPr>
            <w:r>
              <w:rPr>
                <w:sz w:val="16"/>
              </w:rPr>
              <w:t>2,000.00</w:t>
            </w:r>
          </w:p>
        </w:tc>
        <w:tc>
          <w:tcPr>
            <w:tcW w:w="1740" w:type="dxa"/>
          </w:tcPr>
          <w:p>
            <w:pPr>
              <w:pStyle w:val="TableParagraph"/>
              <w:spacing w:before="0"/>
              <w:jc w:val="left"/>
              <w:rPr>
                <w:rFonts w:ascii="Times New Roman"/>
                <w:sz w:val="16"/>
              </w:rPr>
            </w:pPr>
          </w:p>
        </w:tc>
        <w:tc>
          <w:tcPr>
            <w:tcW w:w="2070" w:type="dxa"/>
          </w:tcPr>
          <w:p>
            <w:pPr>
              <w:pStyle w:val="TableParagraph"/>
              <w:ind w:right="34"/>
              <w:rPr>
                <w:sz w:val="16"/>
              </w:rPr>
            </w:pPr>
            <w:r>
              <w:rPr>
                <w:sz w:val="16"/>
              </w:rPr>
              <w:t>107.125,00</w:t>
            </w:r>
          </w:p>
        </w:tc>
        <w:tc>
          <w:tcPr>
            <w:tcW w:w="885" w:type="dxa"/>
          </w:tcPr>
          <w:p>
            <w:pPr>
              <w:pStyle w:val="TableParagraph"/>
              <w:ind w:left="153" w:right="27"/>
              <w:jc w:val="center"/>
              <w:rPr>
                <w:sz w:val="16"/>
              </w:rPr>
            </w:pPr>
            <w:r>
              <w:rPr>
                <w:sz w:val="16"/>
              </w:rPr>
              <w:t>101,90</w:t>
            </w:r>
          </w:p>
        </w:tc>
      </w:tr>
      <w:tr>
        <w:trPr>
          <w:trHeight w:val="255" w:hRule="atLeast"/>
        </w:trPr>
        <w:tc>
          <w:tcPr>
            <w:tcW w:w="7155" w:type="dxa"/>
          </w:tcPr>
          <w:p>
            <w:pPr>
              <w:pStyle w:val="TableParagraph"/>
              <w:tabs>
                <w:tab w:pos="1914" w:val="left" w:leader="none"/>
              </w:tabs>
              <w:spacing w:line="200" w:lineRule="exact" w:before="35"/>
              <w:ind w:left="129"/>
              <w:jc w:val="left"/>
              <w:rPr>
                <w:sz w:val="16"/>
              </w:rPr>
            </w:pPr>
            <w:r>
              <w:rPr>
                <w:position w:val="1"/>
                <w:sz w:val="16"/>
              </w:rPr>
              <w:t>R.105.04.02.</w:t>
            </w:r>
            <w:r>
              <w:rPr>
                <w:rFonts w:ascii="Times New Roman"/>
                <w:position w:val="1"/>
                <w:sz w:val="16"/>
              </w:rPr>
              <w:tab/>
            </w:r>
            <w:r>
              <w:rPr>
                <w:sz w:val="16"/>
              </w:rPr>
              <w:t>PLAN RAZVOJNIH</w:t>
            </w:r>
            <w:r>
              <w:rPr>
                <w:spacing w:val="-1"/>
                <w:sz w:val="16"/>
              </w:rPr>
              <w:t> </w:t>
            </w:r>
            <w:r>
              <w:rPr>
                <w:sz w:val="16"/>
              </w:rPr>
              <w:t>PROGRAMA</w:t>
            </w:r>
          </w:p>
        </w:tc>
        <w:tc>
          <w:tcPr>
            <w:tcW w:w="2115" w:type="dxa"/>
          </w:tcPr>
          <w:p>
            <w:pPr>
              <w:pStyle w:val="TableParagraph"/>
              <w:spacing w:line="190" w:lineRule="exact" w:before="45"/>
              <w:ind w:right="65"/>
              <w:rPr>
                <w:sz w:val="16"/>
              </w:rPr>
            </w:pPr>
            <w:r>
              <w:rPr>
                <w:sz w:val="16"/>
              </w:rPr>
              <w:t>419.408,00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spacing w:before="30"/>
              <w:ind w:right="35"/>
              <w:rPr>
                <w:sz w:val="16"/>
              </w:rPr>
            </w:pPr>
            <w:r>
              <w:rPr>
                <w:sz w:val="16"/>
              </w:rPr>
              <w:t>419,408.00</w:t>
            </w:r>
          </w:p>
        </w:tc>
        <w:tc>
          <w:tcPr>
            <w:tcW w:w="885" w:type="dxa"/>
          </w:tcPr>
          <w:p>
            <w:pPr>
              <w:pStyle w:val="TableParagraph"/>
              <w:spacing w:before="30"/>
              <w:ind w:left="153" w:right="27"/>
              <w:jc w:val="center"/>
              <w:rPr>
                <w:sz w:val="16"/>
              </w:rPr>
            </w:pPr>
            <w:r>
              <w:rPr>
                <w:sz w:val="16"/>
              </w:rPr>
              <w:t>100,00</w:t>
            </w:r>
          </w:p>
        </w:tc>
      </w:tr>
      <w:tr>
        <w:trPr>
          <w:trHeight w:val="240" w:hRule="atLeast"/>
        </w:trPr>
        <w:tc>
          <w:tcPr>
            <w:tcW w:w="7155" w:type="dxa"/>
          </w:tcPr>
          <w:p>
            <w:pPr>
              <w:pStyle w:val="TableParagraph"/>
              <w:tabs>
                <w:tab w:pos="1914" w:val="left" w:leader="none"/>
              </w:tabs>
              <w:spacing w:line="185" w:lineRule="exact" w:before="35"/>
              <w:ind w:left="114"/>
              <w:jc w:val="left"/>
              <w:rPr>
                <w:sz w:val="16"/>
              </w:rPr>
            </w:pPr>
            <w:r>
              <w:rPr>
                <w:position w:val="1"/>
                <w:sz w:val="16"/>
              </w:rPr>
              <w:t>R.105.04.02.01.</w:t>
            </w:r>
            <w:r>
              <w:rPr>
                <w:rFonts w:ascii="Times New Roman" w:hAnsi="Times New Roman"/>
                <w:position w:val="1"/>
                <w:sz w:val="16"/>
              </w:rPr>
              <w:tab/>
            </w:r>
            <w:r>
              <w:rPr>
                <w:sz w:val="16"/>
              </w:rPr>
              <w:t>KAPITALNA ULAGANJA U OBJEKTE, OPREMU,</w:t>
            </w:r>
            <w:r>
              <w:rPr>
                <w:spacing w:val="-7"/>
                <w:sz w:val="16"/>
              </w:rPr>
              <w:t> </w:t>
            </w:r>
            <w:r>
              <w:rPr>
                <w:sz w:val="16"/>
              </w:rPr>
              <w:t>ZEMLJIŠTE</w:t>
            </w:r>
          </w:p>
        </w:tc>
        <w:tc>
          <w:tcPr>
            <w:tcW w:w="2115" w:type="dxa"/>
          </w:tcPr>
          <w:p>
            <w:pPr>
              <w:pStyle w:val="TableParagraph"/>
              <w:spacing w:line="175" w:lineRule="exact" w:before="45"/>
              <w:ind w:right="80"/>
              <w:rPr>
                <w:sz w:val="16"/>
              </w:rPr>
            </w:pPr>
            <w:r>
              <w:rPr>
                <w:sz w:val="16"/>
              </w:rPr>
              <w:t>419.408,00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spacing w:line="190" w:lineRule="exact" w:before="30"/>
              <w:ind w:right="50"/>
              <w:rPr>
                <w:sz w:val="16"/>
              </w:rPr>
            </w:pPr>
            <w:r>
              <w:rPr>
                <w:sz w:val="16"/>
              </w:rPr>
              <w:t>419,408.00</w:t>
            </w:r>
          </w:p>
        </w:tc>
        <w:tc>
          <w:tcPr>
            <w:tcW w:w="885" w:type="dxa"/>
          </w:tcPr>
          <w:p>
            <w:pPr>
              <w:pStyle w:val="TableParagraph"/>
              <w:spacing w:line="190" w:lineRule="exact" w:before="30"/>
              <w:ind w:left="153" w:right="27"/>
              <w:jc w:val="center"/>
              <w:rPr>
                <w:sz w:val="16"/>
              </w:rPr>
            </w:pPr>
            <w:r>
              <w:rPr>
                <w:sz w:val="16"/>
              </w:rPr>
              <w:t>100,00</w:t>
            </w:r>
          </w:p>
        </w:tc>
      </w:tr>
      <w:tr>
        <w:trPr>
          <w:trHeight w:val="315" w:hRule="atLeast"/>
        </w:trPr>
        <w:tc>
          <w:tcPr>
            <w:tcW w:w="7155" w:type="dxa"/>
          </w:tcPr>
          <w:p>
            <w:pPr>
              <w:pStyle w:val="TableParagraph"/>
              <w:tabs>
                <w:tab w:pos="1044" w:val="left" w:leader="none"/>
              </w:tabs>
              <w:ind w:left="264"/>
              <w:jc w:val="left"/>
              <w:rPr>
                <w:sz w:val="16"/>
              </w:rPr>
            </w:pPr>
            <w:r>
              <w:rPr>
                <w:sz w:val="16"/>
              </w:rPr>
              <w:t>411</w:t>
            </w:r>
            <w:r>
              <w:rPr>
                <w:rFonts w:ascii="Times New Roman"/>
                <w:sz w:val="16"/>
              </w:rPr>
              <w:tab/>
            </w:r>
            <w:r>
              <w:rPr>
                <w:sz w:val="16"/>
              </w:rPr>
              <w:t>Materijalna imovina - prirodna</w:t>
            </w:r>
            <w:r>
              <w:rPr>
                <w:spacing w:val="-4"/>
                <w:sz w:val="16"/>
              </w:rPr>
              <w:t> </w:t>
            </w:r>
            <w:r>
              <w:rPr>
                <w:sz w:val="16"/>
              </w:rPr>
              <w:t>bogatstva</w:t>
            </w:r>
          </w:p>
        </w:tc>
        <w:tc>
          <w:tcPr>
            <w:tcW w:w="2115" w:type="dxa"/>
          </w:tcPr>
          <w:p>
            <w:pPr>
              <w:pStyle w:val="TableParagraph"/>
              <w:ind w:right="94"/>
              <w:rPr>
                <w:sz w:val="16"/>
              </w:rPr>
            </w:pPr>
            <w:r>
              <w:rPr>
                <w:sz w:val="16"/>
              </w:rPr>
              <w:t>250,000.00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ind w:right="34"/>
              <w:rPr>
                <w:sz w:val="16"/>
              </w:rPr>
            </w:pPr>
            <w:r>
              <w:rPr>
                <w:sz w:val="16"/>
              </w:rPr>
              <w:t>250.000,00</w:t>
            </w:r>
          </w:p>
        </w:tc>
        <w:tc>
          <w:tcPr>
            <w:tcW w:w="885" w:type="dxa"/>
          </w:tcPr>
          <w:p>
            <w:pPr>
              <w:pStyle w:val="TableParagraph"/>
              <w:ind w:left="153" w:right="27"/>
              <w:jc w:val="center"/>
              <w:rPr>
                <w:sz w:val="16"/>
              </w:rPr>
            </w:pPr>
            <w:r>
              <w:rPr>
                <w:sz w:val="16"/>
              </w:rPr>
              <w:t>100,00</w:t>
            </w:r>
          </w:p>
        </w:tc>
      </w:tr>
      <w:tr>
        <w:trPr>
          <w:trHeight w:val="315" w:hRule="atLeast"/>
        </w:trPr>
        <w:tc>
          <w:tcPr>
            <w:tcW w:w="7155" w:type="dxa"/>
          </w:tcPr>
          <w:p>
            <w:pPr>
              <w:pStyle w:val="TableParagraph"/>
              <w:tabs>
                <w:tab w:pos="1044" w:val="left" w:leader="none"/>
              </w:tabs>
              <w:ind w:left="264"/>
              <w:jc w:val="left"/>
              <w:rPr>
                <w:sz w:val="16"/>
              </w:rPr>
            </w:pPr>
            <w:r>
              <w:rPr>
                <w:sz w:val="16"/>
              </w:rPr>
              <w:t>421</w:t>
            </w:r>
            <w:r>
              <w:rPr>
                <w:rFonts w:ascii="Times New Roman" w:hAnsi="Times New Roman"/>
                <w:sz w:val="16"/>
              </w:rPr>
              <w:tab/>
            </w:r>
            <w:r>
              <w:rPr>
                <w:sz w:val="16"/>
              </w:rPr>
              <w:t>Građevinski</w:t>
            </w:r>
            <w:r>
              <w:rPr>
                <w:spacing w:val="-1"/>
                <w:sz w:val="16"/>
              </w:rPr>
              <w:t> </w:t>
            </w:r>
            <w:r>
              <w:rPr>
                <w:sz w:val="16"/>
              </w:rPr>
              <w:t>objekti</w:t>
            </w:r>
          </w:p>
        </w:tc>
        <w:tc>
          <w:tcPr>
            <w:tcW w:w="2115" w:type="dxa"/>
          </w:tcPr>
          <w:p>
            <w:pPr>
              <w:pStyle w:val="TableParagraph"/>
              <w:ind w:right="94"/>
              <w:rPr>
                <w:sz w:val="16"/>
              </w:rPr>
            </w:pPr>
            <w:r>
              <w:rPr>
                <w:sz w:val="16"/>
              </w:rPr>
              <w:t>124,482.00</w:t>
            </w:r>
          </w:p>
        </w:tc>
        <w:tc>
          <w:tcPr>
            <w:tcW w:w="1680" w:type="dxa"/>
          </w:tcPr>
          <w:p>
            <w:pPr>
              <w:pStyle w:val="TableParagraph"/>
              <w:spacing w:before="0"/>
              <w:jc w:val="left"/>
              <w:rPr>
                <w:rFonts w:ascii="Times New Roman"/>
                <w:sz w:val="16"/>
              </w:rPr>
            </w:pPr>
          </w:p>
        </w:tc>
        <w:tc>
          <w:tcPr>
            <w:tcW w:w="1740" w:type="dxa"/>
          </w:tcPr>
          <w:p>
            <w:pPr>
              <w:pStyle w:val="TableParagraph"/>
              <w:spacing w:before="0"/>
              <w:jc w:val="left"/>
              <w:rPr>
                <w:rFonts w:ascii="Times New Roman"/>
                <w:sz w:val="16"/>
              </w:rPr>
            </w:pPr>
          </w:p>
        </w:tc>
        <w:tc>
          <w:tcPr>
            <w:tcW w:w="2070" w:type="dxa"/>
          </w:tcPr>
          <w:p>
            <w:pPr>
              <w:pStyle w:val="TableParagraph"/>
              <w:ind w:right="34"/>
              <w:rPr>
                <w:sz w:val="16"/>
              </w:rPr>
            </w:pPr>
            <w:r>
              <w:rPr>
                <w:sz w:val="16"/>
              </w:rPr>
              <w:t>124.482,00</w:t>
            </w:r>
          </w:p>
        </w:tc>
        <w:tc>
          <w:tcPr>
            <w:tcW w:w="885" w:type="dxa"/>
          </w:tcPr>
          <w:p>
            <w:pPr>
              <w:pStyle w:val="TableParagraph"/>
              <w:ind w:left="153" w:right="27"/>
              <w:jc w:val="center"/>
              <w:rPr>
                <w:sz w:val="16"/>
              </w:rPr>
            </w:pPr>
            <w:r>
              <w:rPr>
                <w:sz w:val="16"/>
              </w:rPr>
              <w:t>100,00</w:t>
            </w:r>
          </w:p>
        </w:tc>
      </w:tr>
      <w:tr>
        <w:trPr>
          <w:trHeight w:val="315" w:hRule="atLeast"/>
        </w:trPr>
        <w:tc>
          <w:tcPr>
            <w:tcW w:w="7155" w:type="dxa"/>
            <w:tcBorders>
              <w:bottom w:val="nil"/>
            </w:tcBorders>
          </w:tcPr>
          <w:p>
            <w:pPr>
              <w:pStyle w:val="TableParagraph"/>
              <w:tabs>
                <w:tab w:pos="1044" w:val="left" w:leader="none"/>
              </w:tabs>
              <w:ind w:left="264"/>
              <w:jc w:val="left"/>
              <w:rPr>
                <w:sz w:val="16"/>
              </w:rPr>
            </w:pPr>
            <w:r>
              <w:rPr>
                <w:sz w:val="16"/>
              </w:rPr>
              <w:t>422</w:t>
            </w:r>
            <w:r>
              <w:rPr>
                <w:rFonts w:ascii="Times New Roman"/>
                <w:sz w:val="16"/>
              </w:rPr>
              <w:tab/>
            </w:r>
            <w:r>
              <w:rPr>
                <w:sz w:val="16"/>
              </w:rPr>
              <w:t>Postrojenja i</w:t>
            </w:r>
            <w:r>
              <w:rPr>
                <w:spacing w:val="-2"/>
                <w:sz w:val="16"/>
              </w:rPr>
              <w:t> </w:t>
            </w:r>
            <w:r>
              <w:rPr>
                <w:sz w:val="16"/>
              </w:rPr>
              <w:t>oprema</w:t>
            </w:r>
          </w:p>
        </w:tc>
        <w:tc>
          <w:tcPr>
            <w:tcW w:w="2115" w:type="dxa"/>
            <w:tcBorders>
              <w:bottom w:val="nil"/>
            </w:tcBorders>
          </w:tcPr>
          <w:p>
            <w:pPr>
              <w:pStyle w:val="TableParagraph"/>
              <w:ind w:right="93"/>
              <w:rPr>
                <w:sz w:val="16"/>
              </w:rPr>
            </w:pPr>
            <w:r>
              <w:rPr>
                <w:sz w:val="16"/>
              </w:rPr>
              <w:t>44,926.00</w:t>
            </w:r>
          </w:p>
        </w:tc>
        <w:tc>
          <w:tcPr>
            <w:tcW w:w="1680" w:type="dxa"/>
            <w:tcBorders>
              <w:bottom w:val="nil"/>
            </w:tcBorders>
          </w:tcPr>
          <w:p>
            <w:pPr>
              <w:pStyle w:val="TableParagraph"/>
              <w:spacing w:before="0"/>
              <w:jc w:val="left"/>
              <w:rPr>
                <w:rFonts w:ascii="Times New Roman"/>
                <w:sz w:val="16"/>
              </w:rPr>
            </w:pPr>
          </w:p>
        </w:tc>
        <w:tc>
          <w:tcPr>
            <w:tcW w:w="1740" w:type="dxa"/>
            <w:tcBorders>
              <w:bottom w:val="nil"/>
            </w:tcBorders>
          </w:tcPr>
          <w:p>
            <w:pPr>
              <w:pStyle w:val="TableParagraph"/>
              <w:spacing w:before="0"/>
              <w:jc w:val="left"/>
              <w:rPr>
                <w:rFonts w:ascii="Times New Roman"/>
                <w:sz w:val="16"/>
              </w:rPr>
            </w:pPr>
          </w:p>
        </w:tc>
        <w:tc>
          <w:tcPr>
            <w:tcW w:w="2070" w:type="dxa"/>
            <w:tcBorders>
              <w:bottom w:val="nil"/>
            </w:tcBorders>
          </w:tcPr>
          <w:p>
            <w:pPr>
              <w:pStyle w:val="TableParagraph"/>
              <w:ind w:right="33"/>
              <w:rPr>
                <w:sz w:val="16"/>
              </w:rPr>
            </w:pPr>
            <w:r>
              <w:rPr>
                <w:sz w:val="16"/>
              </w:rPr>
              <w:t>44.926,00</w:t>
            </w:r>
          </w:p>
        </w:tc>
        <w:tc>
          <w:tcPr>
            <w:tcW w:w="885" w:type="dxa"/>
            <w:tcBorders>
              <w:bottom w:val="nil"/>
            </w:tcBorders>
          </w:tcPr>
          <w:p>
            <w:pPr>
              <w:pStyle w:val="TableParagraph"/>
              <w:ind w:left="153" w:right="27"/>
              <w:jc w:val="center"/>
              <w:rPr>
                <w:sz w:val="16"/>
              </w:rPr>
            </w:pPr>
            <w:r>
              <w:rPr>
                <w:sz w:val="16"/>
              </w:rPr>
              <w:t>100,00</w:t>
            </w:r>
          </w:p>
        </w:tc>
      </w:tr>
      <w:tr>
        <w:trPr>
          <w:trHeight w:val="450" w:hRule="atLeast"/>
        </w:trPr>
        <w:tc>
          <w:tcPr>
            <w:tcW w:w="7155" w:type="dxa"/>
            <w:tcBorders>
              <w:top w:val="nil"/>
              <w:bottom w:val="nil"/>
              <w:right w:val="nil"/>
            </w:tcBorders>
            <w:shd w:val="clear" w:color="auto" w:fill="D5D5D5"/>
          </w:tcPr>
          <w:p>
            <w:pPr>
              <w:pStyle w:val="TableParagraph"/>
              <w:spacing w:before="60"/>
              <w:ind w:left="129"/>
              <w:jc w:val="left"/>
              <w:rPr>
                <w:b/>
                <w:sz w:val="16"/>
              </w:rPr>
            </w:pPr>
            <w:r>
              <w:rPr>
                <w:b/>
                <w:sz w:val="16"/>
              </w:rPr>
              <w:t>R.105.05. GLAVA 05: GOSPODARSKI RAZVOJ</w:t>
            </w:r>
          </w:p>
        </w:tc>
        <w:tc>
          <w:tcPr>
            <w:tcW w:w="2115" w:type="dxa"/>
            <w:tcBorders>
              <w:top w:val="nil"/>
              <w:left w:val="nil"/>
              <w:bottom w:val="nil"/>
              <w:right w:val="nil"/>
            </w:tcBorders>
            <w:shd w:val="clear" w:color="auto" w:fill="D5D5D5"/>
          </w:tcPr>
          <w:p>
            <w:pPr>
              <w:pStyle w:val="TableParagraph"/>
              <w:ind w:right="140"/>
              <w:rPr>
                <w:b/>
                <w:sz w:val="16"/>
              </w:rPr>
            </w:pPr>
            <w:r>
              <w:rPr>
                <w:b/>
                <w:sz w:val="16"/>
              </w:rPr>
              <w:t>23,623.00</w:t>
            </w:r>
          </w:p>
        </w:tc>
        <w:tc>
          <w:tcPr>
            <w:tcW w:w="1680" w:type="dxa"/>
            <w:tcBorders>
              <w:top w:val="nil"/>
              <w:left w:val="nil"/>
              <w:bottom w:val="nil"/>
              <w:right w:val="nil"/>
            </w:tcBorders>
            <w:shd w:val="clear" w:color="auto" w:fill="D5D5D5"/>
          </w:tcPr>
          <w:p>
            <w:pPr>
              <w:pStyle w:val="TableParagraph"/>
              <w:ind w:right="80"/>
              <w:rPr>
                <w:b/>
                <w:sz w:val="16"/>
              </w:rPr>
            </w:pPr>
            <w:r>
              <w:rPr>
                <w:b/>
                <w:sz w:val="16"/>
              </w:rPr>
              <w:t>60,000.00</w:t>
            </w:r>
          </w:p>
        </w:tc>
        <w:tc>
          <w:tcPr>
            <w:tcW w:w="1740" w:type="dxa"/>
            <w:tcBorders>
              <w:top w:val="nil"/>
              <w:left w:val="nil"/>
              <w:bottom w:val="nil"/>
              <w:right w:val="nil"/>
            </w:tcBorders>
            <w:shd w:val="clear" w:color="auto" w:fill="D5D5D5"/>
          </w:tcPr>
          <w:p>
            <w:pPr>
              <w:pStyle w:val="TableParagraph"/>
              <w:spacing w:before="0"/>
              <w:jc w:val="left"/>
              <w:rPr>
                <w:rFonts w:ascii="Times New Roman"/>
                <w:sz w:val="16"/>
              </w:rPr>
            </w:pPr>
          </w:p>
        </w:tc>
        <w:tc>
          <w:tcPr>
            <w:tcW w:w="2070" w:type="dxa"/>
            <w:tcBorders>
              <w:top w:val="nil"/>
              <w:left w:val="nil"/>
              <w:bottom w:val="nil"/>
              <w:right w:val="nil"/>
            </w:tcBorders>
            <w:shd w:val="clear" w:color="auto" w:fill="D5D5D5"/>
          </w:tcPr>
          <w:p>
            <w:pPr>
              <w:pStyle w:val="TableParagraph"/>
              <w:ind w:right="50"/>
              <w:rPr>
                <w:b/>
                <w:sz w:val="16"/>
              </w:rPr>
            </w:pPr>
            <w:r>
              <w:rPr>
                <w:b/>
                <w:sz w:val="16"/>
              </w:rPr>
              <w:t>83.623,00</w:t>
            </w:r>
          </w:p>
        </w:tc>
        <w:tc>
          <w:tcPr>
            <w:tcW w:w="885" w:type="dxa"/>
            <w:tcBorders>
              <w:top w:val="nil"/>
              <w:left w:val="nil"/>
              <w:bottom w:val="nil"/>
            </w:tcBorders>
            <w:shd w:val="clear" w:color="auto" w:fill="D5D5D5"/>
          </w:tcPr>
          <w:p>
            <w:pPr>
              <w:pStyle w:val="TableParagraph"/>
              <w:ind w:left="200" w:right="61"/>
              <w:jc w:val="center"/>
              <w:rPr>
                <w:sz w:val="16"/>
              </w:rPr>
            </w:pPr>
            <w:r>
              <w:rPr>
                <w:sz w:val="16"/>
              </w:rPr>
              <w:t>353,99</w:t>
            </w:r>
          </w:p>
        </w:tc>
      </w:tr>
      <w:tr>
        <w:trPr>
          <w:trHeight w:val="240" w:hRule="atLeast"/>
        </w:trPr>
        <w:tc>
          <w:tcPr>
            <w:tcW w:w="7155" w:type="dxa"/>
            <w:tcBorders>
              <w:top w:val="nil"/>
            </w:tcBorders>
          </w:tcPr>
          <w:p>
            <w:pPr>
              <w:pStyle w:val="TableParagraph"/>
              <w:spacing w:before="0"/>
              <w:jc w:val="left"/>
              <w:rPr>
                <w:rFonts w:ascii="Times New Roman"/>
                <w:sz w:val="16"/>
              </w:rPr>
            </w:pPr>
          </w:p>
        </w:tc>
        <w:tc>
          <w:tcPr>
            <w:tcW w:w="2115" w:type="dxa"/>
            <w:tcBorders>
              <w:top w:val="nil"/>
            </w:tcBorders>
          </w:tcPr>
          <w:p>
            <w:pPr>
              <w:pStyle w:val="TableParagraph"/>
              <w:spacing w:before="0"/>
              <w:jc w:val="left"/>
              <w:rPr>
                <w:rFonts w:ascii="Times New Roman"/>
                <w:sz w:val="16"/>
              </w:rPr>
            </w:pPr>
          </w:p>
        </w:tc>
        <w:tc>
          <w:tcPr>
            <w:tcW w:w="1680" w:type="dxa"/>
            <w:tcBorders>
              <w:top w:val="nil"/>
            </w:tcBorders>
          </w:tcPr>
          <w:p>
            <w:pPr>
              <w:pStyle w:val="TableParagraph"/>
              <w:spacing w:before="0"/>
              <w:jc w:val="left"/>
              <w:rPr>
                <w:rFonts w:ascii="Times New Roman"/>
                <w:sz w:val="16"/>
              </w:rPr>
            </w:pPr>
          </w:p>
        </w:tc>
        <w:tc>
          <w:tcPr>
            <w:tcW w:w="1740" w:type="dxa"/>
            <w:tcBorders>
              <w:top w:val="nil"/>
            </w:tcBorders>
          </w:tcPr>
          <w:p>
            <w:pPr>
              <w:pStyle w:val="TableParagraph"/>
              <w:spacing w:before="0"/>
              <w:jc w:val="left"/>
              <w:rPr>
                <w:rFonts w:ascii="Times New Roman"/>
                <w:sz w:val="16"/>
              </w:rPr>
            </w:pPr>
          </w:p>
        </w:tc>
        <w:tc>
          <w:tcPr>
            <w:tcW w:w="2070" w:type="dxa"/>
            <w:tcBorders>
              <w:top w:val="nil"/>
            </w:tcBorders>
          </w:tcPr>
          <w:p>
            <w:pPr>
              <w:pStyle w:val="TableParagraph"/>
              <w:spacing w:before="0"/>
              <w:jc w:val="left"/>
              <w:rPr>
                <w:rFonts w:ascii="Times New Roman"/>
                <w:sz w:val="16"/>
              </w:rPr>
            </w:pPr>
          </w:p>
        </w:tc>
        <w:tc>
          <w:tcPr>
            <w:tcW w:w="885" w:type="dxa"/>
            <w:tcBorders>
              <w:top w:val="nil"/>
            </w:tcBorders>
          </w:tcPr>
          <w:p>
            <w:pPr>
              <w:pStyle w:val="TableParagraph"/>
              <w:spacing w:before="0"/>
              <w:jc w:val="left"/>
              <w:rPr>
                <w:rFonts w:ascii="Times New Roman"/>
                <w:sz w:val="16"/>
              </w:rPr>
            </w:pPr>
          </w:p>
        </w:tc>
      </w:tr>
    </w:tbl>
    <w:p>
      <w:pPr>
        <w:spacing w:after="0"/>
        <w:jc w:val="left"/>
        <w:rPr>
          <w:rFonts w:ascii="Times New Roman"/>
          <w:sz w:val="16"/>
        </w:rPr>
        <w:sectPr>
          <w:pgSz w:w="16820" w:h="11900" w:orient="landscape"/>
          <w:pgMar w:header="0" w:footer="555" w:top="820" w:bottom="740" w:left="840" w:right="80"/>
        </w:sectPr>
      </w:pPr>
    </w:p>
    <w:tbl>
      <w:tblPr>
        <w:tblW w:w="0" w:type="auto"/>
        <w:jc w:val="left"/>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155"/>
        <w:gridCol w:w="2115"/>
        <w:gridCol w:w="1680"/>
        <w:gridCol w:w="1740"/>
        <w:gridCol w:w="2070"/>
        <w:gridCol w:w="885"/>
      </w:tblGrid>
      <w:tr>
        <w:trPr>
          <w:trHeight w:val="435" w:hRule="atLeast"/>
        </w:trPr>
        <w:tc>
          <w:tcPr>
            <w:tcW w:w="7155" w:type="dxa"/>
          </w:tcPr>
          <w:p>
            <w:pPr>
              <w:pStyle w:val="TableParagraph"/>
              <w:spacing w:before="136"/>
              <w:ind w:left="534"/>
              <w:jc w:val="left"/>
              <w:rPr>
                <w:sz w:val="18"/>
              </w:rPr>
            </w:pPr>
            <w:r>
              <w:rPr>
                <w:sz w:val="18"/>
              </w:rPr>
              <w:t>BROJČANA OZNAKA I NAZIV PRORAČUNSKE POZICIJE</w:t>
            </w:r>
          </w:p>
        </w:tc>
        <w:tc>
          <w:tcPr>
            <w:tcW w:w="2115" w:type="dxa"/>
          </w:tcPr>
          <w:p>
            <w:pPr>
              <w:pStyle w:val="TableParagraph"/>
              <w:spacing w:line="218" w:lineRule="exact" w:before="37"/>
              <w:ind w:left="455" w:right="520" w:hanging="6"/>
              <w:jc w:val="left"/>
              <w:rPr>
                <w:sz w:val="18"/>
              </w:rPr>
            </w:pPr>
            <w:r>
              <w:rPr>
                <w:sz w:val="18"/>
              </w:rPr>
              <w:t>PLAN PRIJE REBALANSA</w:t>
            </w:r>
          </w:p>
        </w:tc>
        <w:tc>
          <w:tcPr>
            <w:tcW w:w="1680" w:type="dxa"/>
          </w:tcPr>
          <w:p>
            <w:pPr>
              <w:pStyle w:val="TableParagraph"/>
              <w:spacing w:before="121"/>
              <w:ind w:left="300"/>
              <w:jc w:val="left"/>
              <w:rPr>
                <w:sz w:val="18"/>
              </w:rPr>
            </w:pPr>
            <w:r>
              <w:rPr>
                <w:sz w:val="18"/>
              </w:rPr>
              <w:t>POVEĆANJE</w:t>
            </w:r>
          </w:p>
        </w:tc>
        <w:tc>
          <w:tcPr>
            <w:tcW w:w="1740" w:type="dxa"/>
          </w:tcPr>
          <w:p>
            <w:pPr>
              <w:pStyle w:val="TableParagraph"/>
              <w:spacing w:before="121"/>
              <w:ind w:left="326"/>
              <w:jc w:val="left"/>
              <w:rPr>
                <w:sz w:val="18"/>
              </w:rPr>
            </w:pPr>
            <w:r>
              <w:rPr>
                <w:sz w:val="18"/>
              </w:rPr>
              <w:t>SMANJENJE</w:t>
            </w:r>
          </w:p>
        </w:tc>
        <w:tc>
          <w:tcPr>
            <w:tcW w:w="2070" w:type="dxa"/>
          </w:tcPr>
          <w:p>
            <w:pPr>
              <w:pStyle w:val="TableParagraph"/>
              <w:spacing w:line="218" w:lineRule="exact" w:before="22"/>
              <w:ind w:left="508" w:right="363" w:hanging="126"/>
              <w:jc w:val="left"/>
              <w:rPr>
                <w:sz w:val="18"/>
              </w:rPr>
            </w:pPr>
            <w:r>
              <w:rPr>
                <w:sz w:val="18"/>
              </w:rPr>
              <w:t>PLAN POSLIJE REBALANSA</w:t>
            </w:r>
          </w:p>
        </w:tc>
        <w:tc>
          <w:tcPr>
            <w:tcW w:w="885" w:type="dxa"/>
          </w:tcPr>
          <w:p>
            <w:pPr>
              <w:pStyle w:val="TableParagraph"/>
              <w:spacing w:before="106"/>
              <w:ind w:left="173"/>
              <w:jc w:val="left"/>
              <w:rPr>
                <w:sz w:val="18"/>
              </w:rPr>
            </w:pPr>
            <w:r>
              <w:rPr>
                <w:sz w:val="18"/>
              </w:rPr>
              <w:t>INDEX</w:t>
            </w:r>
          </w:p>
        </w:tc>
      </w:tr>
      <w:tr>
        <w:trPr>
          <w:trHeight w:val="232" w:hRule="atLeast"/>
        </w:trPr>
        <w:tc>
          <w:tcPr>
            <w:tcW w:w="7155" w:type="dxa"/>
          </w:tcPr>
          <w:p>
            <w:pPr>
              <w:pStyle w:val="TableParagraph"/>
              <w:spacing w:before="7"/>
              <w:ind w:left="18"/>
              <w:jc w:val="center"/>
              <w:rPr>
                <w:sz w:val="16"/>
              </w:rPr>
            </w:pPr>
            <w:r>
              <w:rPr>
                <w:sz w:val="16"/>
              </w:rPr>
              <w:t>1</w:t>
            </w:r>
          </w:p>
        </w:tc>
        <w:tc>
          <w:tcPr>
            <w:tcW w:w="2115" w:type="dxa"/>
          </w:tcPr>
          <w:p>
            <w:pPr>
              <w:pStyle w:val="TableParagraph"/>
              <w:spacing w:before="7"/>
              <w:ind w:left="18"/>
              <w:jc w:val="center"/>
              <w:rPr>
                <w:sz w:val="16"/>
              </w:rPr>
            </w:pPr>
            <w:r>
              <w:rPr>
                <w:sz w:val="16"/>
              </w:rPr>
              <w:t>2</w:t>
            </w:r>
          </w:p>
        </w:tc>
        <w:tc>
          <w:tcPr>
            <w:tcW w:w="1680" w:type="dxa"/>
          </w:tcPr>
          <w:p>
            <w:pPr>
              <w:pStyle w:val="TableParagraph"/>
              <w:spacing w:line="187" w:lineRule="exact" w:before="0"/>
              <w:ind w:left="19"/>
              <w:jc w:val="center"/>
              <w:rPr>
                <w:sz w:val="16"/>
              </w:rPr>
            </w:pPr>
            <w:r>
              <w:rPr>
                <w:sz w:val="16"/>
              </w:rPr>
              <w:t>3</w:t>
            </w:r>
          </w:p>
        </w:tc>
        <w:tc>
          <w:tcPr>
            <w:tcW w:w="1740" w:type="dxa"/>
          </w:tcPr>
          <w:p>
            <w:pPr>
              <w:pStyle w:val="TableParagraph"/>
              <w:spacing w:line="187" w:lineRule="exact" w:before="0"/>
              <w:ind w:left="19"/>
              <w:jc w:val="center"/>
              <w:rPr>
                <w:sz w:val="16"/>
              </w:rPr>
            </w:pPr>
            <w:r>
              <w:rPr>
                <w:sz w:val="16"/>
              </w:rPr>
              <w:t>4</w:t>
            </w:r>
          </w:p>
        </w:tc>
        <w:tc>
          <w:tcPr>
            <w:tcW w:w="2070" w:type="dxa"/>
          </w:tcPr>
          <w:p>
            <w:pPr>
              <w:pStyle w:val="TableParagraph"/>
              <w:spacing w:line="187" w:lineRule="exact" w:before="0"/>
              <w:ind w:left="19"/>
              <w:jc w:val="center"/>
              <w:rPr>
                <w:sz w:val="16"/>
              </w:rPr>
            </w:pPr>
            <w:r>
              <w:rPr>
                <w:sz w:val="16"/>
              </w:rPr>
              <w:t>5</w:t>
            </w:r>
          </w:p>
        </w:tc>
        <w:tc>
          <w:tcPr>
            <w:tcW w:w="885" w:type="dxa"/>
          </w:tcPr>
          <w:p>
            <w:pPr>
              <w:pStyle w:val="TableParagraph"/>
              <w:spacing w:before="7"/>
              <w:ind w:left="174"/>
              <w:jc w:val="left"/>
              <w:rPr>
                <w:sz w:val="16"/>
              </w:rPr>
            </w:pPr>
            <w:r>
              <w:rPr>
                <w:sz w:val="16"/>
              </w:rPr>
              <w:t>6=5/2</w:t>
            </w:r>
          </w:p>
        </w:tc>
      </w:tr>
      <w:tr>
        <w:trPr>
          <w:trHeight w:val="90" w:hRule="atLeast"/>
        </w:trPr>
        <w:tc>
          <w:tcPr>
            <w:tcW w:w="7155" w:type="dxa"/>
            <w:tcBorders>
              <w:bottom w:val="nil"/>
            </w:tcBorders>
          </w:tcPr>
          <w:p>
            <w:pPr>
              <w:pStyle w:val="TableParagraph"/>
              <w:spacing w:before="0"/>
              <w:jc w:val="left"/>
              <w:rPr>
                <w:rFonts w:ascii="Times New Roman"/>
                <w:sz w:val="4"/>
              </w:rPr>
            </w:pPr>
          </w:p>
        </w:tc>
        <w:tc>
          <w:tcPr>
            <w:tcW w:w="2115" w:type="dxa"/>
            <w:tcBorders>
              <w:bottom w:val="nil"/>
            </w:tcBorders>
          </w:tcPr>
          <w:p>
            <w:pPr>
              <w:pStyle w:val="TableParagraph"/>
              <w:spacing w:before="0"/>
              <w:jc w:val="left"/>
              <w:rPr>
                <w:rFonts w:ascii="Times New Roman"/>
                <w:sz w:val="4"/>
              </w:rPr>
            </w:pPr>
          </w:p>
        </w:tc>
        <w:tc>
          <w:tcPr>
            <w:tcW w:w="1680" w:type="dxa"/>
            <w:tcBorders>
              <w:bottom w:val="nil"/>
            </w:tcBorders>
          </w:tcPr>
          <w:p>
            <w:pPr>
              <w:pStyle w:val="TableParagraph"/>
              <w:spacing w:before="0"/>
              <w:jc w:val="left"/>
              <w:rPr>
                <w:rFonts w:ascii="Times New Roman"/>
                <w:sz w:val="4"/>
              </w:rPr>
            </w:pPr>
          </w:p>
        </w:tc>
        <w:tc>
          <w:tcPr>
            <w:tcW w:w="1740" w:type="dxa"/>
            <w:tcBorders>
              <w:bottom w:val="nil"/>
            </w:tcBorders>
          </w:tcPr>
          <w:p>
            <w:pPr>
              <w:pStyle w:val="TableParagraph"/>
              <w:spacing w:before="0"/>
              <w:jc w:val="left"/>
              <w:rPr>
                <w:rFonts w:ascii="Times New Roman"/>
                <w:sz w:val="4"/>
              </w:rPr>
            </w:pPr>
          </w:p>
        </w:tc>
        <w:tc>
          <w:tcPr>
            <w:tcW w:w="2070" w:type="dxa"/>
            <w:tcBorders>
              <w:bottom w:val="nil"/>
            </w:tcBorders>
          </w:tcPr>
          <w:p>
            <w:pPr>
              <w:pStyle w:val="TableParagraph"/>
              <w:spacing w:before="0"/>
              <w:jc w:val="left"/>
              <w:rPr>
                <w:rFonts w:ascii="Times New Roman"/>
                <w:sz w:val="4"/>
              </w:rPr>
            </w:pPr>
          </w:p>
        </w:tc>
        <w:tc>
          <w:tcPr>
            <w:tcW w:w="885" w:type="dxa"/>
            <w:tcBorders>
              <w:bottom w:val="nil"/>
            </w:tcBorders>
          </w:tcPr>
          <w:p>
            <w:pPr>
              <w:pStyle w:val="TableParagraph"/>
              <w:spacing w:before="0"/>
              <w:jc w:val="left"/>
              <w:rPr>
                <w:rFonts w:ascii="Times New Roman"/>
                <w:sz w:val="4"/>
              </w:rPr>
            </w:pPr>
          </w:p>
        </w:tc>
      </w:tr>
      <w:tr>
        <w:trPr>
          <w:trHeight w:val="289" w:hRule="atLeast"/>
        </w:trPr>
        <w:tc>
          <w:tcPr>
            <w:tcW w:w="7155" w:type="dxa"/>
            <w:tcBorders>
              <w:top w:val="nil"/>
              <w:bottom w:val="single" w:sz="8" w:space="0" w:color="000000"/>
              <w:right w:val="nil"/>
            </w:tcBorders>
            <w:shd w:val="clear" w:color="auto" w:fill="DBDBDB"/>
          </w:tcPr>
          <w:p>
            <w:pPr>
              <w:pStyle w:val="TableParagraph"/>
              <w:spacing w:before="15"/>
              <w:ind w:left="99"/>
              <w:jc w:val="left"/>
              <w:rPr>
                <w:b/>
                <w:sz w:val="16"/>
              </w:rPr>
            </w:pPr>
            <w:r>
              <w:rPr>
                <w:b/>
                <w:sz w:val="16"/>
              </w:rPr>
              <w:t>IZVORI IZ PRORAČUNA JLS</w:t>
            </w:r>
          </w:p>
        </w:tc>
        <w:tc>
          <w:tcPr>
            <w:tcW w:w="2115" w:type="dxa"/>
            <w:tcBorders>
              <w:top w:val="nil"/>
              <w:left w:val="nil"/>
              <w:bottom w:val="single" w:sz="8" w:space="0" w:color="000000"/>
              <w:right w:val="nil"/>
            </w:tcBorders>
            <w:shd w:val="clear" w:color="auto" w:fill="DBDBDB"/>
          </w:tcPr>
          <w:p>
            <w:pPr>
              <w:pStyle w:val="TableParagraph"/>
              <w:spacing w:before="15"/>
              <w:ind w:right="96"/>
              <w:rPr>
                <w:b/>
                <w:sz w:val="16"/>
              </w:rPr>
            </w:pPr>
            <w:r>
              <w:rPr>
                <w:b/>
                <w:sz w:val="16"/>
              </w:rPr>
              <w:t>23.623,00</w:t>
            </w:r>
          </w:p>
        </w:tc>
        <w:tc>
          <w:tcPr>
            <w:tcW w:w="1680" w:type="dxa"/>
            <w:tcBorders>
              <w:top w:val="nil"/>
              <w:left w:val="nil"/>
              <w:bottom w:val="single" w:sz="8" w:space="0" w:color="000000"/>
              <w:right w:val="nil"/>
            </w:tcBorders>
            <w:shd w:val="clear" w:color="auto" w:fill="DBDBDB"/>
          </w:tcPr>
          <w:p>
            <w:pPr>
              <w:pStyle w:val="TableParagraph"/>
              <w:spacing w:before="15"/>
              <w:ind w:right="6"/>
              <w:rPr>
                <w:b/>
                <w:sz w:val="16"/>
              </w:rPr>
            </w:pPr>
            <w:r>
              <w:rPr>
                <w:b/>
                <w:sz w:val="16"/>
              </w:rPr>
              <w:t>60.000,00</w:t>
            </w:r>
          </w:p>
        </w:tc>
        <w:tc>
          <w:tcPr>
            <w:tcW w:w="1740" w:type="dxa"/>
            <w:tcBorders>
              <w:top w:val="nil"/>
              <w:left w:val="nil"/>
              <w:bottom w:val="single" w:sz="8" w:space="0" w:color="000000"/>
              <w:right w:val="nil"/>
            </w:tcBorders>
            <w:shd w:val="clear" w:color="auto" w:fill="DBDBDB"/>
          </w:tcPr>
          <w:p>
            <w:pPr>
              <w:pStyle w:val="TableParagraph"/>
              <w:spacing w:before="0"/>
              <w:jc w:val="left"/>
              <w:rPr>
                <w:rFonts w:ascii="Times New Roman"/>
                <w:sz w:val="16"/>
              </w:rPr>
            </w:pPr>
          </w:p>
        </w:tc>
        <w:tc>
          <w:tcPr>
            <w:tcW w:w="2070" w:type="dxa"/>
            <w:tcBorders>
              <w:top w:val="nil"/>
              <w:left w:val="nil"/>
              <w:bottom w:val="single" w:sz="8" w:space="0" w:color="000000"/>
              <w:right w:val="nil"/>
            </w:tcBorders>
            <w:shd w:val="clear" w:color="auto" w:fill="DBDBDB"/>
          </w:tcPr>
          <w:p>
            <w:pPr>
              <w:pStyle w:val="TableParagraph"/>
              <w:spacing w:before="15"/>
              <w:ind w:right="36"/>
              <w:rPr>
                <w:b/>
                <w:sz w:val="16"/>
              </w:rPr>
            </w:pPr>
            <w:r>
              <w:rPr>
                <w:b/>
                <w:sz w:val="16"/>
              </w:rPr>
              <w:t>83.623,00</w:t>
            </w:r>
          </w:p>
        </w:tc>
        <w:tc>
          <w:tcPr>
            <w:tcW w:w="885" w:type="dxa"/>
            <w:tcBorders>
              <w:top w:val="nil"/>
              <w:left w:val="nil"/>
              <w:bottom w:val="single" w:sz="8" w:space="0" w:color="000000"/>
            </w:tcBorders>
            <w:shd w:val="clear" w:color="auto" w:fill="DBDBDB"/>
          </w:tcPr>
          <w:p>
            <w:pPr>
              <w:pStyle w:val="TableParagraph"/>
              <w:spacing w:before="0"/>
              <w:ind w:left="222"/>
              <w:jc w:val="left"/>
              <w:rPr>
                <w:sz w:val="16"/>
              </w:rPr>
            </w:pPr>
            <w:r>
              <w:rPr>
                <w:sz w:val="16"/>
              </w:rPr>
              <w:t>353,99</w:t>
            </w:r>
          </w:p>
        </w:tc>
      </w:tr>
      <w:tr>
        <w:trPr>
          <w:trHeight w:val="275" w:hRule="atLeast"/>
        </w:trPr>
        <w:tc>
          <w:tcPr>
            <w:tcW w:w="7155" w:type="dxa"/>
            <w:tcBorders>
              <w:top w:val="single" w:sz="8" w:space="0" w:color="000000"/>
            </w:tcBorders>
          </w:tcPr>
          <w:p>
            <w:pPr>
              <w:pStyle w:val="TableParagraph"/>
              <w:tabs>
                <w:tab w:pos="1914" w:val="left" w:leader="none"/>
              </w:tabs>
              <w:spacing w:before="40"/>
              <w:ind w:left="129"/>
              <w:jc w:val="left"/>
              <w:rPr>
                <w:sz w:val="16"/>
              </w:rPr>
            </w:pPr>
            <w:r>
              <w:rPr>
                <w:position w:val="1"/>
                <w:sz w:val="16"/>
              </w:rPr>
              <w:t>R.105.05.02.</w:t>
            </w:r>
            <w:r>
              <w:rPr>
                <w:rFonts w:ascii="Times New Roman"/>
                <w:position w:val="1"/>
                <w:sz w:val="16"/>
              </w:rPr>
              <w:tab/>
            </w:r>
            <w:r>
              <w:rPr>
                <w:sz w:val="16"/>
              </w:rPr>
              <w:t>Program: RAZVOJ GOSPODARSTVA I</w:t>
            </w:r>
            <w:r>
              <w:rPr>
                <w:spacing w:val="-4"/>
                <w:sz w:val="16"/>
              </w:rPr>
              <w:t> </w:t>
            </w:r>
            <w:r>
              <w:rPr>
                <w:sz w:val="16"/>
              </w:rPr>
              <w:t>POLJOPRIVREDE</w:t>
            </w:r>
          </w:p>
        </w:tc>
        <w:tc>
          <w:tcPr>
            <w:tcW w:w="2115" w:type="dxa"/>
            <w:tcBorders>
              <w:top w:val="single" w:sz="8" w:space="0" w:color="000000"/>
            </w:tcBorders>
          </w:tcPr>
          <w:p>
            <w:pPr>
              <w:pStyle w:val="TableParagraph"/>
              <w:spacing w:before="50"/>
              <w:ind w:right="64"/>
              <w:rPr>
                <w:sz w:val="16"/>
              </w:rPr>
            </w:pPr>
            <w:r>
              <w:rPr>
                <w:sz w:val="16"/>
              </w:rPr>
              <w:t>23.623,00</w:t>
            </w:r>
          </w:p>
        </w:tc>
        <w:tc>
          <w:tcPr>
            <w:tcW w:w="1680" w:type="dxa"/>
            <w:tcBorders>
              <w:top w:val="single" w:sz="8" w:space="0" w:color="000000"/>
            </w:tcBorders>
          </w:tcPr>
          <w:p>
            <w:pPr>
              <w:pStyle w:val="TableParagraph"/>
              <w:spacing w:before="50"/>
              <w:ind w:right="-15"/>
              <w:rPr>
                <w:sz w:val="16"/>
              </w:rPr>
            </w:pPr>
            <w:r>
              <w:rPr>
                <w:sz w:val="16"/>
              </w:rPr>
              <w:t>60,000.00</w:t>
            </w:r>
          </w:p>
        </w:tc>
        <w:tc>
          <w:tcPr>
            <w:tcW w:w="1740" w:type="dxa"/>
            <w:tcBorders>
              <w:top w:val="single" w:sz="8" w:space="0" w:color="000000"/>
            </w:tcBorders>
          </w:tcPr>
          <w:p>
            <w:pPr>
              <w:pStyle w:val="TableParagraph"/>
              <w:spacing w:before="0"/>
              <w:jc w:val="left"/>
              <w:rPr>
                <w:rFonts w:ascii="Times New Roman"/>
                <w:sz w:val="16"/>
              </w:rPr>
            </w:pPr>
          </w:p>
        </w:tc>
        <w:tc>
          <w:tcPr>
            <w:tcW w:w="2070" w:type="dxa"/>
            <w:tcBorders>
              <w:top w:val="single" w:sz="8" w:space="0" w:color="000000"/>
            </w:tcBorders>
          </w:tcPr>
          <w:p>
            <w:pPr>
              <w:pStyle w:val="TableParagraph"/>
              <w:spacing w:before="35"/>
              <w:ind w:right="34"/>
              <w:rPr>
                <w:sz w:val="16"/>
              </w:rPr>
            </w:pPr>
            <w:r>
              <w:rPr>
                <w:sz w:val="16"/>
              </w:rPr>
              <w:t>83,623.00</w:t>
            </w:r>
          </w:p>
        </w:tc>
        <w:tc>
          <w:tcPr>
            <w:tcW w:w="885" w:type="dxa"/>
            <w:tcBorders>
              <w:top w:val="single" w:sz="8" w:space="0" w:color="000000"/>
            </w:tcBorders>
          </w:tcPr>
          <w:p>
            <w:pPr>
              <w:pStyle w:val="TableParagraph"/>
              <w:spacing w:before="35"/>
              <w:ind w:left="207"/>
              <w:jc w:val="left"/>
              <w:rPr>
                <w:sz w:val="16"/>
              </w:rPr>
            </w:pPr>
            <w:r>
              <w:rPr>
                <w:sz w:val="16"/>
              </w:rPr>
              <w:t>353,99</w:t>
            </w:r>
          </w:p>
        </w:tc>
      </w:tr>
      <w:tr>
        <w:trPr>
          <w:trHeight w:val="459" w:hRule="atLeast"/>
        </w:trPr>
        <w:tc>
          <w:tcPr>
            <w:tcW w:w="7155" w:type="dxa"/>
          </w:tcPr>
          <w:p>
            <w:pPr>
              <w:pStyle w:val="TableParagraph"/>
              <w:tabs>
                <w:tab w:pos="1044" w:val="left" w:leader="none"/>
              </w:tabs>
              <w:spacing w:line="192" w:lineRule="exact" w:before="82"/>
              <w:ind w:left="1044" w:right="252" w:hanging="780"/>
              <w:jc w:val="left"/>
              <w:rPr>
                <w:sz w:val="16"/>
              </w:rPr>
            </w:pPr>
            <w:r>
              <w:rPr>
                <w:sz w:val="16"/>
              </w:rPr>
              <w:t>352</w:t>
            </w:r>
            <w:r>
              <w:rPr>
                <w:rFonts w:ascii="Times New Roman" w:hAnsi="Times New Roman"/>
                <w:sz w:val="16"/>
              </w:rPr>
              <w:tab/>
            </w:r>
            <w:r>
              <w:rPr>
                <w:sz w:val="16"/>
              </w:rPr>
              <w:t>Subvencije trgovačkim društvima, poljoprivrednicim a i obrtnicima</w:t>
            </w:r>
            <w:r>
              <w:rPr>
                <w:spacing w:val="-33"/>
                <w:sz w:val="16"/>
              </w:rPr>
              <w:t> </w:t>
            </w:r>
            <w:r>
              <w:rPr>
                <w:sz w:val="16"/>
              </w:rPr>
              <w:t>izvan javnog</w:t>
            </w:r>
            <w:r>
              <w:rPr>
                <w:spacing w:val="-1"/>
                <w:sz w:val="16"/>
              </w:rPr>
              <w:t> </w:t>
            </w:r>
            <w:r>
              <w:rPr>
                <w:sz w:val="16"/>
              </w:rPr>
              <w:t>sektora</w:t>
            </w:r>
          </w:p>
        </w:tc>
        <w:tc>
          <w:tcPr>
            <w:tcW w:w="2115" w:type="dxa"/>
          </w:tcPr>
          <w:p>
            <w:pPr>
              <w:pStyle w:val="TableParagraph"/>
              <w:ind w:right="93"/>
              <w:rPr>
                <w:sz w:val="16"/>
              </w:rPr>
            </w:pPr>
            <w:r>
              <w:rPr>
                <w:sz w:val="16"/>
              </w:rPr>
              <w:t>20,000.00</w:t>
            </w:r>
          </w:p>
        </w:tc>
        <w:tc>
          <w:tcPr>
            <w:tcW w:w="1680" w:type="dxa"/>
          </w:tcPr>
          <w:p>
            <w:pPr>
              <w:pStyle w:val="TableParagraph"/>
              <w:ind w:right="3"/>
              <w:rPr>
                <w:sz w:val="16"/>
              </w:rPr>
            </w:pPr>
            <w:r>
              <w:rPr>
                <w:sz w:val="16"/>
              </w:rPr>
              <w:t>60,000.00</w:t>
            </w:r>
          </w:p>
        </w:tc>
        <w:tc>
          <w:tcPr>
            <w:tcW w:w="1740" w:type="dxa"/>
          </w:tcPr>
          <w:p>
            <w:pPr>
              <w:pStyle w:val="TableParagraph"/>
              <w:spacing w:before="0"/>
              <w:jc w:val="left"/>
              <w:rPr>
                <w:rFonts w:ascii="Times New Roman"/>
                <w:sz w:val="16"/>
              </w:rPr>
            </w:pPr>
          </w:p>
        </w:tc>
        <w:tc>
          <w:tcPr>
            <w:tcW w:w="2070" w:type="dxa"/>
          </w:tcPr>
          <w:p>
            <w:pPr>
              <w:pStyle w:val="TableParagraph"/>
              <w:ind w:right="33"/>
              <w:rPr>
                <w:sz w:val="16"/>
              </w:rPr>
            </w:pPr>
            <w:r>
              <w:rPr>
                <w:sz w:val="16"/>
              </w:rPr>
              <w:t>80.000,00</w:t>
            </w:r>
          </w:p>
        </w:tc>
        <w:tc>
          <w:tcPr>
            <w:tcW w:w="885" w:type="dxa"/>
          </w:tcPr>
          <w:p>
            <w:pPr>
              <w:pStyle w:val="TableParagraph"/>
              <w:ind w:left="207"/>
              <w:jc w:val="left"/>
              <w:rPr>
                <w:sz w:val="16"/>
              </w:rPr>
            </w:pPr>
            <w:r>
              <w:rPr>
                <w:sz w:val="16"/>
              </w:rPr>
              <w:t>400,00</w:t>
            </w:r>
          </w:p>
        </w:tc>
      </w:tr>
      <w:tr>
        <w:trPr>
          <w:trHeight w:val="323" w:hRule="atLeast"/>
        </w:trPr>
        <w:tc>
          <w:tcPr>
            <w:tcW w:w="7155" w:type="dxa"/>
            <w:tcBorders>
              <w:bottom w:val="nil"/>
            </w:tcBorders>
          </w:tcPr>
          <w:p>
            <w:pPr>
              <w:pStyle w:val="TableParagraph"/>
              <w:tabs>
                <w:tab w:pos="1044" w:val="left" w:leader="none"/>
              </w:tabs>
              <w:spacing w:before="68"/>
              <w:ind w:left="264"/>
              <w:jc w:val="left"/>
              <w:rPr>
                <w:sz w:val="16"/>
              </w:rPr>
            </w:pPr>
            <w:r>
              <w:rPr>
                <w:sz w:val="16"/>
              </w:rPr>
              <w:t>381</w:t>
            </w:r>
            <w:r>
              <w:rPr>
                <w:rFonts w:ascii="Times New Roman" w:hAnsi="Times New Roman"/>
                <w:sz w:val="16"/>
              </w:rPr>
              <w:tab/>
            </w:r>
            <w:r>
              <w:rPr>
                <w:spacing w:val="-4"/>
                <w:sz w:val="16"/>
              </w:rPr>
              <w:t>Tekuće</w:t>
            </w:r>
            <w:r>
              <w:rPr>
                <w:spacing w:val="-1"/>
                <w:sz w:val="16"/>
              </w:rPr>
              <w:t> </w:t>
            </w:r>
            <w:r>
              <w:rPr>
                <w:sz w:val="16"/>
              </w:rPr>
              <w:t>donacije</w:t>
            </w:r>
          </w:p>
        </w:tc>
        <w:tc>
          <w:tcPr>
            <w:tcW w:w="2115" w:type="dxa"/>
            <w:tcBorders>
              <w:bottom w:val="nil"/>
            </w:tcBorders>
          </w:tcPr>
          <w:p>
            <w:pPr>
              <w:pStyle w:val="TableParagraph"/>
              <w:spacing w:before="68"/>
              <w:ind w:right="93"/>
              <w:rPr>
                <w:sz w:val="16"/>
              </w:rPr>
            </w:pPr>
            <w:r>
              <w:rPr>
                <w:sz w:val="16"/>
              </w:rPr>
              <w:t>3,623.00</w:t>
            </w:r>
          </w:p>
        </w:tc>
        <w:tc>
          <w:tcPr>
            <w:tcW w:w="1680" w:type="dxa"/>
            <w:tcBorders>
              <w:bottom w:val="nil"/>
            </w:tcBorders>
          </w:tcPr>
          <w:p>
            <w:pPr>
              <w:pStyle w:val="TableParagraph"/>
              <w:spacing w:before="0"/>
              <w:jc w:val="left"/>
              <w:rPr>
                <w:rFonts w:ascii="Times New Roman"/>
                <w:sz w:val="16"/>
              </w:rPr>
            </w:pPr>
          </w:p>
        </w:tc>
        <w:tc>
          <w:tcPr>
            <w:tcW w:w="1740" w:type="dxa"/>
            <w:tcBorders>
              <w:bottom w:val="nil"/>
            </w:tcBorders>
          </w:tcPr>
          <w:p>
            <w:pPr>
              <w:pStyle w:val="TableParagraph"/>
              <w:spacing w:before="0"/>
              <w:jc w:val="left"/>
              <w:rPr>
                <w:rFonts w:ascii="Times New Roman"/>
                <w:sz w:val="16"/>
              </w:rPr>
            </w:pPr>
          </w:p>
        </w:tc>
        <w:tc>
          <w:tcPr>
            <w:tcW w:w="2070" w:type="dxa"/>
            <w:tcBorders>
              <w:bottom w:val="nil"/>
            </w:tcBorders>
          </w:tcPr>
          <w:p>
            <w:pPr>
              <w:pStyle w:val="TableParagraph"/>
              <w:spacing w:before="68"/>
              <w:ind w:right="33"/>
              <w:rPr>
                <w:sz w:val="16"/>
              </w:rPr>
            </w:pPr>
            <w:r>
              <w:rPr>
                <w:sz w:val="16"/>
              </w:rPr>
              <w:t>3.623,00</w:t>
            </w:r>
          </w:p>
        </w:tc>
        <w:tc>
          <w:tcPr>
            <w:tcW w:w="885" w:type="dxa"/>
            <w:tcBorders>
              <w:bottom w:val="nil"/>
            </w:tcBorders>
          </w:tcPr>
          <w:p>
            <w:pPr>
              <w:pStyle w:val="TableParagraph"/>
              <w:spacing w:before="68"/>
              <w:ind w:left="207"/>
              <w:jc w:val="left"/>
              <w:rPr>
                <w:sz w:val="16"/>
              </w:rPr>
            </w:pPr>
            <w:r>
              <w:rPr>
                <w:sz w:val="16"/>
              </w:rPr>
              <w:t>100,00</w:t>
            </w:r>
          </w:p>
        </w:tc>
      </w:tr>
      <w:tr>
        <w:trPr>
          <w:trHeight w:val="705" w:hRule="atLeast"/>
        </w:trPr>
        <w:tc>
          <w:tcPr>
            <w:tcW w:w="7155" w:type="dxa"/>
            <w:tcBorders>
              <w:top w:val="nil"/>
              <w:bottom w:val="nil"/>
              <w:right w:val="nil"/>
            </w:tcBorders>
            <w:shd w:val="clear" w:color="auto" w:fill="C0C0C0"/>
          </w:tcPr>
          <w:p>
            <w:pPr>
              <w:pStyle w:val="TableParagraph"/>
              <w:tabs>
                <w:tab w:pos="969" w:val="left" w:leader="none"/>
              </w:tabs>
              <w:spacing w:before="90"/>
              <w:ind w:left="129"/>
              <w:jc w:val="left"/>
              <w:rPr>
                <w:b/>
                <w:sz w:val="16"/>
              </w:rPr>
            </w:pPr>
            <w:r>
              <w:rPr>
                <w:b/>
                <w:sz w:val="16"/>
              </w:rPr>
              <w:t>R.601.</w:t>
            </w:r>
            <w:r>
              <w:rPr>
                <w:rFonts w:ascii="Times New Roman" w:hAnsi="Times New Roman"/>
                <w:sz w:val="16"/>
              </w:rPr>
              <w:tab/>
            </w:r>
            <w:r>
              <w:rPr>
                <w:b/>
                <w:sz w:val="16"/>
              </w:rPr>
              <w:t>RAZDJEL 2: PRORAČUNSKI</w:t>
            </w:r>
            <w:r>
              <w:rPr>
                <w:b/>
                <w:spacing w:val="-3"/>
                <w:sz w:val="16"/>
              </w:rPr>
              <w:t> </w:t>
            </w:r>
            <w:r>
              <w:rPr>
                <w:b/>
                <w:sz w:val="16"/>
              </w:rPr>
              <w:t>KORISNICI</w:t>
            </w:r>
          </w:p>
        </w:tc>
        <w:tc>
          <w:tcPr>
            <w:tcW w:w="2115" w:type="dxa"/>
            <w:tcBorders>
              <w:top w:val="nil"/>
              <w:left w:val="nil"/>
              <w:bottom w:val="nil"/>
              <w:right w:val="nil"/>
            </w:tcBorders>
            <w:shd w:val="clear" w:color="auto" w:fill="C0C0C0"/>
          </w:tcPr>
          <w:p>
            <w:pPr>
              <w:pStyle w:val="TableParagraph"/>
              <w:spacing w:before="105"/>
              <w:ind w:right="95"/>
              <w:rPr>
                <w:b/>
                <w:sz w:val="16"/>
              </w:rPr>
            </w:pPr>
            <w:r>
              <w:rPr>
                <w:b/>
                <w:sz w:val="16"/>
              </w:rPr>
              <w:t>1,361,152.07</w:t>
            </w:r>
          </w:p>
        </w:tc>
        <w:tc>
          <w:tcPr>
            <w:tcW w:w="1680" w:type="dxa"/>
            <w:tcBorders>
              <w:top w:val="nil"/>
              <w:left w:val="nil"/>
              <w:bottom w:val="nil"/>
              <w:right w:val="nil"/>
            </w:tcBorders>
            <w:shd w:val="clear" w:color="auto" w:fill="C0C0C0"/>
          </w:tcPr>
          <w:p>
            <w:pPr>
              <w:pStyle w:val="TableParagraph"/>
              <w:spacing w:before="105"/>
              <w:ind w:right="65"/>
              <w:rPr>
                <w:b/>
                <w:sz w:val="16"/>
              </w:rPr>
            </w:pPr>
            <w:r>
              <w:rPr>
                <w:b/>
                <w:sz w:val="16"/>
              </w:rPr>
              <w:t>89,784.35</w:t>
            </w:r>
          </w:p>
        </w:tc>
        <w:tc>
          <w:tcPr>
            <w:tcW w:w="1740" w:type="dxa"/>
            <w:tcBorders>
              <w:top w:val="nil"/>
              <w:left w:val="nil"/>
              <w:bottom w:val="nil"/>
              <w:right w:val="nil"/>
            </w:tcBorders>
            <w:shd w:val="clear" w:color="auto" w:fill="C0C0C0"/>
          </w:tcPr>
          <w:p>
            <w:pPr>
              <w:pStyle w:val="TableParagraph"/>
              <w:spacing w:before="105"/>
              <w:ind w:right="110"/>
              <w:rPr>
                <w:b/>
                <w:sz w:val="16"/>
              </w:rPr>
            </w:pPr>
            <w:r>
              <w:rPr>
                <w:b/>
                <w:sz w:val="16"/>
              </w:rPr>
              <w:t>35.000,00</w:t>
            </w:r>
          </w:p>
        </w:tc>
        <w:tc>
          <w:tcPr>
            <w:tcW w:w="2070" w:type="dxa"/>
            <w:tcBorders>
              <w:top w:val="nil"/>
              <w:left w:val="nil"/>
              <w:bottom w:val="nil"/>
              <w:right w:val="nil"/>
            </w:tcBorders>
            <w:shd w:val="clear" w:color="auto" w:fill="C0C0C0"/>
          </w:tcPr>
          <w:p>
            <w:pPr>
              <w:pStyle w:val="TableParagraph"/>
              <w:spacing w:before="105"/>
              <w:ind w:right="35"/>
              <w:rPr>
                <w:b/>
                <w:sz w:val="16"/>
              </w:rPr>
            </w:pPr>
            <w:r>
              <w:rPr>
                <w:b/>
                <w:sz w:val="16"/>
              </w:rPr>
              <w:t>1.415.936,42</w:t>
            </w:r>
          </w:p>
        </w:tc>
        <w:tc>
          <w:tcPr>
            <w:tcW w:w="885" w:type="dxa"/>
            <w:tcBorders>
              <w:top w:val="nil"/>
              <w:left w:val="nil"/>
              <w:bottom w:val="nil"/>
            </w:tcBorders>
            <w:shd w:val="clear" w:color="auto" w:fill="C0C0C0"/>
          </w:tcPr>
          <w:p>
            <w:pPr>
              <w:pStyle w:val="TableParagraph"/>
              <w:spacing w:before="105"/>
              <w:ind w:left="222"/>
              <w:jc w:val="left"/>
              <w:rPr>
                <w:sz w:val="16"/>
              </w:rPr>
            </w:pPr>
            <w:r>
              <w:rPr>
                <w:sz w:val="16"/>
              </w:rPr>
              <w:t>104,02</w:t>
            </w:r>
          </w:p>
        </w:tc>
      </w:tr>
      <w:tr>
        <w:trPr>
          <w:trHeight w:val="437" w:hRule="atLeast"/>
        </w:trPr>
        <w:tc>
          <w:tcPr>
            <w:tcW w:w="7155" w:type="dxa"/>
            <w:tcBorders>
              <w:top w:val="nil"/>
              <w:bottom w:val="single" w:sz="34" w:space="0" w:color="FFFFFF"/>
              <w:right w:val="nil"/>
            </w:tcBorders>
            <w:shd w:val="clear" w:color="auto" w:fill="D5D5D5"/>
          </w:tcPr>
          <w:p>
            <w:pPr>
              <w:pStyle w:val="TableParagraph"/>
              <w:spacing w:before="60"/>
              <w:ind w:left="129"/>
              <w:jc w:val="left"/>
              <w:rPr>
                <w:b/>
                <w:sz w:val="16"/>
              </w:rPr>
            </w:pPr>
            <w:r>
              <w:rPr>
                <w:b/>
                <w:sz w:val="16"/>
              </w:rPr>
              <w:t>R.601.01. GLAVA 1: GRADSKA</w:t>
            </w:r>
            <w:r>
              <w:rPr>
                <w:b/>
                <w:spacing w:val="53"/>
                <w:sz w:val="16"/>
              </w:rPr>
              <w:t> </w:t>
            </w:r>
            <w:r>
              <w:rPr>
                <w:b/>
                <w:sz w:val="16"/>
              </w:rPr>
              <w:t>KNJIŽNICA</w:t>
            </w:r>
          </w:p>
        </w:tc>
        <w:tc>
          <w:tcPr>
            <w:tcW w:w="2115" w:type="dxa"/>
            <w:tcBorders>
              <w:top w:val="nil"/>
              <w:left w:val="nil"/>
              <w:bottom w:val="single" w:sz="34" w:space="0" w:color="FFFFFF"/>
              <w:right w:val="nil"/>
            </w:tcBorders>
            <w:shd w:val="clear" w:color="auto" w:fill="D5D5D5"/>
          </w:tcPr>
          <w:p>
            <w:pPr>
              <w:pStyle w:val="TableParagraph"/>
              <w:ind w:right="140"/>
              <w:rPr>
                <w:b/>
                <w:sz w:val="16"/>
              </w:rPr>
            </w:pPr>
            <w:r>
              <w:rPr>
                <w:b/>
                <w:sz w:val="16"/>
              </w:rPr>
              <w:t>89,010.37</w:t>
            </w:r>
          </w:p>
        </w:tc>
        <w:tc>
          <w:tcPr>
            <w:tcW w:w="1680" w:type="dxa"/>
            <w:tcBorders>
              <w:top w:val="nil"/>
              <w:left w:val="nil"/>
              <w:bottom w:val="single" w:sz="34" w:space="0" w:color="FFFFFF"/>
              <w:right w:val="nil"/>
            </w:tcBorders>
            <w:shd w:val="clear" w:color="auto" w:fill="D5D5D5"/>
          </w:tcPr>
          <w:p>
            <w:pPr>
              <w:pStyle w:val="TableParagraph"/>
              <w:spacing w:before="0"/>
              <w:jc w:val="left"/>
              <w:rPr>
                <w:rFonts w:ascii="Times New Roman"/>
                <w:sz w:val="16"/>
              </w:rPr>
            </w:pPr>
          </w:p>
        </w:tc>
        <w:tc>
          <w:tcPr>
            <w:tcW w:w="1740" w:type="dxa"/>
            <w:tcBorders>
              <w:top w:val="nil"/>
              <w:left w:val="nil"/>
              <w:bottom w:val="single" w:sz="34" w:space="0" w:color="FFFFFF"/>
              <w:right w:val="nil"/>
            </w:tcBorders>
            <w:shd w:val="clear" w:color="auto" w:fill="D5D5D5"/>
          </w:tcPr>
          <w:p>
            <w:pPr>
              <w:pStyle w:val="TableParagraph"/>
              <w:spacing w:before="0"/>
              <w:jc w:val="left"/>
              <w:rPr>
                <w:rFonts w:ascii="Times New Roman"/>
                <w:sz w:val="16"/>
              </w:rPr>
            </w:pPr>
          </w:p>
        </w:tc>
        <w:tc>
          <w:tcPr>
            <w:tcW w:w="2070" w:type="dxa"/>
            <w:tcBorders>
              <w:top w:val="nil"/>
              <w:left w:val="nil"/>
              <w:bottom w:val="single" w:sz="34" w:space="0" w:color="FFFFFF"/>
              <w:right w:val="nil"/>
            </w:tcBorders>
            <w:shd w:val="clear" w:color="auto" w:fill="D5D5D5"/>
          </w:tcPr>
          <w:p>
            <w:pPr>
              <w:pStyle w:val="TableParagraph"/>
              <w:ind w:right="50"/>
              <w:rPr>
                <w:b/>
                <w:sz w:val="16"/>
              </w:rPr>
            </w:pPr>
            <w:r>
              <w:rPr>
                <w:b/>
                <w:sz w:val="16"/>
              </w:rPr>
              <w:t>89.010,37</w:t>
            </w:r>
          </w:p>
        </w:tc>
        <w:tc>
          <w:tcPr>
            <w:tcW w:w="885" w:type="dxa"/>
            <w:tcBorders>
              <w:top w:val="nil"/>
              <w:left w:val="nil"/>
              <w:bottom w:val="single" w:sz="34" w:space="0" w:color="FFFFFF"/>
            </w:tcBorders>
            <w:shd w:val="clear" w:color="auto" w:fill="D5D5D5"/>
          </w:tcPr>
          <w:p>
            <w:pPr>
              <w:pStyle w:val="TableParagraph"/>
              <w:ind w:left="221"/>
              <w:jc w:val="left"/>
              <w:rPr>
                <w:sz w:val="16"/>
              </w:rPr>
            </w:pPr>
            <w:r>
              <w:rPr>
                <w:sz w:val="16"/>
              </w:rPr>
              <w:t>100,00</w:t>
            </w:r>
          </w:p>
        </w:tc>
      </w:tr>
      <w:tr>
        <w:trPr>
          <w:trHeight w:val="277" w:hRule="atLeast"/>
        </w:trPr>
        <w:tc>
          <w:tcPr>
            <w:tcW w:w="7155" w:type="dxa"/>
            <w:tcBorders>
              <w:top w:val="single" w:sz="34" w:space="0" w:color="FFFFFF"/>
              <w:bottom w:val="single" w:sz="8" w:space="0" w:color="000000"/>
              <w:right w:val="nil"/>
            </w:tcBorders>
            <w:shd w:val="clear" w:color="auto" w:fill="DBDBDB"/>
          </w:tcPr>
          <w:p>
            <w:pPr>
              <w:pStyle w:val="TableParagraph"/>
              <w:spacing w:before="2"/>
              <w:ind w:left="99"/>
              <w:jc w:val="left"/>
              <w:rPr>
                <w:b/>
                <w:sz w:val="16"/>
              </w:rPr>
            </w:pPr>
            <w:r>
              <w:rPr>
                <w:b/>
                <w:sz w:val="16"/>
              </w:rPr>
              <w:t>IZVORI IZ PRORAČUNA JLS</w:t>
            </w:r>
          </w:p>
        </w:tc>
        <w:tc>
          <w:tcPr>
            <w:tcW w:w="2115" w:type="dxa"/>
            <w:tcBorders>
              <w:top w:val="single" w:sz="34" w:space="0" w:color="FFFFFF"/>
              <w:left w:val="nil"/>
              <w:bottom w:val="single" w:sz="8" w:space="0" w:color="000000"/>
              <w:right w:val="nil"/>
            </w:tcBorders>
            <w:shd w:val="clear" w:color="auto" w:fill="DBDBDB"/>
          </w:tcPr>
          <w:p>
            <w:pPr>
              <w:pStyle w:val="TableParagraph"/>
              <w:spacing w:before="2"/>
              <w:ind w:right="96"/>
              <w:rPr>
                <w:b/>
                <w:sz w:val="16"/>
              </w:rPr>
            </w:pPr>
            <w:r>
              <w:rPr>
                <w:b/>
                <w:sz w:val="16"/>
              </w:rPr>
              <w:t>89.010,37</w:t>
            </w:r>
          </w:p>
        </w:tc>
        <w:tc>
          <w:tcPr>
            <w:tcW w:w="1680" w:type="dxa"/>
            <w:tcBorders>
              <w:top w:val="single" w:sz="34" w:space="0" w:color="FFFFFF"/>
              <w:left w:val="nil"/>
              <w:bottom w:val="single" w:sz="8" w:space="0" w:color="000000"/>
              <w:right w:val="nil"/>
            </w:tcBorders>
            <w:shd w:val="clear" w:color="auto" w:fill="DBDBDB"/>
          </w:tcPr>
          <w:p>
            <w:pPr>
              <w:pStyle w:val="TableParagraph"/>
              <w:spacing w:before="0"/>
              <w:jc w:val="left"/>
              <w:rPr>
                <w:rFonts w:ascii="Times New Roman"/>
                <w:sz w:val="16"/>
              </w:rPr>
            </w:pPr>
          </w:p>
        </w:tc>
        <w:tc>
          <w:tcPr>
            <w:tcW w:w="1740" w:type="dxa"/>
            <w:tcBorders>
              <w:top w:val="single" w:sz="34" w:space="0" w:color="FFFFFF"/>
              <w:left w:val="nil"/>
              <w:bottom w:val="single" w:sz="8" w:space="0" w:color="000000"/>
              <w:right w:val="nil"/>
            </w:tcBorders>
            <w:shd w:val="clear" w:color="auto" w:fill="DBDBDB"/>
          </w:tcPr>
          <w:p>
            <w:pPr>
              <w:pStyle w:val="TableParagraph"/>
              <w:spacing w:before="0"/>
              <w:jc w:val="left"/>
              <w:rPr>
                <w:rFonts w:ascii="Times New Roman"/>
                <w:sz w:val="16"/>
              </w:rPr>
            </w:pPr>
          </w:p>
        </w:tc>
        <w:tc>
          <w:tcPr>
            <w:tcW w:w="2070" w:type="dxa"/>
            <w:tcBorders>
              <w:top w:val="single" w:sz="34" w:space="0" w:color="FFFFFF"/>
              <w:left w:val="nil"/>
              <w:bottom w:val="single" w:sz="8" w:space="0" w:color="000000"/>
              <w:right w:val="nil"/>
            </w:tcBorders>
            <w:shd w:val="clear" w:color="auto" w:fill="DBDBDB"/>
          </w:tcPr>
          <w:p>
            <w:pPr>
              <w:pStyle w:val="TableParagraph"/>
              <w:spacing w:before="2"/>
              <w:ind w:right="36"/>
              <w:rPr>
                <w:b/>
                <w:sz w:val="16"/>
              </w:rPr>
            </w:pPr>
            <w:r>
              <w:rPr>
                <w:b/>
                <w:sz w:val="16"/>
              </w:rPr>
              <w:t>89.010,37</w:t>
            </w:r>
          </w:p>
        </w:tc>
        <w:tc>
          <w:tcPr>
            <w:tcW w:w="885" w:type="dxa"/>
            <w:tcBorders>
              <w:top w:val="single" w:sz="34" w:space="0" w:color="FFFFFF"/>
              <w:left w:val="nil"/>
              <w:bottom w:val="single" w:sz="8" w:space="0" w:color="000000"/>
            </w:tcBorders>
            <w:shd w:val="clear" w:color="auto" w:fill="DBDBDB"/>
          </w:tcPr>
          <w:p>
            <w:pPr>
              <w:pStyle w:val="TableParagraph"/>
              <w:spacing w:line="182" w:lineRule="exact" w:before="0"/>
              <w:ind w:left="222"/>
              <w:jc w:val="left"/>
              <w:rPr>
                <w:sz w:val="16"/>
              </w:rPr>
            </w:pPr>
            <w:r>
              <w:rPr>
                <w:sz w:val="16"/>
              </w:rPr>
              <w:t>100,00</w:t>
            </w:r>
          </w:p>
        </w:tc>
      </w:tr>
      <w:tr>
        <w:trPr>
          <w:trHeight w:val="275" w:hRule="atLeast"/>
        </w:trPr>
        <w:tc>
          <w:tcPr>
            <w:tcW w:w="7155" w:type="dxa"/>
            <w:tcBorders>
              <w:top w:val="single" w:sz="8" w:space="0" w:color="000000"/>
            </w:tcBorders>
          </w:tcPr>
          <w:p>
            <w:pPr>
              <w:pStyle w:val="TableParagraph"/>
              <w:tabs>
                <w:tab w:pos="1914" w:val="left" w:leader="none"/>
              </w:tabs>
              <w:spacing w:before="40"/>
              <w:ind w:left="129"/>
              <w:jc w:val="left"/>
              <w:rPr>
                <w:sz w:val="16"/>
              </w:rPr>
            </w:pPr>
            <w:r>
              <w:rPr>
                <w:position w:val="1"/>
                <w:sz w:val="16"/>
              </w:rPr>
              <w:t>R.601.01.01.</w:t>
            </w:r>
            <w:r>
              <w:rPr>
                <w:rFonts w:ascii="Times New Roman" w:hAnsi="Times New Roman"/>
                <w:position w:val="1"/>
                <w:sz w:val="16"/>
              </w:rPr>
              <w:tab/>
            </w:r>
            <w:r>
              <w:rPr>
                <w:sz w:val="16"/>
              </w:rPr>
              <w:t>TEKUĆI</w:t>
            </w:r>
            <w:r>
              <w:rPr>
                <w:spacing w:val="-1"/>
                <w:sz w:val="16"/>
              </w:rPr>
              <w:t> </w:t>
            </w:r>
            <w:r>
              <w:rPr>
                <w:sz w:val="16"/>
              </w:rPr>
              <w:t>PROGRAMI</w:t>
            </w:r>
          </w:p>
        </w:tc>
        <w:tc>
          <w:tcPr>
            <w:tcW w:w="2115" w:type="dxa"/>
            <w:tcBorders>
              <w:top w:val="single" w:sz="8" w:space="0" w:color="000000"/>
            </w:tcBorders>
          </w:tcPr>
          <w:p>
            <w:pPr>
              <w:pStyle w:val="TableParagraph"/>
              <w:spacing w:before="50"/>
              <w:ind w:right="64"/>
              <w:rPr>
                <w:sz w:val="16"/>
              </w:rPr>
            </w:pPr>
            <w:r>
              <w:rPr>
                <w:sz w:val="16"/>
              </w:rPr>
              <w:t>89.010,37</w:t>
            </w:r>
          </w:p>
        </w:tc>
        <w:tc>
          <w:tcPr>
            <w:tcW w:w="1680" w:type="dxa"/>
            <w:tcBorders>
              <w:top w:val="single" w:sz="8" w:space="0" w:color="000000"/>
            </w:tcBorders>
          </w:tcPr>
          <w:p>
            <w:pPr>
              <w:pStyle w:val="TableParagraph"/>
              <w:spacing w:before="0"/>
              <w:jc w:val="left"/>
              <w:rPr>
                <w:rFonts w:ascii="Times New Roman"/>
                <w:sz w:val="16"/>
              </w:rPr>
            </w:pPr>
          </w:p>
        </w:tc>
        <w:tc>
          <w:tcPr>
            <w:tcW w:w="1740" w:type="dxa"/>
            <w:tcBorders>
              <w:top w:val="single" w:sz="8" w:space="0" w:color="000000"/>
            </w:tcBorders>
          </w:tcPr>
          <w:p>
            <w:pPr>
              <w:pStyle w:val="TableParagraph"/>
              <w:spacing w:before="0"/>
              <w:jc w:val="left"/>
              <w:rPr>
                <w:rFonts w:ascii="Times New Roman"/>
                <w:sz w:val="16"/>
              </w:rPr>
            </w:pPr>
          </w:p>
        </w:tc>
        <w:tc>
          <w:tcPr>
            <w:tcW w:w="2070" w:type="dxa"/>
            <w:tcBorders>
              <w:top w:val="single" w:sz="8" w:space="0" w:color="000000"/>
            </w:tcBorders>
          </w:tcPr>
          <w:p>
            <w:pPr>
              <w:pStyle w:val="TableParagraph"/>
              <w:spacing w:before="35"/>
              <w:ind w:right="34"/>
              <w:rPr>
                <w:sz w:val="16"/>
              </w:rPr>
            </w:pPr>
            <w:r>
              <w:rPr>
                <w:sz w:val="16"/>
              </w:rPr>
              <w:t>89,010.37</w:t>
            </w:r>
          </w:p>
        </w:tc>
        <w:tc>
          <w:tcPr>
            <w:tcW w:w="885" w:type="dxa"/>
            <w:tcBorders>
              <w:top w:val="single" w:sz="8" w:space="0" w:color="000000"/>
            </w:tcBorders>
          </w:tcPr>
          <w:p>
            <w:pPr>
              <w:pStyle w:val="TableParagraph"/>
              <w:spacing w:before="35"/>
              <w:ind w:left="207"/>
              <w:jc w:val="left"/>
              <w:rPr>
                <w:sz w:val="16"/>
              </w:rPr>
            </w:pPr>
            <w:r>
              <w:rPr>
                <w:sz w:val="16"/>
              </w:rPr>
              <w:t>100,00</w:t>
            </w:r>
          </w:p>
        </w:tc>
      </w:tr>
      <w:tr>
        <w:trPr>
          <w:trHeight w:val="315" w:hRule="atLeast"/>
        </w:trPr>
        <w:tc>
          <w:tcPr>
            <w:tcW w:w="7155" w:type="dxa"/>
            <w:tcBorders>
              <w:bottom w:val="nil"/>
            </w:tcBorders>
          </w:tcPr>
          <w:p>
            <w:pPr>
              <w:pStyle w:val="TableParagraph"/>
              <w:tabs>
                <w:tab w:pos="1044" w:val="left" w:leader="none"/>
              </w:tabs>
              <w:ind w:left="264"/>
              <w:jc w:val="left"/>
              <w:rPr>
                <w:sz w:val="16"/>
              </w:rPr>
            </w:pPr>
            <w:r>
              <w:rPr>
                <w:sz w:val="16"/>
              </w:rPr>
              <w:t>367</w:t>
            </w:r>
            <w:r>
              <w:rPr>
                <w:rFonts w:ascii="Times New Roman"/>
                <w:sz w:val="16"/>
              </w:rPr>
              <w:tab/>
            </w:r>
            <w:r>
              <w:rPr>
                <w:sz w:val="16"/>
              </w:rPr>
              <w:t>Prijenosi za</w:t>
            </w:r>
            <w:r>
              <w:rPr>
                <w:spacing w:val="-1"/>
                <w:sz w:val="16"/>
              </w:rPr>
              <w:t> </w:t>
            </w:r>
            <w:r>
              <w:rPr>
                <w:sz w:val="16"/>
              </w:rPr>
              <w:t>financiranje</w:t>
            </w:r>
          </w:p>
        </w:tc>
        <w:tc>
          <w:tcPr>
            <w:tcW w:w="2115" w:type="dxa"/>
            <w:tcBorders>
              <w:bottom w:val="nil"/>
            </w:tcBorders>
          </w:tcPr>
          <w:p>
            <w:pPr>
              <w:pStyle w:val="TableParagraph"/>
              <w:ind w:right="93"/>
              <w:rPr>
                <w:sz w:val="16"/>
              </w:rPr>
            </w:pPr>
            <w:r>
              <w:rPr>
                <w:sz w:val="16"/>
              </w:rPr>
              <w:t>89,010.37</w:t>
            </w:r>
          </w:p>
        </w:tc>
        <w:tc>
          <w:tcPr>
            <w:tcW w:w="1680" w:type="dxa"/>
            <w:tcBorders>
              <w:bottom w:val="nil"/>
            </w:tcBorders>
          </w:tcPr>
          <w:p>
            <w:pPr>
              <w:pStyle w:val="TableParagraph"/>
              <w:spacing w:before="0"/>
              <w:jc w:val="left"/>
              <w:rPr>
                <w:rFonts w:ascii="Times New Roman"/>
                <w:sz w:val="16"/>
              </w:rPr>
            </w:pPr>
          </w:p>
        </w:tc>
        <w:tc>
          <w:tcPr>
            <w:tcW w:w="1740" w:type="dxa"/>
            <w:tcBorders>
              <w:bottom w:val="nil"/>
            </w:tcBorders>
          </w:tcPr>
          <w:p>
            <w:pPr>
              <w:pStyle w:val="TableParagraph"/>
              <w:spacing w:before="0"/>
              <w:jc w:val="left"/>
              <w:rPr>
                <w:rFonts w:ascii="Times New Roman"/>
                <w:sz w:val="16"/>
              </w:rPr>
            </w:pPr>
          </w:p>
        </w:tc>
        <w:tc>
          <w:tcPr>
            <w:tcW w:w="2070" w:type="dxa"/>
            <w:tcBorders>
              <w:bottom w:val="nil"/>
            </w:tcBorders>
          </w:tcPr>
          <w:p>
            <w:pPr>
              <w:pStyle w:val="TableParagraph"/>
              <w:ind w:right="33"/>
              <w:rPr>
                <w:sz w:val="16"/>
              </w:rPr>
            </w:pPr>
            <w:r>
              <w:rPr>
                <w:sz w:val="16"/>
              </w:rPr>
              <w:t>89.010,37</w:t>
            </w:r>
          </w:p>
        </w:tc>
        <w:tc>
          <w:tcPr>
            <w:tcW w:w="885" w:type="dxa"/>
            <w:tcBorders>
              <w:bottom w:val="nil"/>
            </w:tcBorders>
          </w:tcPr>
          <w:p>
            <w:pPr>
              <w:pStyle w:val="TableParagraph"/>
              <w:ind w:left="207"/>
              <w:jc w:val="left"/>
              <w:rPr>
                <w:sz w:val="16"/>
              </w:rPr>
            </w:pPr>
            <w:r>
              <w:rPr>
                <w:sz w:val="16"/>
              </w:rPr>
              <w:t>100,00</w:t>
            </w:r>
          </w:p>
        </w:tc>
      </w:tr>
      <w:tr>
        <w:trPr>
          <w:trHeight w:val="437" w:hRule="atLeast"/>
        </w:trPr>
        <w:tc>
          <w:tcPr>
            <w:tcW w:w="7155" w:type="dxa"/>
            <w:tcBorders>
              <w:top w:val="nil"/>
              <w:bottom w:val="single" w:sz="34" w:space="0" w:color="FFFFFF"/>
              <w:right w:val="nil"/>
            </w:tcBorders>
            <w:shd w:val="clear" w:color="auto" w:fill="D5D5D5"/>
          </w:tcPr>
          <w:p>
            <w:pPr>
              <w:pStyle w:val="TableParagraph"/>
              <w:spacing w:before="60"/>
              <w:ind w:left="129"/>
              <w:jc w:val="left"/>
              <w:rPr>
                <w:b/>
                <w:sz w:val="16"/>
              </w:rPr>
            </w:pPr>
            <w:r>
              <w:rPr>
                <w:b/>
                <w:sz w:val="16"/>
              </w:rPr>
              <w:t>R.601.02. GLAVA 2: DJEČJI VRTIĆ</w:t>
            </w:r>
          </w:p>
        </w:tc>
        <w:tc>
          <w:tcPr>
            <w:tcW w:w="2115" w:type="dxa"/>
            <w:tcBorders>
              <w:top w:val="nil"/>
              <w:left w:val="nil"/>
              <w:bottom w:val="single" w:sz="34" w:space="0" w:color="FFFFFF"/>
              <w:right w:val="nil"/>
            </w:tcBorders>
            <w:shd w:val="clear" w:color="auto" w:fill="D5D5D5"/>
          </w:tcPr>
          <w:p>
            <w:pPr>
              <w:pStyle w:val="TableParagraph"/>
              <w:ind w:right="140"/>
              <w:rPr>
                <w:b/>
                <w:sz w:val="16"/>
              </w:rPr>
            </w:pPr>
            <w:r>
              <w:rPr>
                <w:b/>
                <w:sz w:val="16"/>
              </w:rPr>
              <w:t>510,998.00</w:t>
            </w:r>
          </w:p>
        </w:tc>
        <w:tc>
          <w:tcPr>
            <w:tcW w:w="1680" w:type="dxa"/>
            <w:tcBorders>
              <w:top w:val="nil"/>
              <w:left w:val="nil"/>
              <w:bottom w:val="single" w:sz="34" w:space="0" w:color="FFFFFF"/>
              <w:right w:val="nil"/>
            </w:tcBorders>
            <w:shd w:val="clear" w:color="auto" w:fill="D5D5D5"/>
          </w:tcPr>
          <w:p>
            <w:pPr>
              <w:pStyle w:val="TableParagraph"/>
              <w:ind w:right="80"/>
              <w:rPr>
                <w:b/>
                <w:sz w:val="16"/>
              </w:rPr>
            </w:pPr>
            <w:r>
              <w:rPr>
                <w:b/>
                <w:sz w:val="16"/>
              </w:rPr>
              <w:t>89,784.35</w:t>
            </w:r>
          </w:p>
        </w:tc>
        <w:tc>
          <w:tcPr>
            <w:tcW w:w="1740" w:type="dxa"/>
            <w:tcBorders>
              <w:top w:val="nil"/>
              <w:left w:val="nil"/>
              <w:bottom w:val="single" w:sz="34" w:space="0" w:color="FFFFFF"/>
              <w:right w:val="nil"/>
            </w:tcBorders>
            <w:shd w:val="clear" w:color="auto" w:fill="D5D5D5"/>
          </w:tcPr>
          <w:p>
            <w:pPr>
              <w:pStyle w:val="TableParagraph"/>
              <w:spacing w:before="0"/>
              <w:jc w:val="left"/>
              <w:rPr>
                <w:rFonts w:ascii="Times New Roman"/>
                <w:sz w:val="16"/>
              </w:rPr>
            </w:pPr>
          </w:p>
        </w:tc>
        <w:tc>
          <w:tcPr>
            <w:tcW w:w="2070" w:type="dxa"/>
            <w:tcBorders>
              <w:top w:val="nil"/>
              <w:left w:val="nil"/>
              <w:bottom w:val="single" w:sz="34" w:space="0" w:color="FFFFFF"/>
              <w:right w:val="nil"/>
            </w:tcBorders>
            <w:shd w:val="clear" w:color="auto" w:fill="D5D5D5"/>
          </w:tcPr>
          <w:p>
            <w:pPr>
              <w:pStyle w:val="TableParagraph"/>
              <w:ind w:right="50"/>
              <w:rPr>
                <w:b/>
                <w:sz w:val="16"/>
              </w:rPr>
            </w:pPr>
            <w:r>
              <w:rPr>
                <w:b/>
                <w:sz w:val="16"/>
              </w:rPr>
              <w:t>600.782,35</w:t>
            </w:r>
          </w:p>
        </w:tc>
        <w:tc>
          <w:tcPr>
            <w:tcW w:w="885" w:type="dxa"/>
            <w:tcBorders>
              <w:top w:val="nil"/>
              <w:left w:val="nil"/>
              <w:bottom w:val="single" w:sz="34" w:space="0" w:color="FFFFFF"/>
            </w:tcBorders>
            <w:shd w:val="clear" w:color="auto" w:fill="D5D5D5"/>
          </w:tcPr>
          <w:p>
            <w:pPr>
              <w:pStyle w:val="TableParagraph"/>
              <w:ind w:left="221"/>
              <w:jc w:val="left"/>
              <w:rPr>
                <w:sz w:val="16"/>
              </w:rPr>
            </w:pPr>
            <w:r>
              <w:rPr>
                <w:sz w:val="16"/>
              </w:rPr>
              <w:t>117,57</w:t>
            </w:r>
          </w:p>
        </w:tc>
      </w:tr>
      <w:tr>
        <w:trPr>
          <w:trHeight w:val="277" w:hRule="atLeast"/>
        </w:trPr>
        <w:tc>
          <w:tcPr>
            <w:tcW w:w="7155" w:type="dxa"/>
            <w:tcBorders>
              <w:top w:val="single" w:sz="34" w:space="0" w:color="FFFFFF"/>
              <w:bottom w:val="single" w:sz="8" w:space="0" w:color="000000"/>
              <w:right w:val="nil"/>
            </w:tcBorders>
            <w:shd w:val="clear" w:color="auto" w:fill="DBDBDB"/>
          </w:tcPr>
          <w:p>
            <w:pPr>
              <w:pStyle w:val="TableParagraph"/>
              <w:spacing w:before="2"/>
              <w:ind w:left="99"/>
              <w:jc w:val="left"/>
              <w:rPr>
                <w:b/>
                <w:sz w:val="16"/>
              </w:rPr>
            </w:pPr>
            <w:r>
              <w:rPr>
                <w:b/>
                <w:sz w:val="16"/>
              </w:rPr>
              <w:t>IZVORI IZ PRORAČUNA JLS</w:t>
            </w:r>
          </w:p>
        </w:tc>
        <w:tc>
          <w:tcPr>
            <w:tcW w:w="2115" w:type="dxa"/>
            <w:tcBorders>
              <w:top w:val="single" w:sz="34" w:space="0" w:color="FFFFFF"/>
              <w:left w:val="nil"/>
              <w:bottom w:val="single" w:sz="8" w:space="0" w:color="000000"/>
              <w:right w:val="nil"/>
            </w:tcBorders>
            <w:shd w:val="clear" w:color="auto" w:fill="DBDBDB"/>
          </w:tcPr>
          <w:p>
            <w:pPr>
              <w:pStyle w:val="TableParagraph"/>
              <w:spacing w:before="2"/>
              <w:ind w:right="96"/>
              <w:rPr>
                <w:b/>
                <w:sz w:val="16"/>
              </w:rPr>
            </w:pPr>
            <w:r>
              <w:rPr>
                <w:b/>
                <w:sz w:val="16"/>
              </w:rPr>
              <w:t>510.998,00</w:t>
            </w:r>
          </w:p>
        </w:tc>
        <w:tc>
          <w:tcPr>
            <w:tcW w:w="1680" w:type="dxa"/>
            <w:tcBorders>
              <w:top w:val="single" w:sz="34" w:space="0" w:color="FFFFFF"/>
              <w:left w:val="nil"/>
              <w:bottom w:val="single" w:sz="8" w:space="0" w:color="000000"/>
              <w:right w:val="nil"/>
            </w:tcBorders>
            <w:shd w:val="clear" w:color="auto" w:fill="DBDBDB"/>
          </w:tcPr>
          <w:p>
            <w:pPr>
              <w:pStyle w:val="TableParagraph"/>
              <w:spacing w:before="2"/>
              <w:ind w:right="6"/>
              <w:rPr>
                <w:b/>
                <w:sz w:val="16"/>
              </w:rPr>
            </w:pPr>
            <w:r>
              <w:rPr>
                <w:b/>
                <w:sz w:val="16"/>
              </w:rPr>
              <w:t>89.784,35</w:t>
            </w:r>
          </w:p>
        </w:tc>
        <w:tc>
          <w:tcPr>
            <w:tcW w:w="1740" w:type="dxa"/>
            <w:tcBorders>
              <w:top w:val="single" w:sz="34" w:space="0" w:color="FFFFFF"/>
              <w:left w:val="nil"/>
              <w:bottom w:val="single" w:sz="8" w:space="0" w:color="000000"/>
              <w:right w:val="nil"/>
            </w:tcBorders>
            <w:shd w:val="clear" w:color="auto" w:fill="DBDBDB"/>
          </w:tcPr>
          <w:p>
            <w:pPr>
              <w:pStyle w:val="TableParagraph"/>
              <w:spacing w:before="0"/>
              <w:jc w:val="left"/>
              <w:rPr>
                <w:rFonts w:ascii="Times New Roman"/>
                <w:sz w:val="16"/>
              </w:rPr>
            </w:pPr>
          </w:p>
        </w:tc>
        <w:tc>
          <w:tcPr>
            <w:tcW w:w="2070" w:type="dxa"/>
            <w:tcBorders>
              <w:top w:val="single" w:sz="34" w:space="0" w:color="FFFFFF"/>
              <w:left w:val="nil"/>
              <w:bottom w:val="single" w:sz="8" w:space="0" w:color="000000"/>
              <w:right w:val="nil"/>
            </w:tcBorders>
            <w:shd w:val="clear" w:color="auto" w:fill="DBDBDB"/>
          </w:tcPr>
          <w:p>
            <w:pPr>
              <w:pStyle w:val="TableParagraph"/>
              <w:spacing w:before="2"/>
              <w:ind w:right="36"/>
              <w:rPr>
                <w:b/>
                <w:sz w:val="16"/>
              </w:rPr>
            </w:pPr>
            <w:r>
              <w:rPr>
                <w:b/>
                <w:sz w:val="16"/>
              </w:rPr>
              <w:t>600.782,35</w:t>
            </w:r>
          </w:p>
        </w:tc>
        <w:tc>
          <w:tcPr>
            <w:tcW w:w="885" w:type="dxa"/>
            <w:tcBorders>
              <w:top w:val="single" w:sz="34" w:space="0" w:color="FFFFFF"/>
              <w:left w:val="nil"/>
              <w:bottom w:val="single" w:sz="8" w:space="0" w:color="000000"/>
            </w:tcBorders>
            <w:shd w:val="clear" w:color="auto" w:fill="DBDBDB"/>
          </w:tcPr>
          <w:p>
            <w:pPr>
              <w:pStyle w:val="TableParagraph"/>
              <w:spacing w:line="182" w:lineRule="exact" w:before="0"/>
              <w:ind w:left="222"/>
              <w:jc w:val="left"/>
              <w:rPr>
                <w:sz w:val="16"/>
              </w:rPr>
            </w:pPr>
            <w:r>
              <w:rPr>
                <w:sz w:val="16"/>
              </w:rPr>
              <w:t>117,57</w:t>
            </w:r>
          </w:p>
        </w:tc>
      </w:tr>
      <w:tr>
        <w:trPr>
          <w:trHeight w:val="275" w:hRule="atLeast"/>
        </w:trPr>
        <w:tc>
          <w:tcPr>
            <w:tcW w:w="7155" w:type="dxa"/>
            <w:tcBorders>
              <w:top w:val="single" w:sz="8" w:space="0" w:color="000000"/>
            </w:tcBorders>
          </w:tcPr>
          <w:p>
            <w:pPr>
              <w:pStyle w:val="TableParagraph"/>
              <w:tabs>
                <w:tab w:pos="1914" w:val="left" w:leader="none"/>
              </w:tabs>
              <w:spacing w:before="40"/>
              <w:ind w:left="129"/>
              <w:jc w:val="left"/>
              <w:rPr>
                <w:sz w:val="16"/>
              </w:rPr>
            </w:pPr>
            <w:r>
              <w:rPr>
                <w:position w:val="1"/>
                <w:sz w:val="16"/>
              </w:rPr>
              <w:t>R.601.02.01.</w:t>
            </w:r>
            <w:r>
              <w:rPr>
                <w:rFonts w:ascii="Times New Roman" w:hAnsi="Times New Roman"/>
                <w:position w:val="1"/>
                <w:sz w:val="16"/>
              </w:rPr>
              <w:tab/>
            </w:r>
            <w:r>
              <w:rPr>
                <w:sz w:val="16"/>
              </w:rPr>
              <w:t>TEKUĆI</w:t>
            </w:r>
            <w:r>
              <w:rPr>
                <w:spacing w:val="-1"/>
                <w:sz w:val="16"/>
              </w:rPr>
              <w:t> </w:t>
            </w:r>
            <w:r>
              <w:rPr>
                <w:sz w:val="16"/>
              </w:rPr>
              <w:t>PROGRAMI</w:t>
            </w:r>
          </w:p>
        </w:tc>
        <w:tc>
          <w:tcPr>
            <w:tcW w:w="2115" w:type="dxa"/>
            <w:tcBorders>
              <w:top w:val="single" w:sz="8" w:space="0" w:color="000000"/>
            </w:tcBorders>
          </w:tcPr>
          <w:p>
            <w:pPr>
              <w:pStyle w:val="TableParagraph"/>
              <w:spacing w:before="50"/>
              <w:ind w:right="65"/>
              <w:rPr>
                <w:sz w:val="16"/>
              </w:rPr>
            </w:pPr>
            <w:r>
              <w:rPr>
                <w:sz w:val="16"/>
              </w:rPr>
              <w:t>510.998,00</w:t>
            </w:r>
          </w:p>
        </w:tc>
        <w:tc>
          <w:tcPr>
            <w:tcW w:w="1680" w:type="dxa"/>
            <w:tcBorders>
              <w:top w:val="single" w:sz="8" w:space="0" w:color="000000"/>
            </w:tcBorders>
          </w:tcPr>
          <w:p>
            <w:pPr>
              <w:pStyle w:val="TableParagraph"/>
              <w:spacing w:before="50"/>
              <w:ind w:right="-15"/>
              <w:rPr>
                <w:sz w:val="16"/>
              </w:rPr>
            </w:pPr>
            <w:r>
              <w:rPr>
                <w:sz w:val="16"/>
              </w:rPr>
              <w:t>89,784.35</w:t>
            </w:r>
          </w:p>
        </w:tc>
        <w:tc>
          <w:tcPr>
            <w:tcW w:w="1740" w:type="dxa"/>
            <w:tcBorders>
              <w:top w:val="single" w:sz="8" w:space="0" w:color="000000"/>
            </w:tcBorders>
          </w:tcPr>
          <w:p>
            <w:pPr>
              <w:pStyle w:val="TableParagraph"/>
              <w:spacing w:before="0"/>
              <w:jc w:val="left"/>
              <w:rPr>
                <w:rFonts w:ascii="Times New Roman"/>
                <w:sz w:val="16"/>
              </w:rPr>
            </w:pPr>
          </w:p>
        </w:tc>
        <w:tc>
          <w:tcPr>
            <w:tcW w:w="2070" w:type="dxa"/>
            <w:tcBorders>
              <w:top w:val="single" w:sz="8" w:space="0" w:color="000000"/>
            </w:tcBorders>
          </w:tcPr>
          <w:p>
            <w:pPr>
              <w:pStyle w:val="TableParagraph"/>
              <w:spacing w:before="35"/>
              <w:ind w:right="35"/>
              <w:rPr>
                <w:sz w:val="16"/>
              </w:rPr>
            </w:pPr>
            <w:r>
              <w:rPr>
                <w:sz w:val="16"/>
              </w:rPr>
              <w:t>600,782.35</w:t>
            </w:r>
          </w:p>
        </w:tc>
        <w:tc>
          <w:tcPr>
            <w:tcW w:w="885" w:type="dxa"/>
            <w:tcBorders>
              <w:top w:val="single" w:sz="8" w:space="0" w:color="000000"/>
            </w:tcBorders>
          </w:tcPr>
          <w:p>
            <w:pPr>
              <w:pStyle w:val="TableParagraph"/>
              <w:spacing w:before="35"/>
              <w:ind w:left="207"/>
              <w:jc w:val="left"/>
              <w:rPr>
                <w:sz w:val="16"/>
              </w:rPr>
            </w:pPr>
            <w:r>
              <w:rPr>
                <w:sz w:val="16"/>
              </w:rPr>
              <w:t>117,57</w:t>
            </w:r>
          </w:p>
        </w:tc>
      </w:tr>
      <w:tr>
        <w:trPr>
          <w:trHeight w:val="315" w:hRule="atLeast"/>
        </w:trPr>
        <w:tc>
          <w:tcPr>
            <w:tcW w:w="7155" w:type="dxa"/>
            <w:tcBorders>
              <w:bottom w:val="nil"/>
            </w:tcBorders>
          </w:tcPr>
          <w:p>
            <w:pPr>
              <w:pStyle w:val="TableParagraph"/>
              <w:tabs>
                <w:tab w:pos="1044" w:val="left" w:leader="none"/>
              </w:tabs>
              <w:ind w:left="264"/>
              <w:jc w:val="left"/>
              <w:rPr>
                <w:sz w:val="16"/>
              </w:rPr>
            </w:pPr>
            <w:r>
              <w:rPr>
                <w:sz w:val="16"/>
              </w:rPr>
              <w:t>367</w:t>
            </w:r>
            <w:r>
              <w:rPr>
                <w:rFonts w:ascii="Times New Roman"/>
                <w:sz w:val="16"/>
              </w:rPr>
              <w:tab/>
            </w:r>
            <w:r>
              <w:rPr>
                <w:sz w:val="16"/>
              </w:rPr>
              <w:t>Prijenosi za</w:t>
            </w:r>
            <w:r>
              <w:rPr>
                <w:spacing w:val="-1"/>
                <w:sz w:val="16"/>
              </w:rPr>
              <w:t> </w:t>
            </w:r>
            <w:r>
              <w:rPr>
                <w:sz w:val="16"/>
              </w:rPr>
              <w:t>financiranje</w:t>
            </w:r>
          </w:p>
        </w:tc>
        <w:tc>
          <w:tcPr>
            <w:tcW w:w="2115" w:type="dxa"/>
            <w:tcBorders>
              <w:bottom w:val="nil"/>
            </w:tcBorders>
          </w:tcPr>
          <w:p>
            <w:pPr>
              <w:pStyle w:val="TableParagraph"/>
              <w:ind w:right="94"/>
              <w:rPr>
                <w:sz w:val="16"/>
              </w:rPr>
            </w:pPr>
            <w:r>
              <w:rPr>
                <w:sz w:val="16"/>
              </w:rPr>
              <w:t>510,998.00</w:t>
            </w:r>
          </w:p>
        </w:tc>
        <w:tc>
          <w:tcPr>
            <w:tcW w:w="1680" w:type="dxa"/>
            <w:tcBorders>
              <w:bottom w:val="nil"/>
            </w:tcBorders>
          </w:tcPr>
          <w:p>
            <w:pPr>
              <w:pStyle w:val="TableParagraph"/>
              <w:ind w:right="3"/>
              <w:rPr>
                <w:sz w:val="16"/>
              </w:rPr>
            </w:pPr>
            <w:r>
              <w:rPr>
                <w:sz w:val="16"/>
              </w:rPr>
              <w:t>89,784.35</w:t>
            </w:r>
          </w:p>
        </w:tc>
        <w:tc>
          <w:tcPr>
            <w:tcW w:w="1740" w:type="dxa"/>
            <w:tcBorders>
              <w:bottom w:val="nil"/>
            </w:tcBorders>
          </w:tcPr>
          <w:p>
            <w:pPr>
              <w:pStyle w:val="TableParagraph"/>
              <w:spacing w:before="0"/>
              <w:jc w:val="left"/>
              <w:rPr>
                <w:rFonts w:ascii="Times New Roman"/>
                <w:sz w:val="16"/>
              </w:rPr>
            </w:pPr>
          </w:p>
        </w:tc>
        <w:tc>
          <w:tcPr>
            <w:tcW w:w="2070" w:type="dxa"/>
            <w:tcBorders>
              <w:bottom w:val="nil"/>
            </w:tcBorders>
          </w:tcPr>
          <w:p>
            <w:pPr>
              <w:pStyle w:val="TableParagraph"/>
              <w:ind w:right="34"/>
              <w:rPr>
                <w:sz w:val="16"/>
              </w:rPr>
            </w:pPr>
            <w:r>
              <w:rPr>
                <w:sz w:val="16"/>
              </w:rPr>
              <w:t>600.782,35</w:t>
            </w:r>
          </w:p>
        </w:tc>
        <w:tc>
          <w:tcPr>
            <w:tcW w:w="885" w:type="dxa"/>
            <w:tcBorders>
              <w:bottom w:val="nil"/>
            </w:tcBorders>
          </w:tcPr>
          <w:p>
            <w:pPr>
              <w:pStyle w:val="TableParagraph"/>
              <w:ind w:left="207"/>
              <w:jc w:val="left"/>
              <w:rPr>
                <w:sz w:val="16"/>
              </w:rPr>
            </w:pPr>
            <w:r>
              <w:rPr>
                <w:sz w:val="16"/>
              </w:rPr>
              <w:t>117,57</w:t>
            </w:r>
          </w:p>
        </w:tc>
      </w:tr>
      <w:tr>
        <w:trPr>
          <w:trHeight w:val="437" w:hRule="atLeast"/>
        </w:trPr>
        <w:tc>
          <w:tcPr>
            <w:tcW w:w="7155" w:type="dxa"/>
            <w:tcBorders>
              <w:top w:val="nil"/>
              <w:bottom w:val="single" w:sz="34" w:space="0" w:color="FFFFFF"/>
              <w:right w:val="nil"/>
            </w:tcBorders>
            <w:shd w:val="clear" w:color="auto" w:fill="D5D5D5"/>
          </w:tcPr>
          <w:p>
            <w:pPr>
              <w:pStyle w:val="TableParagraph"/>
              <w:spacing w:before="60"/>
              <w:ind w:left="129"/>
              <w:jc w:val="left"/>
              <w:rPr>
                <w:b/>
                <w:sz w:val="16"/>
              </w:rPr>
            </w:pPr>
            <w:r>
              <w:rPr>
                <w:b/>
                <w:sz w:val="16"/>
              </w:rPr>
              <w:t>R.601.03. GLAVA 3: RAZVOJNA AGENCIJA</w:t>
            </w:r>
          </w:p>
        </w:tc>
        <w:tc>
          <w:tcPr>
            <w:tcW w:w="2115" w:type="dxa"/>
            <w:tcBorders>
              <w:top w:val="nil"/>
              <w:left w:val="nil"/>
              <w:bottom w:val="single" w:sz="34" w:space="0" w:color="FFFFFF"/>
              <w:right w:val="nil"/>
            </w:tcBorders>
            <w:shd w:val="clear" w:color="auto" w:fill="D5D5D5"/>
          </w:tcPr>
          <w:p>
            <w:pPr>
              <w:pStyle w:val="TableParagraph"/>
              <w:ind w:right="140"/>
              <w:rPr>
                <w:b/>
                <w:sz w:val="16"/>
              </w:rPr>
            </w:pPr>
            <w:r>
              <w:rPr>
                <w:b/>
                <w:sz w:val="16"/>
              </w:rPr>
              <w:t>113,012.65</w:t>
            </w:r>
          </w:p>
        </w:tc>
        <w:tc>
          <w:tcPr>
            <w:tcW w:w="1680" w:type="dxa"/>
            <w:tcBorders>
              <w:top w:val="nil"/>
              <w:left w:val="nil"/>
              <w:bottom w:val="single" w:sz="34" w:space="0" w:color="FFFFFF"/>
              <w:right w:val="nil"/>
            </w:tcBorders>
            <w:shd w:val="clear" w:color="auto" w:fill="D5D5D5"/>
          </w:tcPr>
          <w:p>
            <w:pPr>
              <w:pStyle w:val="TableParagraph"/>
              <w:spacing w:before="0"/>
              <w:jc w:val="left"/>
              <w:rPr>
                <w:rFonts w:ascii="Times New Roman"/>
                <w:sz w:val="16"/>
              </w:rPr>
            </w:pPr>
          </w:p>
        </w:tc>
        <w:tc>
          <w:tcPr>
            <w:tcW w:w="1740" w:type="dxa"/>
            <w:tcBorders>
              <w:top w:val="nil"/>
              <w:left w:val="nil"/>
              <w:bottom w:val="single" w:sz="34" w:space="0" w:color="FFFFFF"/>
              <w:right w:val="nil"/>
            </w:tcBorders>
            <w:shd w:val="clear" w:color="auto" w:fill="D5D5D5"/>
          </w:tcPr>
          <w:p>
            <w:pPr>
              <w:pStyle w:val="TableParagraph"/>
              <w:spacing w:before="0"/>
              <w:jc w:val="left"/>
              <w:rPr>
                <w:rFonts w:ascii="Times New Roman"/>
                <w:sz w:val="16"/>
              </w:rPr>
            </w:pPr>
          </w:p>
        </w:tc>
        <w:tc>
          <w:tcPr>
            <w:tcW w:w="2070" w:type="dxa"/>
            <w:tcBorders>
              <w:top w:val="nil"/>
              <w:left w:val="nil"/>
              <w:bottom w:val="single" w:sz="34" w:space="0" w:color="FFFFFF"/>
              <w:right w:val="nil"/>
            </w:tcBorders>
            <w:shd w:val="clear" w:color="auto" w:fill="D5D5D5"/>
          </w:tcPr>
          <w:p>
            <w:pPr>
              <w:pStyle w:val="TableParagraph"/>
              <w:ind w:right="50"/>
              <w:rPr>
                <w:b/>
                <w:sz w:val="16"/>
              </w:rPr>
            </w:pPr>
            <w:r>
              <w:rPr>
                <w:b/>
                <w:sz w:val="16"/>
              </w:rPr>
              <w:t>113.012,65</w:t>
            </w:r>
          </w:p>
        </w:tc>
        <w:tc>
          <w:tcPr>
            <w:tcW w:w="885" w:type="dxa"/>
            <w:tcBorders>
              <w:top w:val="nil"/>
              <w:left w:val="nil"/>
              <w:bottom w:val="single" w:sz="34" w:space="0" w:color="FFFFFF"/>
            </w:tcBorders>
            <w:shd w:val="clear" w:color="auto" w:fill="D5D5D5"/>
          </w:tcPr>
          <w:p>
            <w:pPr>
              <w:pStyle w:val="TableParagraph"/>
              <w:ind w:left="221"/>
              <w:jc w:val="left"/>
              <w:rPr>
                <w:sz w:val="16"/>
              </w:rPr>
            </w:pPr>
            <w:r>
              <w:rPr>
                <w:sz w:val="16"/>
              </w:rPr>
              <w:t>100,00</w:t>
            </w:r>
          </w:p>
        </w:tc>
      </w:tr>
      <w:tr>
        <w:trPr>
          <w:trHeight w:val="277" w:hRule="atLeast"/>
        </w:trPr>
        <w:tc>
          <w:tcPr>
            <w:tcW w:w="7155" w:type="dxa"/>
            <w:tcBorders>
              <w:top w:val="single" w:sz="34" w:space="0" w:color="FFFFFF"/>
              <w:bottom w:val="single" w:sz="8" w:space="0" w:color="000000"/>
              <w:right w:val="nil"/>
            </w:tcBorders>
            <w:shd w:val="clear" w:color="auto" w:fill="DBDBDB"/>
          </w:tcPr>
          <w:p>
            <w:pPr>
              <w:pStyle w:val="TableParagraph"/>
              <w:spacing w:before="2"/>
              <w:ind w:left="99"/>
              <w:jc w:val="left"/>
              <w:rPr>
                <w:b/>
                <w:sz w:val="16"/>
              </w:rPr>
            </w:pPr>
            <w:r>
              <w:rPr>
                <w:b/>
                <w:sz w:val="16"/>
              </w:rPr>
              <w:t>IZVORI IZ PRORAČUNA JLS</w:t>
            </w:r>
          </w:p>
        </w:tc>
        <w:tc>
          <w:tcPr>
            <w:tcW w:w="2115" w:type="dxa"/>
            <w:tcBorders>
              <w:top w:val="single" w:sz="34" w:space="0" w:color="FFFFFF"/>
              <w:left w:val="nil"/>
              <w:bottom w:val="single" w:sz="8" w:space="0" w:color="000000"/>
              <w:right w:val="nil"/>
            </w:tcBorders>
            <w:shd w:val="clear" w:color="auto" w:fill="DBDBDB"/>
          </w:tcPr>
          <w:p>
            <w:pPr>
              <w:pStyle w:val="TableParagraph"/>
              <w:spacing w:before="2"/>
              <w:ind w:right="96"/>
              <w:rPr>
                <w:b/>
                <w:sz w:val="16"/>
              </w:rPr>
            </w:pPr>
            <w:r>
              <w:rPr>
                <w:b/>
                <w:sz w:val="16"/>
              </w:rPr>
              <w:t>113.012,65</w:t>
            </w:r>
          </w:p>
        </w:tc>
        <w:tc>
          <w:tcPr>
            <w:tcW w:w="1680" w:type="dxa"/>
            <w:tcBorders>
              <w:top w:val="single" w:sz="34" w:space="0" w:color="FFFFFF"/>
              <w:left w:val="nil"/>
              <w:bottom w:val="single" w:sz="8" w:space="0" w:color="000000"/>
              <w:right w:val="nil"/>
            </w:tcBorders>
            <w:shd w:val="clear" w:color="auto" w:fill="DBDBDB"/>
          </w:tcPr>
          <w:p>
            <w:pPr>
              <w:pStyle w:val="TableParagraph"/>
              <w:spacing w:before="0"/>
              <w:jc w:val="left"/>
              <w:rPr>
                <w:rFonts w:ascii="Times New Roman"/>
                <w:sz w:val="16"/>
              </w:rPr>
            </w:pPr>
          </w:p>
        </w:tc>
        <w:tc>
          <w:tcPr>
            <w:tcW w:w="1740" w:type="dxa"/>
            <w:tcBorders>
              <w:top w:val="single" w:sz="34" w:space="0" w:color="FFFFFF"/>
              <w:left w:val="nil"/>
              <w:bottom w:val="single" w:sz="8" w:space="0" w:color="000000"/>
              <w:right w:val="nil"/>
            </w:tcBorders>
            <w:shd w:val="clear" w:color="auto" w:fill="DBDBDB"/>
          </w:tcPr>
          <w:p>
            <w:pPr>
              <w:pStyle w:val="TableParagraph"/>
              <w:spacing w:before="0"/>
              <w:jc w:val="left"/>
              <w:rPr>
                <w:rFonts w:ascii="Times New Roman"/>
                <w:sz w:val="16"/>
              </w:rPr>
            </w:pPr>
          </w:p>
        </w:tc>
        <w:tc>
          <w:tcPr>
            <w:tcW w:w="2070" w:type="dxa"/>
            <w:tcBorders>
              <w:top w:val="single" w:sz="34" w:space="0" w:color="FFFFFF"/>
              <w:left w:val="nil"/>
              <w:bottom w:val="single" w:sz="8" w:space="0" w:color="000000"/>
              <w:right w:val="nil"/>
            </w:tcBorders>
            <w:shd w:val="clear" w:color="auto" w:fill="DBDBDB"/>
          </w:tcPr>
          <w:p>
            <w:pPr>
              <w:pStyle w:val="TableParagraph"/>
              <w:spacing w:before="2"/>
              <w:ind w:right="36"/>
              <w:rPr>
                <w:b/>
                <w:sz w:val="16"/>
              </w:rPr>
            </w:pPr>
            <w:r>
              <w:rPr>
                <w:b/>
                <w:sz w:val="16"/>
              </w:rPr>
              <w:t>113.012,65</w:t>
            </w:r>
          </w:p>
        </w:tc>
        <w:tc>
          <w:tcPr>
            <w:tcW w:w="885" w:type="dxa"/>
            <w:tcBorders>
              <w:top w:val="single" w:sz="34" w:space="0" w:color="FFFFFF"/>
              <w:left w:val="nil"/>
              <w:bottom w:val="single" w:sz="8" w:space="0" w:color="000000"/>
            </w:tcBorders>
            <w:shd w:val="clear" w:color="auto" w:fill="DBDBDB"/>
          </w:tcPr>
          <w:p>
            <w:pPr>
              <w:pStyle w:val="TableParagraph"/>
              <w:spacing w:line="182" w:lineRule="exact" w:before="0"/>
              <w:ind w:left="222"/>
              <w:jc w:val="left"/>
              <w:rPr>
                <w:sz w:val="16"/>
              </w:rPr>
            </w:pPr>
            <w:r>
              <w:rPr>
                <w:sz w:val="16"/>
              </w:rPr>
              <w:t>100,00</w:t>
            </w:r>
          </w:p>
        </w:tc>
      </w:tr>
      <w:tr>
        <w:trPr>
          <w:trHeight w:val="275" w:hRule="atLeast"/>
        </w:trPr>
        <w:tc>
          <w:tcPr>
            <w:tcW w:w="7155" w:type="dxa"/>
            <w:tcBorders>
              <w:top w:val="single" w:sz="8" w:space="0" w:color="000000"/>
            </w:tcBorders>
          </w:tcPr>
          <w:p>
            <w:pPr>
              <w:pStyle w:val="TableParagraph"/>
              <w:tabs>
                <w:tab w:pos="1914" w:val="left" w:leader="none"/>
              </w:tabs>
              <w:spacing w:before="40"/>
              <w:ind w:left="129"/>
              <w:jc w:val="left"/>
              <w:rPr>
                <w:sz w:val="16"/>
              </w:rPr>
            </w:pPr>
            <w:r>
              <w:rPr>
                <w:position w:val="1"/>
                <w:sz w:val="16"/>
              </w:rPr>
              <w:t>R.601.03.01.</w:t>
            </w:r>
            <w:r>
              <w:rPr>
                <w:rFonts w:ascii="Times New Roman" w:hAnsi="Times New Roman"/>
                <w:position w:val="1"/>
                <w:sz w:val="16"/>
              </w:rPr>
              <w:tab/>
            </w:r>
            <w:r>
              <w:rPr>
                <w:sz w:val="16"/>
              </w:rPr>
              <w:t>TEKUĆI</w:t>
            </w:r>
            <w:r>
              <w:rPr>
                <w:spacing w:val="-1"/>
                <w:sz w:val="16"/>
              </w:rPr>
              <w:t> </w:t>
            </w:r>
            <w:r>
              <w:rPr>
                <w:sz w:val="16"/>
              </w:rPr>
              <w:t>PROGRAMI</w:t>
            </w:r>
          </w:p>
        </w:tc>
        <w:tc>
          <w:tcPr>
            <w:tcW w:w="2115" w:type="dxa"/>
            <w:tcBorders>
              <w:top w:val="single" w:sz="8" w:space="0" w:color="000000"/>
            </w:tcBorders>
          </w:tcPr>
          <w:p>
            <w:pPr>
              <w:pStyle w:val="TableParagraph"/>
              <w:spacing w:before="50"/>
              <w:ind w:right="65"/>
              <w:rPr>
                <w:sz w:val="16"/>
              </w:rPr>
            </w:pPr>
            <w:r>
              <w:rPr>
                <w:sz w:val="16"/>
              </w:rPr>
              <w:t>113.012,65</w:t>
            </w:r>
          </w:p>
        </w:tc>
        <w:tc>
          <w:tcPr>
            <w:tcW w:w="1680" w:type="dxa"/>
            <w:tcBorders>
              <w:top w:val="single" w:sz="8" w:space="0" w:color="000000"/>
            </w:tcBorders>
          </w:tcPr>
          <w:p>
            <w:pPr>
              <w:pStyle w:val="TableParagraph"/>
              <w:spacing w:before="0"/>
              <w:jc w:val="left"/>
              <w:rPr>
                <w:rFonts w:ascii="Times New Roman"/>
                <w:sz w:val="16"/>
              </w:rPr>
            </w:pPr>
          </w:p>
        </w:tc>
        <w:tc>
          <w:tcPr>
            <w:tcW w:w="1740" w:type="dxa"/>
            <w:tcBorders>
              <w:top w:val="single" w:sz="8" w:space="0" w:color="000000"/>
            </w:tcBorders>
          </w:tcPr>
          <w:p>
            <w:pPr>
              <w:pStyle w:val="TableParagraph"/>
              <w:spacing w:before="0"/>
              <w:jc w:val="left"/>
              <w:rPr>
                <w:rFonts w:ascii="Times New Roman"/>
                <w:sz w:val="16"/>
              </w:rPr>
            </w:pPr>
          </w:p>
        </w:tc>
        <w:tc>
          <w:tcPr>
            <w:tcW w:w="2070" w:type="dxa"/>
            <w:tcBorders>
              <w:top w:val="single" w:sz="8" w:space="0" w:color="000000"/>
            </w:tcBorders>
          </w:tcPr>
          <w:p>
            <w:pPr>
              <w:pStyle w:val="TableParagraph"/>
              <w:spacing w:before="35"/>
              <w:ind w:right="35"/>
              <w:rPr>
                <w:sz w:val="16"/>
              </w:rPr>
            </w:pPr>
            <w:r>
              <w:rPr>
                <w:sz w:val="16"/>
              </w:rPr>
              <w:t>113,012.65</w:t>
            </w:r>
          </w:p>
        </w:tc>
        <w:tc>
          <w:tcPr>
            <w:tcW w:w="885" w:type="dxa"/>
            <w:tcBorders>
              <w:top w:val="single" w:sz="8" w:space="0" w:color="000000"/>
            </w:tcBorders>
          </w:tcPr>
          <w:p>
            <w:pPr>
              <w:pStyle w:val="TableParagraph"/>
              <w:spacing w:before="35"/>
              <w:ind w:left="207"/>
              <w:jc w:val="left"/>
              <w:rPr>
                <w:sz w:val="16"/>
              </w:rPr>
            </w:pPr>
            <w:r>
              <w:rPr>
                <w:sz w:val="16"/>
              </w:rPr>
              <w:t>100,00</w:t>
            </w:r>
          </w:p>
        </w:tc>
      </w:tr>
      <w:tr>
        <w:trPr>
          <w:trHeight w:val="315" w:hRule="atLeast"/>
        </w:trPr>
        <w:tc>
          <w:tcPr>
            <w:tcW w:w="7155" w:type="dxa"/>
            <w:tcBorders>
              <w:bottom w:val="nil"/>
            </w:tcBorders>
          </w:tcPr>
          <w:p>
            <w:pPr>
              <w:pStyle w:val="TableParagraph"/>
              <w:tabs>
                <w:tab w:pos="1044" w:val="left" w:leader="none"/>
              </w:tabs>
              <w:ind w:left="264"/>
              <w:jc w:val="left"/>
              <w:rPr>
                <w:sz w:val="16"/>
              </w:rPr>
            </w:pPr>
            <w:r>
              <w:rPr>
                <w:sz w:val="16"/>
              </w:rPr>
              <w:t>367</w:t>
            </w:r>
            <w:r>
              <w:rPr>
                <w:rFonts w:ascii="Times New Roman"/>
                <w:sz w:val="16"/>
              </w:rPr>
              <w:tab/>
            </w:r>
            <w:r>
              <w:rPr>
                <w:sz w:val="16"/>
              </w:rPr>
              <w:t>Prijenosi za</w:t>
            </w:r>
            <w:r>
              <w:rPr>
                <w:spacing w:val="-1"/>
                <w:sz w:val="16"/>
              </w:rPr>
              <w:t> </w:t>
            </w:r>
            <w:r>
              <w:rPr>
                <w:sz w:val="16"/>
              </w:rPr>
              <w:t>financiranje</w:t>
            </w:r>
          </w:p>
        </w:tc>
        <w:tc>
          <w:tcPr>
            <w:tcW w:w="2115" w:type="dxa"/>
            <w:tcBorders>
              <w:bottom w:val="nil"/>
            </w:tcBorders>
          </w:tcPr>
          <w:p>
            <w:pPr>
              <w:pStyle w:val="TableParagraph"/>
              <w:ind w:right="94"/>
              <w:rPr>
                <w:sz w:val="16"/>
              </w:rPr>
            </w:pPr>
            <w:r>
              <w:rPr>
                <w:sz w:val="16"/>
              </w:rPr>
              <w:t>113,012.65</w:t>
            </w:r>
          </w:p>
        </w:tc>
        <w:tc>
          <w:tcPr>
            <w:tcW w:w="1680" w:type="dxa"/>
            <w:tcBorders>
              <w:bottom w:val="nil"/>
            </w:tcBorders>
          </w:tcPr>
          <w:p>
            <w:pPr>
              <w:pStyle w:val="TableParagraph"/>
              <w:spacing w:before="0"/>
              <w:jc w:val="left"/>
              <w:rPr>
                <w:rFonts w:ascii="Times New Roman"/>
                <w:sz w:val="16"/>
              </w:rPr>
            </w:pPr>
          </w:p>
        </w:tc>
        <w:tc>
          <w:tcPr>
            <w:tcW w:w="1740" w:type="dxa"/>
            <w:tcBorders>
              <w:bottom w:val="nil"/>
            </w:tcBorders>
          </w:tcPr>
          <w:p>
            <w:pPr>
              <w:pStyle w:val="TableParagraph"/>
              <w:spacing w:before="0"/>
              <w:jc w:val="left"/>
              <w:rPr>
                <w:rFonts w:ascii="Times New Roman"/>
                <w:sz w:val="16"/>
              </w:rPr>
            </w:pPr>
          </w:p>
        </w:tc>
        <w:tc>
          <w:tcPr>
            <w:tcW w:w="2070" w:type="dxa"/>
            <w:tcBorders>
              <w:bottom w:val="nil"/>
            </w:tcBorders>
          </w:tcPr>
          <w:p>
            <w:pPr>
              <w:pStyle w:val="TableParagraph"/>
              <w:ind w:right="34"/>
              <w:rPr>
                <w:sz w:val="16"/>
              </w:rPr>
            </w:pPr>
            <w:r>
              <w:rPr>
                <w:sz w:val="16"/>
              </w:rPr>
              <w:t>113.012,65</w:t>
            </w:r>
          </w:p>
        </w:tc>
        <w:tc>
          <w:tcPr>
            <w:tcW w:w="885" w:type="dxa"/>
            <w:tcBorders>
              <w:bottom w:val="nil"/>
            </w:tcBorders>
          </w:tcPr>
          <w:p>
            <w:pPr>
              <w:pStyle w:val="TableParagraph"/>
              <w:ind w:left="207"/>
              <w:jc w:val="left"/>
              <w:rPr>
                <w:sz w:val="16"/>
              </w:rPr>
            </w:pPr>
            <w:r>
              <w:rPr>
                <w:sz w:val="16"/>
              </w:rPr>
              <w:t>100,00</w:t>
            </w:r>
          </w:p>
        </w:tc>
      </w:tr>
      <w:tr>
        <w:trPr>
          <w:trHeight w:val="437" w:hRule="atLeast"/>
        </w:trPr>
        <w:tc>
          <w:tcPr>
            <w:tcW w:w="7155" w:type="dxa"/>
            <w:tcBorders>
              <w:top w:val="nil"/>
              <w:bottom w:val="single" w:sz="34" w:space="0" w:color="FFFFFF"/>
              <w:right w:val="nil"/>
            </w:tcBorders>
            <w:shd w:val="clear" w:color="auto" w:fill="D5D5D5"/>
          </w:tcPr>
          <w:p>
            <w:pPr>
              <w:pStyle w:val="TableParagraph"/>
              <w:spacing w:before="60"/>
              <w:ind w:left="129"/>
              <w:jc w:val="left"/>
              <w:rPr>
                <w:b/>
                <w:sz w:val="16"/>
              </w:rPr>
            </w:pPr>
            <w:r>
              <w:rPr>
                <w:b/>
                <w:sz w:val="16"/>
              </w:rPr>
              <w:t>R.601.04. GLAVA 4: USTANOVA VIROVI</w:t>
            </w:r>
          </w:p>
        </w:tc>
        <w:tc>
          <w:tcPr>
            <w:tcW w:w="2115" w:type="dxa"/>
            <w:tcBorders>
              <w:top w:val="nil"/>
              <w:left w:val="nil"/>
              <w:bottom w:val="single" w:sz="34" w:space="0" w:color="FFFFFF"/>
              <w:right w:val="nil"/>
            </w:tcBorders>
            <w:shd w:val="clear" w:color="auto" w:fill="D5D5D5"/>
          </w:tcPr>
          <w:p>
            <w:pPr>
              <w:pStyle w:val="TableParagraph"/>
              <w:ind w:right="140"/>
              <w:rPr>
                <w:b/>
                <w:sz w:val="16"/>
              </w:rPr>
            </w:pPr>
            <w:r>
              <w:rPr>
                <w:b/>
                <w:sz w:val="16"/>
              </w:rPr>
              <w:t>648,131.05</w:t>
            </w:r>
          </w:p>
        </w:tc>
        <w:tc>
          <w:tcPr>
            <w:tcW w:w="1680" w:type="dxa"/>
            <w:tcBorders>
              <w:top w:val="nil"/>
              <w:left w:val="nil"/>
              <w:bottom w:val="single" w:sz="34" w:space="0" w:color="FFFFFF"/>
              <w:right w:val="nil"/>
            </w:tcBorders>
            <w:shd w:val="clear" w:color="auto" w:fill="D5D5D5"/>
          </w:tcPr>
          <w:p>
            <w:pPr>
              <w:pStyle w:val="TableParagraph"/>
              <w:spacing w:before="0"/>
              <w:jc w:val="left"/>
              <w:rPr>
                <w:rFonts w:ascii="Times New Roman"/>
                <w:sz w:val="16"/>
              </w:rPr>
            </w:pPr>
          </w:p>
        </w:tc>
        <w:tc>
          <w:tcPr>
            <w:tcW w:w="1740" w:type="dxa"/>
            <w:tcBorders>
              <w:top w:val="nil"/>
              <w:left w:val="nil"/>
              <w:bottom w:val="single" w:sz="34" w:space="0" w:color="FFFFFF"/>
              <w:right w:val="nil"/>
            </w:tcBorders>
            <w:shd w:val="clear" w:color="auto" w:fill="D5D5D5"/>
          </w:tcPr>
          <w:p>
            <w:pPr>
              <w:pStyle w:val="TableParagraph"/>
              <w:ind w:right="110"/>
              <w:rPr>
                <w:b/>
                <w:sz w:val="16"/>
              </w:rPr>
            </w:pPr>
            <w:r>
              <w:rPr>
                <w:b/>
                <w:sz w:val="16"/>
              </w:rPr>
              <w:t>35.000,00</w:t>
            </w:r>
          </w:p>
        </w:tc>
        <w:tc>
          <w:tcPr>
            <w:tcW w:w="2070" w:type="dxa"/>
            <w:tcBorders>
              <w:top w:val="nil"/>
              <w:left w:val="nil"/>
              <w:bottom w:val="single" w:sz="34" w:space="0" w:color="FFFFFF"/>
              <w:right w:val="nil"/>
            </w:tcBorders>
            <w:shd w:val="clear" w:color="auto" w:fill="D5D5D5"/>
          </w:tcPr>
          <w:p>
            <w:pPr>
              <w:pStyle w:val="TableParagraph"/>
              <w:ind w:right="50"/>
              <w:rPr>
                <w:b/>
                <w:sz w:val="16"/>
              </w:rPr>
            </w:pPr>
            <w:r>
              <w:rPr>
                <w:b/>
                <w:sz w:val="16"/>
              </w:rPr>
              <w:t>613.131,05</w:t>
            </w:r>
          </w:p>
        </w:tc>
        <w:tc>
          <w:tcPr>
            <w:tcW w:w="885" w:type="dxa"/>
            <w:tcBorders>
              <w:top w:val="nil"/>
              <w:left w:val="nil"/>
              <w:bottom w:val="single" w:sz="34" w:space="0" w:color="FFFFFF"/>
            </w:tcBorders>
            <w:shd w:val="clear" w:color="auto" w:fill="D5D5D5"/>
          </w:tcPr>
          <w:p>
            <w:pPr>
              <w:pStyle w:val="TableParagraph"/>
              <w:ind w:right="79"/>
              <w:rPr>
                <w:sz w:val="16"/>
              </w:rPr>
            </w:pPr>
            <w:r>
              <w:rPr>
                <w:sz w:val="16"/>
              </w:rPr>
              <w:t>94,60</w:t>
            </w:r>
          </w:p>
        </w:tc>
      </w:tr>
      <w:tr>
        <w:trPr>
          <w:trHeight w:val="277" w:hRule="atLeast"/>
        </w:trPr>
        <w:tc>
          <w:tcPr>
            <w:tcW w:w="7155" w:type="dxa"/>
            <w:tcBorders>
              <w:top w:val="single" w:sz="34" w:space="0" w:color="FFFFFF"/>
              <w:bottom w:val="single" w:sz="8" w:space="0" w:color="000000"/>
              <w:right w:val="nil"/>
            </w:tcBorders>
            <w:shd w:val="clear" w:color="auto" w:fill="DBDBDB"/>
          </w:tcPr>
          <w:p>
            <w:pPr>
              <w:pStyle w:val="TableParagraph"/>
              <w:spacing w:before="2"/>
              <w:ind w:left="99"/>
              <w:jc w:val="left"/>
              <w:rPr>
                <w:b/>
                <w:sz w:val="16"/>
              </w:rPr>
            </w:pPr>
            <w:r>
              <w:rPr>
                <w:b/>
                <w:sz w:val="16"/>
              </w:rPr>
              <w:t>IZVORI IZ PRORAČUNA JLS</w:t>
            </w:r>
          </w:p>
        </w:tc>
        <w:tc>
          <w:tcPr>
            <w:tcW w:w="2115" w:type="dxa"/>
            <w:tcBorders>
              <w:top w:val="single" w:sz="34" w:space="0" w:color="FFFFFF"/>
              <w:left w:val="nil"/>
              <w:bottom w:val="single" w:sz="8" w:space="0" w:color="000000"/>
              <w:right w:val="nil"/>
            </w:tcBorders>
            <w:shd w:val="clear" w:color="auto" w:fill="DBDBDB"/>
          </w:tcPr>
          <w:p>
            <w:pPr>
              <w:pStyle w:val="TableParagraph"/>
              <w:spacing w:before="2"/>
              <w:ind w:right="96"/>
              <w:rPr>
                <w:b/>
                <w:sz w:val="16"/>
              </w:rPr>
            </w:pPr>
            <w:r>
              <w:rPr>
                <w:b/>
                <w:sz w:val="16"/>
              </w:rPr>
              <w:t>648.131,05</w:t>
            </w:r>
          </w:p>
        </w:tc>
        <w:tc>
          <w:tcPr>
            <w:tcW w:w="1680" w:type="dxa"/>
            <w:tcBorders>
              <w:top w:val="single" w:sz="34" w:space="0" w:color="FFFFFF"/>
              <w:left w:val="nil"/>
              <w:bottom w:val="single" w:sz="8" w:space="0" w:color="000000"/>
              <w:right w:val="nil"/>
            </w:tcBorders>
            <w:shd w:val="clear" w:color="auto" w:fill="DBDBDB"/>
          </w:tcPr>
          <w:p>
            <w:pPr>
              <w:pStyle w:val="TableParagraph"/>
              <w:spacing w:before="0"/>
              <w:jc w:val="left"/>
              <w:rPr>
                <w:rFonts w:ascii="Times New Roman"/>
                <w:sz w:val="16"/>
              </w:rPr>
            </w:pPr>
          </w:p>
        </w:tc>
        <w:tc>
          <w:tcPr>
            <w:tcW w:w="1740" w:type="dxa"/>
            <w:tcBorders>
              <w:top w:val="single" w:sz="34" w:space="0" w:color="FFFFFF"/>
              <w:left w:val="nil"/>
              <w:bottom w:val="single" w:sz="8" w:space="0" w:color="000000"/>
              <w:right w:val="nil"/>
            </w:tcBorders>
            <w:shd w:val="clear" w:color="auto" w:fill="DBDBDB"/>
          </w:tcPr>
          <w:p>
            <w:pPr>
              <w:pStyle w:val="TableParagraph"/>
              <w:spacing w:before="2"/>
              <w:ind w:right="35"/>
              <w:rPr>
                <w:b/>
                <w:sz w:val="16"/>
              </w:rPr>
            </w:pPr>
            <w:r>
              <w:rPr>
                <w:b/>
                <w:sz w:val="16"/>
              </w:rPr>
              <w:t>35.000,00</w:t>
            </w:r>
          </w:p>
        </w:tc>
        <w:tc>
          <w:tcPr>
            <w:tcW w:w="2070" w:type="dxa"/>
            <w:tcBorders>
              <w:top w:val="single" w:sz="34" w:space="0" w:color="FFFFFF"/>
              <w:left w:val="nil"/>
              <w:bottom w:val="single" w:sz="8" w:space="0" w:color="000000"/>
              <w:right w:val="nil"/>
            </w:tcBorders>
            <w:shd w:val="clear" w:color="auto" w:fill="DBDBDB"/>
          </w:tcPr>
          <w:p>
            <w:pPr>
              <w:pStyle w:val="TableParagraph"/>
              <w:spacing w:before="2"/>
              <w:ind w:right="36"/>
              <w:rPr>
                <w:b/>
                <w:sz w:val="16"/>
              </w:rPr>
            </w:pPr>
            <w:r>
              <w:rPr>
                <w:b/>
                <w:sz w:val="16"/>
              </w:rPr>
              <w:t>613.131,05</w:t>
            </w:r>
          </w:p>
        </w:tc>
        <w:tc>
          <w:tcPr>
            <w:tcW w:w="885" w:type="dxa"/>
            <w:tcBorders>
              <w:top w:val="single" w:sz="34" w:space="0" w:color="FFFFFF"/>
              <w:left w:val="nil"/>
              <w:bottom w:val="single" w:sz="8" w:space="0" w:color="000000"/>
            </w:tcBorders>
            <w:shd w:val="clear" w:color="auto" w:fill="DBDBDB"/>
          </w:tcPr>
          <w:p>
            <w:pPr>
              <w:pStyle w:val="TableParagraph"/>
              <w:spacing w:line="182" w:lineRule="exact" w:before="0"/>
              <w:ind w:right="78"/>
              <w:rPr>
                <w:sz w:val="16"/>
              </w:rPr>
            </w:pPr>
            <w:r>
              <w:rPr>
                <w:sz w:val="16"/>
              </w:rPr>
              <w:t>94,60</w:t>
            </w:r>
          </w:p>
        </w:tc>
      </w:tr>
      <w:tr>
        <w:trPr>
          <w:trHeight w:val="275" w:hRule="atLeast"/>
        </w:trPr>
        <w:tc>
          <w:tcPr>
            <w:tcW w:w="7155" w:type="dxa"/>
            <w:tcBorders>
              <w:top w:val="single" w:sz="8" w:space="0" w:color="000000"/>
            </w:tcBorders>
          </w:tcPr>
          <w:p>
            <w:pPr>
              <w:pStyle w:val="TableParagraph"/>
              <w:tabs>
                <w:tab w:pos="1914" w:val="left" w:leader="none"/>
              </w:tabs>
              <w:spacing w:before="40"/>
              <w:ind w:left="129"/>
              <w:jc w:val="left"/>
              <w:rPr>
                <w:sz w:val="16"/>
              </w:rPr>
            </w:pPr>
            <w:r>
              <w:rPr>
                <w:position w:val="1"/>
                <w:sz w:val="16"/>
              </w:rPr>
              <w:t>R.601.04.01.</w:t>
            </w:r>
            <w:r>
              <w:rPr>
                <w:rFonts w:ascii="Times New Roman" w:hAnsi="Times New Roman"/>
                <w:position w:val="1"/>
                <w:sz w:val="16"/>
              </w:rPr>
              <w:tab/>
            </w:r>
            <w:r>
              <w:rPr>
                <w:sz w:val="16"/>
              </w:rPr>
              <w:t>TEKUĆI</w:t>
            </w:r>
            <w:r>
              <w:rPr>
                <w:spacing w:val="-1"/>
                <w:sz w:val="16"/>
              </w:rPr>
              <w:t> </w:t>
            </w:r>
            <w:r>
              <w:rPr>
                <w:sz w:val="16"/>
              </w:rPr>
              <w:t>PROGRAMI</w:t>
            </w:r>
          </w:p>
        </w:tc>
        <w:tc>
          <w:tcPr>
            <w:tcW w:w="2115" w:type="dxa"/>
            <w:tcBorders>
              <w:top w:val="single" w:sz="8" w:space="0" w:color="000000"/>
            </w:tcBorders>
          </w:tcPr>
          <w:p>
            <w:pPr>
              <w:pStyle w:val="TableParagraph"/>
              <w:spacing w:before="50"/>
              <w:ind w:right="65"/>
              <w:rPr>
                <w:sz w:val="16"/>
              </w:rPr>
            </w:pPr>
            <w:r>
              <w:rPr>
                <w:sz w:val="16"/>
              </w:rPr>
              <w:t>648.131,05</w:t>
            </w:r>
          </w:p>
        </w:tc>
        <w:tc>
          <w:tcPr>
            <w:tcW w:w="1680" w:type="dxa"/>
            <w:tcBorders>
              <w:top w:val="single" w:sz="8" w:space="0" w:color="000000"/>
            </w:tcBorders>
          </w:tcPr>
          <w:p>
            <w:pPr>
              <w:pStyle w:val="TableParagraph"/>
              <w:spacing w:before="0"/>
              <w:jc w:val="left"/>
              <w:rPr>
                <w:rFonts w:ascii="Times New Roman"/>
                <w:sz w:val="16"/>
              </w:rPr>
            </w:pPr>
          </w:p>
        </w:tc>
        <w:tc>
          <w:tcPr>
            <w:tcW w:w="1740" w:type="dxa"/>
            <w:tcBorders>
              <w:top w:val="single" w:sz="8" w:space="0" w:color="000000"/>
            </w:tcBorders>
          </w:tcPr>
          <w:p>
            <w:pPr>
              <w:pStyle w:val="TableParagraph"/>
              <w:spacing w:before="35"/>
              <w:ind w:right="34"/>
              <w:rPr>
                <w:sz w:val="16"/>
              </w:rPr>
            </w:pPr>
            <w:r>
              <w:rPr>
                <w:sz w:val="16"/>
              </w:rPr>
              <w:t>35,000.00</w:t>
            </w:r>
          </w:p>
        </w:tc>
        <w:tc>
          <w:tcPr>
            <w:tcW w:w="2070" w:type="dxa"/>
            <w:tcBorders>
              <w:top w:val="single" w:sz="8" w:space="0" w:color="000000"/>
            </w:tcBorders>
          </w:tcPr>
          <w:p>
            <w:pPr>
              <w:pStyle w:val="TableParagraph"/>
              <w:spacing w:before="35"/>
              <w:ind w:right="35"/>
              <w:rPr>
                <w:sz w:val="16"/>
              </w:rPr>
            </w:pPr>
            <w:r>
              <w:rPr>
                <w:sz w:val="16"/>
              </w:rPr>
              <w:t>613,131.05</w:t>
            </w:r>
          </w:p>
        </w:tc>
        <w:tc>
          <w:tcPr>
            <w:tcW w:w="885" w:type="dxa"/>
            <w:tcBorders>
              <w:top w:val="single" w:sz="8" w:space="0" w:color="000000"/>
            </w:tcBorders>
          </w:tcPr>
          <w:p>
            <w:pPr>
              <w:pStyle w:val="TableParagraph"/>
              <w:spacing w:before="35"/>
              <w:ind w:right="78"/>
              <w:rPr>
                <w:sz w:val="16"/>
              </w:rPr>
            </w:pPr>
            <w:r>
              <w:rPr>
                <w:sz w:val="16"/>
              </w:rPr>
              <w:t>94,60</w:t>
            </w:r>
          </w:p>
        </w:tc>
      </w:tr>
      <w:tr>
        <w:trPr>
          <w:trHeight w:val="1642" w:hRule="atLeast"/>
        </w:trPr>
        <w:tc>
          <w:tcPr>
            <w:tcW w:w="7155" w:type="dxa"/>
          </w:tcPr>
          <w:p>
            <w:pPr>
              <w:pStyle w:val="TableParagraph"/>
              <w:tabs>
                <w:tab w:pos="1044" w:val="left" w:leader="none"/>
              </w:tabs>
              <w:ind w:left="264"/>
              <w:jc w:val="left"/>
              <w:rPr>
                <w:sz w:val="16"/>
              </w:rPr>
            </w:pPr>
            <w:r>
              <w:rPr>
                <w:sz w:val="16"/>
              </w:rPr>
              <w:t>367</w:t>
            </w:r>
            <w:r>
              <w:rPr>
                <w:rFonts w:ascii="Times New Roman"/>
                <w:sz w:val="16"/>
              </w:rPr>
              <w:tab/>
            </w:r>
            <w:r>
              <w:rPr>
                <w:sz w:val="16"/>
              </w:rPr>
              <w:t>Prijenosi za</w:t>
            </w:r>
            <w:r>
              <w:rPr>
                <w:spacing w:val="-1"/>
                <w:sz w:val="16"/>
              </w:rPr>
              <w:t> </w:t>
            </w:r>
            <w:r>
              <w:rPr>
                <w:sz w:val="16"/>
              </w:rPr>
              <w:t>financiranje</w:t>
            </w:r>
          </w:p>
        </w:tc>
        <w:tc>
          <w:tcPr>
            <w:tcW w:w="2115" w:type="dxa"/>
          </w:tcPr>
          <w:p>
            <w:pPr>
              <w:pStyle w:val="TableParagraph"/>
              <w:ind w:right="94"/>
              <w:rPr>
                <w:sz w:val="16"/>
              </w:rPr>
            </w:pPr>
            <w:r>
              <w:rPr>
                <w:sz w:val="16"/>
              </w:rPr>
              <w:t>648,131.05</w:t>
            </w:r>
          </w:p>
        </w:tc>
        <w:tc>
          <w:tcPr>
            <w:tcW w:w="1680" w:type="dxa"/>
          </w:tcPr>
          <w:p>
            <w:pPr>
              <w:pStyle w:val="TableParagraph"/>
              <w:spacing w:before="0"/>
              <w:jc w:val="left"/>
              <w:rPr>
                <w:rFonts w:ascii="Times New Roman"/>
                <w:sz w:val="16"/>
              </w:rPr>
            </w:pPr>
          </w:p>
        </w:tc>
        <w:tc>
          <w:tcPr>
            <w:tcW w:w="1740" w:type="dxa"/>
          </w:tcPr>
          <w:p>
            <w:pPr>
              <w:pStyle w:val="TableParagraph"/>
              <w:ind w:right="48"/>
              <w:rPr>
                <w:sz w:val="16"/>
              </w:rPr>
            </w:pPr>
            <w:r>
              <w:rPr>
                <w:sz w:val="16"/>
              </w:rPr>
              <w:t>35,000.00</w:t>
            </w:r>
          </w:p>
        </w:tc>
        <w:tc>
          <w:tcPr>
            <w:tcW w:w="2070" w:type="dxa"/>
          </w:tcPr>
          <w:p>
            <w:pPr>
              <w:pStyle w:val="TableParagraph"/>
              <w:ind w:right="34"/>
              <w:rPr>
                <w:sz w:val="16"/>
              </w:rPr>
            </w:pPr>
            <w:r>
              <w:rPr>
                <w:sz w:val="16"/>
              </w:rPr>
              <w:t>613.131,05</w:t>
            </w:r>
          </w:p>
        </w:tc>
        <w:tc>
          <w:tcPr>
            <w:tcW w:w="885" w:type="dxa"/>
          </w:tcPr>
          <w:p>
            <w:pPr>
              <w:pStyle w:val="TableParagraph"/>
              <w:ind w:right="78"/>
              <w:rPr>
                <w:sz w:val="16"/>
              </w:rPr>
            </w:pPr>
            <w:r>
              <w:rPr>
                <w:sz w:val="16"/>
              </w:rPr>
              <w:t>94,60</w:t>
            </w:r>
          </w:p>
        </w:tc>
      </w:tr>
    </w:tbl>
    <w:p>
      <w:pPr>
        <w:spacing w:after="0"/>
        <w:rPr>
          <w:sz w:val="16"/>
        </w:rPr>
        <w:sectPr>
          <w:pgSz w:w="16820" w:h="11900" w:orient="landscape"/>
          <w:pgMar w:header="0" w:footer="555" w:top="820" w:bottom="740" w:left="840" w:right="80"/>
        </w:sect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7"/>
        <w:rPr>
          <w:rFonts w:ascii="Times New Roman"/>
          <w:b/>
          <w:sz w:val="17"/>
        </w:rPr>
      </w:pPr>
    </w:p>
    <w:p>
      <w:pPr>
        <w:spacing w:before="99"/>
        <w:ind w:left="1191" w:right="2661" w:firstLine="0"/>
        <w:jc w:val="left"/>
        <w:rPr>
          <w:rFonts w:ascii="Cambria" w:hAnsi="Cambria"/>
          <w:sz w:val="32"/>
        </w:rPr>
      </w:pPr>
      <w:r>
        <w:rPr/>
        <w:pict>
          <v:group style="position:absolute;margin-left:110.879997pt;margin-top:-36.246902pt;width:1.45pt;height:160pt;mso-position-horizontal-relative:page;mso-position-vertical-relative:paragraph;z-index:251658240" coordorigin="2218,-725" coordsize="29,3200">
            <v:line style="position:absolute" from="2232,-725" to="2232,-509" stroked="true" strokeweight="1.44pt" strokecolor="#4f81bc">
              <v:stroke dashstyle="solid"/>
            </v:line>
            <v:line style="position:absolute" from="2232,-509" to="2232,0" stroked="true" strokeweight="1.44pt" strokecolor="#4f81bc">
              <v:stroke dashstyle="solid"/>
            </v:line>
            <v:line style="position:absolute" from="2232,0" to="2232,1749" stroked="true" strokeweight="1.44pt" strokecolor="#4f81bc">
              <v:stroke dashstyle="solid"/>
            </v:line>
            <v:line style="position:absolute" from="2232,1749" to="2232,1965" stroked="true" strokeweight="1.44pt" strokecolor="#4f81bc">
              <v:stroke dashstyle="solid"/>
            </v:line>
            <v:line style="position:absolute" from="2232,1965" to="2232,2474" stroked="true" strokeweight="1.44pt" strokecolor="#4f81bc">
              <v:stroke dashstyle="solid"/>
            </v:line>
            <w10:wrap type="none"/>
          </v:group>
        </w:pict>
      </w:r>
      <w:bookmarkStart w:name="Obrazloženje III izmjena proračuna" w:id="13"/>
      <w:bookmarkEnd w:id="13"/>
      <w:r>
        <w:rPr/>
      </w:r>
      <w:r>
        <w:rPr>
          <w:rFonts w:ascii="Cambria" w:hAnsi="Cambria"/>
          <w:color w:val="365F91"/>
          <w:sz w:val="32"/>
        </w:rPr>
        <w:t>OBRAZLOŽENJE III. IZMJENA I DOPUNA PRORAČUNA GRADA</w:t>
      </w:r>
    </w:p>
    <w:p>
      <w:pPr>
        <w:spacing w:before="61"/>
        <w:ind w:left="1191" w:right="0" w:firstLine="0"/>
        <w:jc w:val="left"/>
        <w:rPr>
          <w:rFonts w:ascii="Cambria"/>
          <w:sz w:val="32"/>
        </w:rPr>
      </w:pPr>
      <w:r>
        <w:rPr>
          <w:rFonts w:ascii="Cambria"/>
          <w:color w:val="365F91"/>
          <w:sz w:val="32"/>
        </w:rPr>
        <w:t>OTOKA ZA 2024.GODINU.</w:t>
      </w: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spacing w:before="209"/>
        <w:ind w:left="1179" w:right="0" w:firstLine="0"/>
        <w:jc w:val="left"/>
        <w:rPr>
          <w:rFonts w:ascii="Calibri"/>
          <w:sz w:val="28"/>
        </w:rPr>
      </w:pPr>
      <w:r>
        <w:rPr>
          <w:rFonts w:ascii="Calibri"/>
          <w:color w:val="4F81BC"/>
          <w:sz w:val="28"/>
        </w:rPr>
        <w:t>Grad Otok</w:t>
      </w:r>
    </w:p>
    <w:p>
      <w:pPr>
        <w:spacing w:after="0"/>
        <w:jc w:val="left"/>
        <w:rPr>
          <w:rFonts w:ascii="Calibri"/>
          <w:sz w:val="28"/>
        </w:rPr>
        <w:sectPr>
          <w:footerReference w:type="default" r:id="rId19"/>
          <w:pgSz w:w="11910" w:h="16840"/>
          <w:pgMar w:footer="0" w:header="0" w:top="1580" w:bottom="280" w:left="1300" w:right="1300"/>
        </w:sectPr>
      </w:pPr>
    </w:p>
    <w:p>
      <w:pPr>
        <w:pStyle w:val="Heading2"/>
        <w:spacing w:before="37"/>
        <w:jc w:val="both"/>
        <w:rPr>
          <w:rFonts w:ascii="Calibri" w:hAnsi="Calibri"/>
        </w:rPr>
      </w:pPr>
      <w:r>
        <w:rPr>
          <w:rFonts w:ascii="Calibri" w:hAnsi="Calibri"/>
        </w:rPr>
        <w:t>OBRAZLOŽENJE PRORAČUNA GRADA OTOKA ZA 2024.GODINU</w:t>
      </w:r>
    </w:p>
    <w:p>
      <w:pPr>
        <w:pStyle w:val="BodyText"/>
        <w:spacing w:before="3"/>
        <w:rPr>
          <w:b/>
          <w:sz w:val="31"/>
        </w:rPr>
      </w:pPr>
    </w:p>
    <w:p>
      <w:pPr>
        <w:pStyle w:val="BodyText"/>
        <w:spacing w:line="276" w:lineRule="auto"/>
        <w:ind w:left="116" w:right="113"/>
        <w:jc w:val="both"/>
      </w:pPr>
      <w:r>
        <w:rPr/>
        <w:t>U skladu s odredbama Zakona o proračunu koji se odnose na izradu proračuna, Upravni odjel za financije, gospodarstvo u suradnji s Upravnim odjelom za komunalno gospodarstvo, poljoprivredu i pravne polove te sa Službom-tajništvom Grada Otoka, izradio je zajednički prijedlog Proračuna Grada Otoka za 2024. godinu.</w:t>
      </w:r>
    </w:p>
    <w:p>
      <w:pPr>
        <w:pStyle w:val="BodyText"/>
      </w:pPr>
    </w:p>
    <w:p>
      <w:pPr>
        <w:pStyle w:val="BodyText"/>
        <w:spacing w:before="1"/>
        <w:rPr>
          <w:sz w:val="31"/>
        </w:rPr>
      </w:pPr>
    </w:p>
    <w:p>
      <w:pPr>
        <w:pStyle w:val="Heading2"/>
        <w:spacing w:before="1"/>
        <w:jc w:val="both"/>
        <w:rPr>
          <w:rFonts w:ascii="Calibri"/>
        </w:rPr>
      </w:pPr>
      <w:r>
        <w:rPr>
          <w:rFonts w:ascii="Calibri"/>
          <w:u w:val="single"/>
        </w:rPr>
        <w:t>PRIHODI I PRIMICI</w:t>
      </w:r>
    </w:p>
    <w:p>
      <w:pPr>
        <w:pStyle w:val="BodyText"/>
        <w:rPr>
          <w:b/>
          <w:sz w:val="27"/>
        </w:rPr>
      </w:pPr>
    </w:p>
    <w:p>
      <w:pPr>
        <w:pStyle w:val="BodyText"/>
        <w:spacing w:before="51"/>
        <w:ind w:left="115"/>
      </w:pPr>
      <w:r>
        <w:rPr/>
        <w:t>Planirani prihodi i primici proračuna Grada Otoka za 2024.g. planirani su u iznosu</w:t>
      </w:r>
    </w:p>
    <w:p>
      <w:pPr>
        <w:pStyle w:val="BodyText"/>
        <w:spacing w:before="46"/>
        <w:ind w:left="115"/>
      </w:pPr>
      <w:r>
        <w:rPr/>
        <w:t>od12.955.478,78eura.</w:t>
      </w:r>
    </w:p>
    <w:p>
      <w:pPr>
        <w:pStyle w:val="BodyText"/>
        <w:rPr>
          <w:sz w:val="31"/>
        </w:rPr>
      </w:pPr>
    </w:p>
    <w:p>
      <w:pPr>
        <w:pStyle w:val="BodyText"/>
        <w:spacing w:line="276" w:lineRule="auto"/>
        <w:ind w:left="115" w:right="114"/>
        <w:jc w:val="both"/>
      </w:pPr>
      <w:r>
        <w:rPr>
          <w:b/>
        </w:rPr>
        <w:t>Grupa 61-Prihodi od poreza </w:t>
      </w:r>
      <w:r>
        <w:rPr/>
        <w:t>planirani su u ukupnom iznosu 1.499.691,52eura a sadrže poreze i prireze na dohodak( porez na dohodak po osnovi plaća, mirovina, od obrta, samostalnih zanimanja, zatim porez na dohodak od imovine i imovinskih prava, porez na dohodak od iznajmljivanja, od otuđenja imovine, na osnovi kamata na štednju, drugog dohotka, dohotka od kapitala), porez na imovinu (porez na kuće za odmor, na korištenje javne površine i porez na promet nekretnina) i porez na robu i usluge ( porezna potrošnju alkoholnii bezalkoholnih pića te porez na tvrtku), te ostale</w:t>
      </w:r>
      <w:r>
        <w:rPr>
          <w:spacing w:val="-11"/>
        </w:rPr>
        <w:t> </w:t>
      </w:r>
      <w:r>
        <w:rPr/>
        <w:t>prihode.</w:t>
      </w:r>
    </w:p>
    <w:p>
      <w:pPr>
        <w:pStyle w:val="BodyText"/>
        <w:spacing w:before="7"/>
        <w:rPr>
          <w:sz w:val="27"/>
        </w:rPr>
      </w:pPr>
    </w:p>
    <w:p>
      <w:pPr>
        <w:spacing w:line="276" w:lineRule="auto" w:before="1"/>
        <w:ind w:left="115" w:right="113" w:firstLine="0"/>
        <w:jc w:val="both"/>
        <w:rPr>
          <w:rFonts w:ascii="Calibri" w:hAnsi="Calibri"/>
          <w:sz w:val="24"/>
        </w:rPr>
      </w:pPr>
      <w:r>
        <w:rPr>
          <w:rFonts w:ascii="Calibri" w:hAnsi="Calibri"/>
          <w:b/>
          <w:sz w:val="24"/>
        </w:rPr>
        <w:t>Grupa 63-pomoći iz inozemstva i od subjekata unutar općeg proračuna </w:t>
      </w:r>
      <w:r>
        <w:rPr>
          <w:rFonts w:ascii="Calibri" w:hAnsi="Calibri"/>
          <w:sz w:val="24"/>
        </w:rPr>
        <w:t>u iznosu od3.643.933,76eura obuhvaćaju potpore iz državnog proračuna i pomoći od županijskog proračuna. U navedenim prihodima se nalaze tekuće i kapitalne pomoći.</w:t>
      </w:r>
    </w:p>
    <w:p>
      <w:pPr>
        <w:pStyle w:val="BodyText"/>
        <w:spacing w:line="276" w:lineRule="auto" w:before="2"/>
        <w:ind w:left="115" w:right="113"/>
        <w:jc w:val="both"/>
      </w:pPr>
      <w:r>
        <w:rPr/>
        <w:t>Pomoći iz proračuna odnose se na tekuće pomoći od Ministarstva rada,mirovinskog sustava,obitelji i socijalne politike za financiranje rada dječjeg vrtića „Pupoljak“ te tekuća pomoć Ministarstva obrazovanja za sufinanciranje male škole u dječjem vrtiću „Pupoljak“.</w:t>
      </w:r>
    </w:p>
    <w:p>
      <w:pPr>
        <w:pStyle w:val="BodyText"/>
        <w:spacing w:line="276" w:lineRule="auto"/>
        <w:ind w:left="116" w:right="371" w:firstLine="55"/>
      </w:pPr>
      <w:r>
        <w:rPr/>
        <w:t>Također se tu ubrajaju potpora za sadnju stabala sufunancirani iz Fonda za zaštitu okoliša. Potpora Ministarstva turizma i sporta za nabavku opreme za nogometni stadion u Otoku. te potpora Ministarstva poljoprivrede za rekonstrukciju staza na groblju u Otoku.</w:t>
      </w:r>
    </w:p>
    <w:p>
      <w:pPr>
        <w:pStyle w:val="BodyText"/>
        <w:spacing w:line="276" w:lineRule="auto"/>
        <w:ind w:left="116" w:right="115"/>
      </w:pPr>
      <w:r>
        <w:rPr/>
        <w:t>Potpora Ministarstva rada, mirovinskog sustava, obitelji i socijalne politike za provedbu projekta- Zaželi za Otok.</w:t>
      </w:r>
    </w:p>
    <w:p>
      <w:pPr>
        <w:pStyle w:val="BodyText"/>
        <w:spacing w:before="6"/>
        <w:rPr>
          <w:sz w:val="27"/>
        </w:rPr>
      </w:pPr>
    </w:p>
    <w:p>
      <w:pPr>
        <w:pStyle w:val="BodyText"/>
        <w:spacing w:line="276" w:lineRule="auto"/>
        <w:ind w:left="116" w:right="115"/>
        <w:jc w:val="both"/>
      </w:pPr>
      <w:r>
        <w:rPr>
          <w:b/>
        </w:rPr>
        <w:t>Grupa 64- Prihodi od imovine</w:t>
      </w:r>
      <w:r>
        <w:rPr/>
        <w:t>planirani su u ukupnom iznosu od 499.639,75 eura sastoje se od: prihoda za zakup državnog poljoprivrednog zemljišta, prihod od zakupa nekretnina, prihoda od zakupa javne gradske površine, naknada za koncesije, naknada za zadržavanje nezakonito izgrađene zgrade u prostoru te prihoda od kamata.</w:t>
      </w:r>
    </w:p>
    <w:p>
      <w:pPr>
        <w:pStyle w:val="BodyText"/>
      </w:pPr>
    </w:p>
    <w:p>
      <w:pPr>
        <w:pStyle w:val="BodyText"/>
        <w:spacing w:before="2"/>
        <w:rPr>
          <w:sz w:val="31"/>
        </w:rPr>
      </w:pPr>
    </w:p>
    <w:p>
      <w:pPr>
        <w:spacing w:line="278" w:lineRule="auto" w:before="0"/>
        <w:ind w:left="116" w:right="126" w:firstLine="0"/>
        <w:jc w:val="left"/>
        <w:rPr>
          <w:rFonts w:ascii="Calibri"/>
          <w:sz w:val="24"/>
        </w:rPr>
      </w:pPr>
      <w:r>
        <w:rPr>
          <w:rFonts w:ascii="Calibri"/>
          <w:b/>
          <w:sz w:val="24"/>
        </w:rPr>
        <w:t>Grupa 65-Prihodi od upravnih i administrativnih pristojbi, pristojbi po posebnim propisima i naknadama </w:t>
      </w:r>
      <w:r>
        <w:rPr>
          <w:rFonts w:ascii="Calibri"/>
          <w:sz w:val="24"/>
        </w:rPr>
        <w:t>planirani su u iznosu od 6.398.419,75eura a odnose se na:</w:t>
      </w:r>
      <w:r>
        <w:rPr>
          <w:rFonts w:ascii="Calibri"/>
          <w:spacing w:val="47"/>
          <w:sz w:val="24"/>
        </w:rPr>
        <w:t> </w:t>
      </w:r>
      <w:r>
        <w:rPr>
          <w:rFonts w:ascii="Calibri"/>
          <w:sz w:val="24"/>
        </w:rPr>
        <w:t>administrativne</w:t>
      </w:r>
    </w:p>
    <w:p>
      <w:pPr>
        <w:spacing w:after="0" w:line="278" w:lineRule="auto"/>
        <w:jc w:val="left"/>
        <w:rPr>
          <w:rFonts w:ascii="Calibri"/>
          <w:sz w:val="24"/>
        </w:rPr>
        <w:sectPr>
          <w:footerReference w:type="even" r:id="rId20"/>
          <w:pgSz w:w="11910" w:h="16840"/>
          <w:pgMar w:footer="0" w:header="0" w:top="1360" w:bottom="280" w:left="1300" w:right="1300"/>
        </w:sectPr>
      </w:pPr>
    </w:p>
    <w:p>
      <w:pPr>
        <w:pStyle w:val="BodyText"/>
        <w:spacing w:line="278" w:lineRule="auto" w:before="37"/>
        <w:ind w:left="115" w:right="113"/>
        <w:jc w:val="both"/>
      </w:pPr>
      <w:r>
        <w:rPr/>
        <w:t>prihode, prihode po posebnim propisima( vodni doprinos, doprinos za šume, boravišna pristojba, pravo služnosti), prihod od komunalnog doprinosa i komunalne naknade.</w:t>
      </w:r>
    </w:p>
    <w:p>
      <w:pPr>
        <w:pStyle w:val="BodyText"/>
        <w:spacing w:before="3"/>
        <w:rPr>
          <w:sz w:val="27"/>
        </w:rPr>
      </w:pPr>
    </w:p>
    <w:p>
      <w:pPr>
        <w:spacing w:line="276" w:lineRule="auto" w:before="0"/>
        <w:ind w:left="115" w:right="115" w:firstLine="0"/>
        <w:jc w:val="both"/>
        <w:rPr>
          <w:rFonts w:ascii="Calibri" w:hAnsi="Calibri"/>
          <w:sz w:val="24"/>
        </w:rPr>
      </w:pPr>
      <w:r>
        <w:rPr>
          <w:rFonts w:ascii="Calibri" w:hAnsi="Calibri"/>
          <w:b/>
          <w:sz w:val="24"/>
        </w:rPr>
        <w:t>Grupa 66-Prihodi od prodaje proizvoda i roba te pruženih usluga </w:t>
      </w:r>
      <w:r>
        <w:rPr>
          <w:rFonts w:ascii="Calibri" w:hAnsi="Calibri"/>
          <w:sz w:val="24"/>
        </w:rPr>
        <w:t>planirani su u iznosu od 10.000,00 eura te se odnose na prihod od pruženih usluga Hrvatskih voda.</w:t>
      </w:r>
    </w:p>
    <w:p>
      <w:pPr>
        <w:pStyle w:val="BodyText"/>
        <w:spacing w:before="7"/>
        <w:rPr>
          <w:sz w:val="27"/>
        </w:rPr>
      </w:pPr>
    </w:p>
    <w:p>
      <w:pPr>
        <w:spacing w:before="0"/>
        <w:ind w:left="115" w:right="0" w:firstLine="0"/>
        <w:jc w:val="both"/>
        <w:rPr>
          <w:rFonts w:ascii="Calibri"/>
          <w:sz w:val="24"/>
        </w:rPr>
      </w:pPr>
      <w:r>
        <w:rPr>
          <w:rFonts w:ascii="Calibri"/>
          <w:b/>
          <w:sz w:val="24"/>
        </w:rPr>
        <w:t>Grupa 68-Kazne, upravne mjere i ostali prihodi </w:t>
      </w:r>
      <w:r>
        <w:rPr>
          <w:rFonts w:ascii="Calibri"/>
          <w:sz w:val="24"/>
        </w:rPr>
        <w:t>planiraju se u iznosu od548.794,00eura a</w:t>
      </w:r>
    </w:p>
    <w:p>
      <w:pPr>
        <w:pStyle w:val="BodyText"/>
        <w:spacing w:before="43"/>
        <w:ind w:left="115"/>
        <w:jc w:val="both"/>
      </w:pPr>
      <w:r>
        <w:rPr/>
        <w:t>obuhvaćaju prihode od kazni, povrate u proračun te ostale prihode.</w:t>
      </w:r>
    </w:p>
    <w:p>
      <w:pPr>
        <w:pStyle w:val="BodyText"/>
        <w:spacing w:before="3"/>
        <w:rPr>
          <w:sz w:val="31"/>
        </w:rPr>
      </w:pPr>
    </w:p>
    <w:p>
      <w:pPr>
        <w:spacing w:line="276" w:lineRule="auto" w:before="0"/>
        <w:ind w:left="115" w:right="113" w:firstLine="0"/>
        <w:jc w:val="both"/>
        <w:rPr>
          <w:rFonts w:ascii="Calibri" w:hAnsi="Calibri"/>
          <w:sz w:val="24"/>
        </w:rPr>
      </w:pPr>
      <w:r>
        <w:rPr>
          <w:rFonts w:ascii="Calibri" w:hAnsi="Calibri"/>
          <w:b/>
          <w:sz w:val="24"/>
        </w:rPr>
        <w:t>Grupa 7- Prihodi od prodaje nefinancijske imovine </w:t>
      </w:r>
      <w:r>
        <w:rPr>
          <w:rFonts w:ascii="Calibri" w:hAnsi="Calibri"/>
          <w:sz w:val="24"/>
        </w:rPr>
        <w:t>planirani su u iznosu od 355,000,00eura, a sastoje se od prihodi od prodaje državnog poljoprivrednog zemljišta te prihoda od prodaje građevinskog zemljišta.</w:t>
      </w:r>
    </w:p>
    <w:p>
      <w:pPr>
        <w:pStyle w:val="BodyText"/>
      </w:pPr>
    </w:p>
    <w:p>
      <w:pPr>
        <w:pStyle w:val="BodyText"/>
        <w:spacing w:before="3"/>
        <w:rPr>
          <w:sz w:val="31"/>
        </w:rPr>
      </w:pPr>
    </w:p>
    <w:p>
      <w:pPr>
        <w:pStyle w:val="Heading2"/>
        <w:jc w:val="both"/>
        <w:rPr>
          <w:rFonts w:ascii="Calibri"/>
        </w:rPr>
      </w:pPr>
      <w:r>
        <w:rPr>
          <w:rFonts w:ascii="Calibri"/>
          <w:u w:val="single"/>
        </w:rPr>
        <w:t>RASHODI I IZDACI</w:t>
      </w:r>
    </w:p>
    <w:p>
      <w:pPr>
        <w:pStyle w:val="BodyText"/>
        <w:rPr>
          <w:b/>
          <w:sz w:val="27"/>
        </w:rPr>
      </w:pPr>
    </w:p>
    <w:p>
      <w:pPr>
        <w:pStyle w:val="BodyText"/>
        <w:spacing w:before="52"/>
        <w:ind w:left="115"/>
      </w:pPr>
      <w:r>
        <w:rPr/>
        <w:t>Planirani rashodi i izdaci proračuna Grada Otoka u 2024.g. iznose 12.955.478,78eura.</w:t>
      </w:r>
    </w:p>
    <w:p>
      <w:pPr>
        <w:pStyle w:val="BodyText"/>
      </w:pPr>
    </w:p>
    <w:p>
      <w:pPr>
        <w:pStyle w:val="BodyText"/>
        <w:spacing w:before="9"/>
        <w:rPr>
          <w:sz w:val="34"/>
        </w:rPr>
      </w:pPr>
    </w:p>
    <w:p>
      <w:pPr>
        <w:spacing w:before="0"/>
        <w:ind w:left="115" w:right="0" w:firstLine="0"/>
        <w:jc w:val="left"/>
        <w:rPr>
          <w:rFonts w:ascii="Calibri"/>
          <w:sz w:val="24"/>
        </w:rPr>
      </w:pPr>
      <w:r>
        <w:rPr>
          <w:rFonts w:ascii="Calibri"/>
          <w:b/>
          <w:sz w:val="24"/>
        </w:rPr>
        <w:t>GRUPA 31- rashodi za zaposlene </w:t>
      </w:r>
      <w:r>
        <w:rPr>
          <w:rFonts w:ascii="Calibri"/>
          <w:sz w:val="24"/>
        </w:rPr>
        <w:t>planirani su u iznosu od832.446,88eura a odnose na</w:t>
      </w:r>
    </w:p>
    <w:p>
      <w:pPr>
        <w:pStyle w:val="BodyText"/>
        <w:spacing w:before="43"/>
        <w:ind w:left="115"/>
      </w:pPr>
      <w:r>
        <w:rPr/>
        <w:t>rashode za zaposlene u upravnim tijelima Grada.</w:t>
      </w:r>
    </w:p>
    <w:p>
      <w:pPr>
        <w:pStyle w:val="BodyText"/>
        <w:spacing w:before="3"/>
        <w:rPr>
          <w:sz w:val="31"/>
        </w:rPr>
      </w:pPr>
    </w:p>
    <w:p>
      <w:pPr>
        <w:pStyle w:val="BodyText"/>
        <w:spacing w:line="276" w:lineRule="auto"/>
        <w:ind w:left="116" w:right="115"/>
        <w:jc w:val="both"/>
      </w:pPr>
      <w:r>
        <w:rPr>
          <w:b/>
        </w:rPr>
        <w:t>Grupa 32- materijalni rashodi </w:t>
      </w:r>
      <w:r>
        <w:rPr/>
        <w:t>planirani su u iznosu od 2.465.018,55 eura a odnose na naknade troškova zaposlenima (troškovi službenih putovanja i naknada za prijevoz na posao i s posla) u upravnim tijelima Grada ,uredski materijal,materijal za čišćenje i održavanje, energiju (režijski troškovi), materijal i dijelovi za tekuće i investicijsko održavanje, usluge telefona, usluge tekućeg i investicijskog održavanja, promidžbe i informiranja, komunalne usluge, najamnine i zakupnine, zdravstvene i veterinarske usluge, intelektualne usluge i ostale usluge. Ostali rashodi se odnose na troškove za radpredstavničkih tijela, povjerenstva i slično, reprezentaciju, pristojbe, naknade i troškove protokola.</w:t>
      </w:r>
    </w:p>
    <w:p>
      <w:pPr>
        <w:pStyle w:val="BodyText"/>
      </w:pPr>
    </w:p>
    <w:p>
      <w:pPr>
        <w:pStyle w:val="BodyText"/>
        <w:spacing w:before="3"/>
        <w:rPr>
          <w:sz w:val="31"/>
        </w:rPr>
      </w:pPr>
    </w:p>
    <w:p>
      <w:pPr>
        <w:spacing w:before="0"/>
        <w:ind w:left="116" w:right="0" w:firstLine="0"/>
        <w:jc w:val="left"/>
        <w:rPr>
          <w:rFonts w:ascii="Calibri"/>
          <w:sz w:val="24"/>
        </w:rPr>
      </w:pPr>
      <w:r>
        <w:rPr>
          <w:rFonts w:ascii="Calibri"/>
          <w:b/>
          <w:sz w:val="24"/>
        </w:rPr>
        <w:t>Grupa 34- financijski rashodi</w:t>
      </w:r>
      <w:r>
        <w:rPr>
          <w:rFonts w:ascii="Calibri"/>
          <w:sz w:val="24"/>
        </w:rPr>
        <w:t>planirani su u iznos od 20.209,00 eura te se odnose na</w:t>
      </w:r>
    </w:p>
    <w:p>
      <w:pPr>
        <w:pStyle w:val="BodyText"/>
        <w:spacing w:before="43"/>
        <w:ind w:left="116"/>
      </w:pPr>
      <w:r>
        <w:rPr/>
        <w:t>bankarske usluge i usluge platnog prometa</w:t>
      </w:r>
    </w:p>
    <w:p>
      <w:pPr>
        <w:pStyle w:val="BodyText"/>
        <w:spacing w:before="3"/>
        <w:rPr>
          <w:sz w:val="31"/>
        </w:rPr>
      </w:pPr>
    </w:p>
    <w:p>
      <w:pPr>
        <w:pStyle w:val="BodyText"/>
        <w:spacing w:line="276" w:lineRule="auto"/>
        <w:ind w:left="116" w:right="114"/>
        <w:jc w:val="both"/>
      </w:pPr>
      <w:r>
        <w:rPr>
          <w:b/>
        </w:rPr>
        <w:t>Grupa 35- subvencije </w:t>
      </w:r>
      <w:r>
        <w:rPr/>
        <w:t>planirane su u iznosu od80.000,00 eura a odnose se subvencije poljoprivrednicima i obrtnicima.</w:t>
      </w:r>
    </w:p>
    <w:p>
      <w:pPr>
        <w:pStyle w:val="BodyText"/>
        <w:spacing w:before="7"/>
        <w:rPr>
          <w:sz w:val="27"/>
        </w:rPr>
      </w:pPr>
    </w:p>
    <w:p>
      <w:pPr>
        <w:spacing w:line="276" w:lineRule="auto" w:before="0"/>
        <w:ind w:left="116" w:right="113" w:firstLine="0"/>
        <w:jc w:val="both"/>
        <w:rPr>
          <w:rFonts w:ascii="Calibri" w:hAnsi="Calibri"/>
          <w:sz w:val="24"/>
        </w:rPr>
      </w:pPr>
      <w:r>
        <w:rPr>
          <w:rFonts w:ascii="Calibri" w:hAnsi="Calibri"/>
          <w:b/>
          <w:sz w:val="24"/>
        </w:rPr>
        <w:t>Grupa 36- pomoć unutar općeg proračuna</w:t>
      </w:r>
      <w:r>
        <w:rPr>
          <w:rFonts w:ascii="Calibri" w:hAnsi="Calibri"/>
          <w:sz w:val="24"/>
        </w:rPr>
        <w:t>-planirane su u iznosu od 1.415.936,42 eurapotpora se odnosi na potpore proračunskim korisnicima Grada Otoka</w:t>
      </w:r>
    </w:p>
    <w:p>
      <w:pPr>
        <w:spacing w:after="0" w:line="276" w:lineRule="auto"/>
        <w:jc w:val="both"/>
        <w:rPr>
          <w:rFonts w:ascii="Calibri" w:hAnsi="Calibri"/>
          <w:sz w:val="24"/>
        </w:rPr>
        <w:sectPr>
          <w:footerReference w:type="default" r:id="rId21"/>
          <w:pgSz w:w="11910" w:h="16840"/>
          <w:pgMar w:footer="0" w:header="0" w:top="1360" w:bottom="280" w:left="1300" w:right="1300"/>
        </w:sectPr>
      </w:pPr>
    </w:p>
    <w:p>
      <w:pPr>
        <w:spacing w:line="276" w:lineRule="auto" w:before="37"/>
        <w:ind w:left="116" w:right="110" w:firstLine="0"/>
        <w:jc w:val="both"/>
        <w:rPr>
          <w:rFonts w:ascii="Calibri" w:hAnsi="Calibri"/>
          <w:sz w:val="24"/>
        </w:rPr>
      </w:pPr>
      <w:r>
        <w:rPr>
          <w:rFonts w:ascii="Calibri" w:hAnsi="Calibri"/>
          <w:b/>
          <w:sz w:val="24"/>
        </w:rPr>
        <w:t>Grupa 37</w:t>
      </w:r>
      <w:r>
        <w:rPr>
          <w:rFonts w:ascii="Calibri" w:hAnsi="Calibri"/>
          <w:sz w:val="24"/>
        </w:rPr>
        <w:t>-</w:t>
      </w:r>
      <w:r>
        <w:rPr>
          <w:rFonts w:ascii="Calibri" w:hAnsi="Calibri"/>
          <w:b/>
          <w:sz w:val="24"/>
        </w:rPr>
        <w:t>naknade građanima i kućanstvima na temelju osiguranja i druge naknade </w:t>
      </w:r>
      <w:r>
        <w:rPr>
          <w:rFonts w:ascii="Calibri" w:hAnsi="Calibri"/>
          <w:sz w:val="24"/>
        </w:rPr>
        <w:t>planirane su u iznosu od 1.199.375,93eura a odnose se na troškove gradskog i međugradskog prijevoza učenika, naknade građanima i kućanstvima , jednokratne novčane pomoći, socijalne pomoći, troškova stanovanja i</w:t>
      </w:r>
      <w:r>
        <w:rPr>
          <w:rFonts w:ascii="Calibri" w:hAnsi="Calibri"/>
          <w:spacing w:val="-4"/>
          <w:sz w:val="24"/>
        </w:rPr>
        <w:t> </w:t>
      </w:r>
      <w:r>
        <w:rPr>
          <w:rFonts w:ascii="Calibri" w:hAnsi="Calibri"/>
          <w:sz w:val="24"/>
        </w:rPr>
        <w:t>obrazovanja.</w:t>
      </w:r>
    </w:p>
    <w:p>
      <w:pPr>
        <w:pStyle w:val="BodyText"/>
        <w:spacing w:before="7"/>
        <w:rPr>
          <w:sz w:val="27"/>
        </w:rPr>
      </w:pPr>
    </w:p>
    <w:p>
      <w:pPr>
        <w:pStyle w:val="BodyText"/>
        <w:spacing w:line="276" w:lineRule="auto"/>
        <w:ind w:left="116" w:right="114"/>
        <w:jc w:val="both"/>
      </w:pPr>
      <w:r>
        <w:rPr>
          <w:b/>
        </w:rPr>
        <w:t>Grupa 38</w:t>
      </w:r>
      <w:r>
        <w:rPr/>
        <w:t>-</w:t>
      </w:r>
      <w:r>
        <w:rPr>
          <w:b/>
        </w:rPr>
        <w:t>Ostali rashodi planirani </w:t>
      </w:r>
      <w:r>
        <w:rPr/>
        <w:t>su u iznosu od 512.554,00 eura a donacije se odnose na udruge građana, političke stranke, financiranje vatrogastva , kapitalne donacije crkvama te tekuće donacije školama.</w:t>
      </w:r>
    </w:p>
    <w:p>
      <w:pPr>
        <w:pStyle w:val="BodyText"/>
        <w:spacing w:before="9"/>
        <w:rPr>
          <w:sz w:val="27"/>
        </w:rPr>
      </w:pPr>
    </w:p>
    <w:p>
      <w:pPr>
        <w:spacing w:line="276" w:lineRule="auto" w:before="0"/>
        <w:ind w:left="116" w:right="115" w:firstLine="0"/>
        <w:jc w:val="both"/>
        <w:rPr>
          <w:rFonts w:ascii="Calibri" w:hAnsi="Calibri"/>
          <w:sz w:val="24"/>
        </w:rPr>
      </w:pPr>
      <w:r>
        <w:rPr>
          <w:rFonts w:ascii="Calibri" w:hAnsi="Calibri"/>
          <w:b/>
          <w:sz w:val="24"/>
        </w:rPr>
        <w:t>Grupa 41-rashodi za nabavu neproizvedene materijalne imovine</w:t>
      </w:r>
      <w:r>
        <w:rPr>
          <w:rFonts w:ascii="Calibri" w:hAnsi="Calibri"/>
          <w:sz w:val="24"/>
        </w:rPr>
        <w:t>planirani su u iznosu od 251.327,00 eura a odnose se na su troškovi kupnje zemljišta.</w:t>
      </w:r>
    </w:p>
    <w:p>
      <w:pPr>
        <w:pStyle w:val="BodyText"/>
        <w:spacing w:before="7"/>
        <w:rPr>
          <w:sz w:val="27"/>
        </w:rPr>
      </w:pPr>
    </w:p>
    <w:p>
      <w:pPr>
        <w:spacing w:line="276" w:lineRule="auto" w:before="0"/>
        <w:ind w:left="115" w:right="115" w:firstLine="0"/>
        <w:jc w:val="both"/>
        <w:rPr>
          <w:rFonts w:ascii="Calibri"/>
          <w:sz w:val="24"/>
        </w:rPr>
      </w:pPr>
      <w:r>
        <w:rPr>
          <w:rFonts w:ascii="Calibri"/>
          <w:b/>
          <w:sz w:val="24"/>
        </w:rPr>
        <w:t>Grupa 42</w:t>
      </w:r>
      <w:r>
        <w:rPr>
          <w:rFonts w:ascii="Calibri"/>
          <w:sz w:val="24"/>
        </w:rPr>
        <w:t>- </w:t>
      </w:r>
      <w:r>
        <w:rPr>
          <w:rFonts w:ascii="Calibri"/>
          <w:b/>
          <w:sz w:val="24"/>
        </w:rPr>
        <w:t>rashodi za nabavu proizvedene dugotrajne imovine planirani </w:t>
      </w:r>
      <w:r>
        <w:rPr>
          <w:rFonts w:ascii="Calibri"/>
          <w:sz w:val="24"/>
        </w:rPr>
        <w:t>su u iznosu od5.734.986,00 eura a odnose se na izgradnju objekta te nabavu, rekonstrukciju i modrenizaciju postrojenja i opreme.</w:t>
      </w:r>
    </w:p>
    <w:p>
      <w:pPr>
        <w:pStyle w:val="BodyText"/>
        <w:spacing w:before="8"/>
        <w:rPr>
          <w:sz w:val="27"/>
        </w:rPr>
      </w:pPr>
    </w:p>
    <w:p>
      <w:pPr>
        <w:spacing w:line="276" w:lineRule="auto" w:before="0"/>
        <w:ind w:left="115" w:right="114" w:firstLine="0"/>
        <w:jc w:val="both"/>
        <w:rPr>
          <w:rFonts w:ascii="Calibri" w:hAnsi="Calibri"/>
          <w:sz w:val="24"/>
        </w:rPr>
      </w:pPr>
      <w:r>
        <w:rPr>
          <w:rFonts w:ascii="Calibri" w:hAnsi="Calibri"/>
          <w:b/>
          <w:sz w:val="24"/>
        </w:rPr>
        <w:t>Grupa 43- rashodi za nabavu plemenitih metala i ostalih pohranjenih vrijednosti </w:t>
      </w:r>
      <w:r>
        <w:rPr>
          <w:rFonts w:ascii="Calibri" w:hAnsi="Calibri"/>
          <w:sz w:val="24"/>
        </w:rPr>
        <w:t>planirani su u iznosu od 1.500,00 eura a odnose se na troškovi za nabavu knjiga i umjetničkih djela.</w:t>
      </w:r>
    </w:p>
    <w:p>
      <w:pPr>
        <w:pStyle w:val="BodyText"/>
        <w:spacing w:before="7"/>
        <w:rPr>
          <w:sz w:val="27"/>
        </w:rPr>
      </w:pPr>
    </w:p>
    <w:p>
      <w:pPr>
        <w:spacing w:line="276" w:lineRule="auto" w:before="0"/>
        <w:ind w:left="115" w:right="115" w:firstLine="0"/>
        <w:jc w:val="both"/>
        <w:rPr>
          <w:rFonts w:ascii="Calibri" w:hAnsi="Calibri"/>
          <w:sz w:val="24"/>
        </w:rPr>
      </w:pPr>
      <w:r>
        <w:rPr>
          <w:rFonts w:ascii="Calibri" w:hAnsi="Calibri"/>
          <w:b/>
          <w:sz w:val="24"/>
        </w:rPr>
        <w:t>Grupa 45- rashodi za dodatna ulaganja na nefinancijskoj imovini </w:t>
      </w:r>
      <w:r>
        <w:rPr>
          <w:rFonts w:ascii="Calibri" w:hAnsi="Calibri"/>
          <w:sz w:val="24"/>
        </w:rPr>
        <w:t>planirani su u iznosu od 192.125,00 eura a odnose se na povećanje vrijednosti građevinskih objekata.</w:t>
      </w:r>
    </w:p>
    <w:p>
      <w:pPr>
        <w:pStyle w:val="BodyText"/>
        <w:spacing w:before="7"/>
        <w:rPr>
          <w:sz w:val="27"/>
        </w:rPr>
      </w:pPr>
    </w:p>
    <w:p>
      <w:pPr>
        <w:pStyle w:val="BodyText"/>
        <w:ind w:left="115"/>
        <w:jc w:val="both"/>
      </w:pPr>
      <w:r>
        <w:rPr/>
        <w:t>Izdaci za financijsku imovinu i otplate zajmova iznose 250.000,00 eura.</w:t>
      </w:r>
    </w:p>
    <w:p>
      <w:pPr>
        <w:spacing w:after="0"/>
        <w:jc w:val="both"/>
        <w:sectPr>
          <w:footerReference w:type="even" r:id="rId22"/>
          <w:pgSz w:w="11910" w:h="16840"/>
          <w:pgMar w:footer="0" w:header="0" w:top="1360" w:bottom="280" w:left="1300" w:right="1300"/>
        </w:sectPr>
      </w:pPr>
    </w:p>
    <w:p>
      <w:pPr>
        <w:pStyle w:val="Heading2"/>
        <w:spacing w:before="37"/>
        <w:jc w:val="left"/>
        <w:rPr>
          <w:rFonts w:ascii="Calibri"/>
        </w:rPr>
      </w:pPr>
      <w:r>
        <w:rPr>
          <w:rFonts w:ascii="Calibri"/>
          <w:u w:val="single"/>
        </w:rPr>
        <w:t>RASHODI I IZDACI</w:t>
      </w:r>
    </w:p>
    <w:p>
      <w:pPr>
        <w:pStyle w:val="BodyText"/>
        <w:rPr>
          <w:b/>
          <w:sz w:val="27"/>
        </w:rPr>
      </w:pPr>
    </w:p>
    <w:p>
      <w:pPr>
        <w:spacing w:before="52"/>
        <w:ind w:left="115" w:right="0" w:firstLine="0"/>
        <w:jc w:val="left"/>
        <w:rPr>
          <w:rFonts w:ascii="Calibri"/>
          <w:b/>
          <w:i/>
          <w:sz w:val="24"/>
        </w:rPr>
      </w:pPr>
      <w:r>
        <w:rPr>
          <w:rFonts w:ascii="Calibri"/>
          <w:b/>
          <w:i/>
          <w:sz w:val="24"/>
          <w:u w:val="single"/>
        </w:rPr>
        <w:t>UPRAVNI ODJEL ZA KOMUNALNO GOSPODARSTVO I PRAVNE POSLOVE</w:t>
      </w:r>
    </w:p>
    <w:p>
      <w:pPr>
        <w:pStyle w:val="BodyText"/>
        <w:rPr>
          <w:b/>
          <w:i/>
          <w:sz w:val="27"/>
        </w:rPr>
      </w:pPr>
    </w:p>
    <w:p>
      <w:pPr>
        <w:pStyle w:val="BodyText"/>
        <w:spacing w:line="276" w:lineRule="auto" w:before="51"/>
        <w:ind w:left="115" w:right="113"/>
        <w:jc w:val="both"/>
      </w:pPr>
      <w:r>
        <w:rPr/>
        <w:t>Upravni odjel za komunalno gospodarstvo, poljoprivredu i pravne poslove obavlja sljedeće upravne, stručne i druge poslove; funkcioniranje i razvitak komunalnog gospodarstva (obavljanje komunalnih djelatnosti te izgradnja i održavanje komunalnih objekata i uređaja u stanju funkcionalne ispravnosti, koordinacija rada pravnih i fizičkih osoba koje obavljaju pojedine komunalne djelatnosti); vrši pripremu i provodi programe održavanja i gradnje objekata i uređaja komunalne infrastrukture; uređenje naselja i stanovanje; provođenje komunalnog reda; uređenje prometa na području Grada; investicijsko i tekuće održavanje imovine Grada; poslove komunalnog sustava vezane uz druge propise; održavanje infrastrukture i drugih javnih prostora od interesa za Grad; poslovi praćenja stanja u prostoru i vođenje sustava prostornog uređenja te izradu pripadajućih akata; poslovi pripreme te praćenje izrade i donošenja dokumenata prostornog uređenja; upravni postupak izdavanja rješenja o komunalnom doprinosu i komunalnoj naknadi, legalizacija, korištenje javnih površina, poslovi izrade i donošenja dokumenata prostornog uređenja; poslovi pripreme i praćenja izrade dokumenata potrebnih za realizaciju izgradnje gradskih razvojnih projekata provedba upravnog postupka u području podmirenja troškova stanovanja i drugih prava u sustavu socijalne skrbi; izrada nacrta općih akata (normativna djelatnost, zastupanje Grada pred sudovima i drugim tijelima po punomoći, provedba javne nabave, službenički odnosi i drugo.</w:t>
      </w:r>
    </w:p>
    <w:p>
      <w:pPr>
        <w:pStyle w:val="BodyText"/>
      </w:pPr>
    </w:p>
    <w:p>
      <w:pPr>
        <w:pStyle w:val="BodyText"/>
      </w:pPr>
    </w:p>
    <w:p>
      <w:pPr>
        <w:pStyle w:val="BodyText"/>
      </w:pPr>
    </w:p>
    <w:p>
      <w:pPr>
        <w:pStyle w:val="BodyText"/>
      </w:pPr>
    </w:p>
    <w:p>
      <w:pPr>
        <w:pStyle w:val="BodyText"/>
        <w:spacing w:before="175"/>
        <w:ind w:left="115"/>
        <w:jc w:val="both"/>
      </w:pPr>
      <w:r>
        <w:rPr/>
        <w:t>R 103.08.01.01Aktivnost:ODRŽAVANJE JAVNIH</w:t>
      </w:r>
      <w:r>
        <w:rPr>
          <w:spacing w:val="-21"/>
        </w:rPr>
        <w:t> </w:t>
      </w:r>
      <w:r>
        <w:rPr/>
        <w:t>POVRŠINA</w:t>
      </w:r>
    </w:p>
    <w:p>
      <w:pPr>
        <w:pStyle w:val="BodyText"/>
        <w:spacing w:line="276" w:lineRule="auto" w:before="46"/>
        <w:ind w:left="115" w:right="114"/>
        <w:jc w:val="both"/>
      </w:pPr>
      <w:r>
        <w:rPr/>
        <w:t>Obuhvaća aktivnosti sadnje stabala na gradskim ulicama, ukrašavanje javnih površina, uređenje javne površine prolaz u ulici V.Nazora, izgradnje parkirališta u središtu Komletinaca, Rekonstrukcija ulice Zrinski Frankopana te dječja</w:t>
      </w:r>
      <w:r>
        <w:rPr>
          <w:spacing w:val="-1"/>
        </w:rPr>
        <w:t> </w:t>
      </w:r>
      <w:r>
        <w:rPr/>
        <w:t>igrališta.</w:t>
      </w:r>
    </w:p>
    <w:p>
      <w:pPr>
        <w:pStyle w:val="BodyText"/>
        <w:spacing w:before="6"/>
        <w:rPr>
          <w:sz w:val="27"/>
        </w:rPr>
      </w:pPr>
    </w:p>
    <w:p>
      <w:pPr>
        <w:pStyle w:val="BodyText"/>
        <w:spacing w:line="278" w:lineRule="auto"/>
        <w:ind w:left="116" w:right="114"/>
        <w:jc w:val="both"/>
      </w:pPr>
      <w:r>
        <w:rPr/>
        <w:t>Ovim izmjenama i dopunama proračuna povećavaju se rashodi za nabavu proizvedene dugotrajne imovina za 1.530.000,00 eura.</w:t>
      </w:r>
    </w:p>
    <w:p>
      <w:pPr>
        <w:pStyle w:val="BodyText"/>
        <w:spacing w:line="288" w:lineRule="exact"/>
        <w:ind w:left="116"/>
        <w:jc w:val="both"/>
      </w:pPr>
      <w:r>
        <w:rPr/>
        <w:t>Povećanje se odnosi na sanaciju ceste u ulici Hebrangova te izgradnju dj.igrališta.</w:t>
      </w:r>
    </w:p>
    <w:p>
      <w:pPr>
        <w:pStyle w:val="BodyText"/>
      </w:pPr>
    </w:p>
    <w:p>
      <w:pPr>
        <w:pStyle w:val="BodyText"/>
      </w:pPr>
    </w:p>
    <w:p>
      <w:pPr>
        <w:pStyle w:val="BodyText"/>
      </w:pPr>
    </w:p>
    <w:p>
      <w:pPr>
        <w:pStyle w:val="BodyText"/>
        <w:spacing w:before="177"/>
        <w:ind w:left="115"/>
        <w:jc w:val="both"/>
      </w:pPr>
      <w:r>
        <w:rPr/>
        <w:t>R 103.08.01.02Aktivnost: IZGRADNJA PROMETNE INFRASTRUKTURE</w:t>
      </w:r>
    </w:p>
    <w:p>
      <w:pPr>
        <w:pStyle w:val="BodyText"/>
        <w:spacing w:line="276" w:lineRule="auto" w:before="43"/>
        <w:ind w:left="116" w:right="115"/>
        <w:jc w:val="both"/>
      </w:pPr>
      <w:r>
        <w:rPr/>
        <w:t>Obuhvaća aktivnosti asfaltiranja javnih prometnih površina. Izgradnja ceste radi bolje prometne povezanosti.</w:t>
      </w:r>
    </w:p>
    <w:p>
      <w:pPr>
        <w:spacing w:after="0" w:line="276" w:lineRule="auto"/>
        <w:jc w:val="both"/>
        <w:sectPr>
          <w:footerReference w:type="default" r:id="rId23"/>
          <w:pgSz w:w="11910" w:h="16840"/>
          <w:pgMar w:footer="0" w:header="0" w:top="1360" w:bottom="280" w:left="1300" w:right="1300"/>
        </w:sectPr>
      </w:pPr>
    </w:p>
    <w:p>
      <w:pPr>
        <w:pStyle w:val="BodyText"/>
        <w:spacing w:line="278" w:lineRule="auto" w:before="37"/>
        <w:ind w:left="115" w:right="114"/>
        <w:jc w:val="both"/>
      </w:pPr>
      <w:r>
        <w:rPr/>
        <w:t>Ovim izmjenama i dopunama proračuna povećavaju se rashodi za nabavu proizvedene dugotrajne imovina za 110.000,00 eura.</w:t>
      </w:r>
    </w:p>
    <w:p>
      <w:pPr>
        <w:pStyle w:val="BodyText"/>
        <w:spacing w:line="278" w:lineRule="auto"/>
        <w:ind w:left="116" w:right="115"/>
        <w:jc w:val="both"/>
      </w:pPr>
      <w:r>
        <w:rPr/>
        <w:t>Povećanje se odnosi na sanaciju ceste Vrošćica, izgradnju nogostupa u Komletincima te sanaciju ulice B.Radića.</w:t>
      </w:r>
    </w:p>
    <w:p>
      <w:pPr>
        <w:pStyle w:val="BodyText"/>
        <w:spacing w:before="8"/>
        <w:rPr>
          <w:sz w:val="26"/>
        </w:rPr>
      </w:pPr>
    </w:p>
    <w:p>
      <w:pPr>
        <w:pStyle w:val="BodyText"/>
        <w:ind w:left="116"/>
        <w:jc w:val="both"/>
      </w:pPr>
      <w:r>
        <w:rPr/>
        <w:t>R.103.08.01.03 ODRŽAVANJE KANALSKE MREŽE I POLJSKIH PUTEVA</w:t>
      </w:r>
    </w:p>
    <w:p>
      <w:pPr>
        <w:pStyle w:val="BodyText"/>
        <w:spacing w:before="45"/>
        <w:ind w:left="116"/>
        <w:jc w:val="both"/>
      </w:pPr>
      <w:r>
        <w:rPr/>
        <w:t>Aktivnost obuhvaća sanaciju kanalske mreže van naselja te sanaciju posljskih puteva.</w:t>
      </w:r>
    </w:p>
    <w:p>
      <w:pPr>
        <w:pStyle w:val="BodyText"/>
        <w:spacing w:line="276" w:lineRule="auto" w:before="43"/>
        <w:ind w:left="116" w:right="146"/>
        <w:jc w:val="both"/>
      </w:pPr>
      <w:r>
        <w:rPr/>
        <w:t>Ovim izmjenama i dopunama proračuna povećavaju se rashodi za usluge za 260.000,00 eura. Povećanje se odnosi na sanaciju poljskih puteva.</w:t>
      </w:r>
    </w:p>
    <w:p>
      <w:pPr>
        <w:pStyle w:val="BodyText"/>
      </w:pPr>
    </w:p>
    <w:p>
      <w:pPr>
        <w:pStyle w:val="BodyText"/>
        <w:spacing w:before="4"/>
        <w:rPr>
          <w:sz w:val="31"/>
        </w:rPr>
      </w:pPr>
    </w:p>
    <w:p>
      <w:pPr>
        <w:pStyle w:val="BodyText"/>
        <w:ind w:left="116"/>
        <w:jc w:val="both"/>
      </w:pPr>
      <w:r>
        <w:rPr/>
        <w:t>R 103.08.01.08 Aktivnost: NABAVKA I SUBVENCIONIRANJE KOMUNALNE OPREME</w:t>
      </w:r>
    </w:p>
    <w:p>
      <w:pPr>
        <w:pStyle w:val="BodyText"/>
        <w:spacing w:line="276" w:lineRule="auto" w:before="43"/>
        <w:ind w:left="116" w:right="114"/>
        <w:jc w:val="both"/>
      </w:pPr>
      <w:r>
        <w:rPr/>
        <w:t>Aktivnost obuhvaća nabavku potrebne komunalne opreme radi što boljeg održavanja komunalne infrastrukture grada i stvaranja boljih uvjeta življenja. Ulaganje u komunalnu opremu koja bi olakšala svakodnevicu stanovnika Grada Otoka kroz nabavu nove opreme.</w:t>
      </w:r>
    </w:p>
    <w:p>
      <w:pPr>
        <w:pStyle w:val="BodyText"/>
        <w:spacing w:before="8"/>
        <w:rPr>
          <w:sz w:val="27"/>
        </w:rPr>
      </w:pPr>
    </w:p>
    <w:p>
      <w:pPr>
        <w:pStyle w:val="BodyText"/>
        <w:spacing w:line="276" w:lineRule="auto"/>
        <w:ind w:left="116" w:right="115"/>
        <w:jc w:val="both"/>
      </w:pPr>
      <w:r>
        <w:rPr/>
        <w:t>Ovim izmjenama i dopunama proračuna povećavaju se rashodi za nabavu proizvedene dugotrajne imovina za 2.000,00 eura.</w:t>
      </w:r>
    </w:p>
    <w:p>
      <w:pPr>
        <w:pStyle w:val="BodyText"/>
        <w:spacing w:line="291" w:lineRule="exact"/>
        <w:ind w:left="116"/>
        <w:jc w:val="both"/>
      </w:pPr>
      <w:r>
        <w:rPr/>
        <w:t>Povećanje se odnosi na nabavu komunalne opreme-urbane opreme.</w:t>
      </w:r>
    </w:p>
    <w:p>
      <w:pPr>
        <w:pStyle w:val="BodyText"/>
      </w:pPr>
    </w:p>
    <w:p>
      <w:pPr>
        <w:pStyle w:val="BodyText"/>
      </w:pPr>
    </w:p>
    <w:p>
      <w:pPr>
        <w:pStyle w:val="BodyText"/>
      </w:pPr>
    </w:p>
    <w:p>
      <w:pPr>
        <w:pStyle w:val="Heading2"/>
        <w:spacing w:before="177"/>
        <w:ind w:left="2211" w:right="2212"/>
        <w:rPr>
          <w:rFonts w:ascii="Calibri" w:hAnsi="Calibri"/>
        </w:rPr>
      </w:pPr>
      <w:r>
        <w:rPr>
          <w:rFonts w:ascii="Calibri" w:hAnsi="Calibri"/>
          <w:u w:val="single"/>
        </w:rPr>
        <w:t>SLUŽBA-TAJNIŠTVO GRADA</w:t>
      </w:r>
    </w:p>
    <w:p>
      <w:pPr>
        <w:pStyle w:val="BodyText"/>
        <w:rPr>
          <w:b/>
          <w:sz w:val="27"/>
        </w:rPr>
      </w:pPr>
    </w:p>
    <w:p>
      <w:pPr>
        <w:pStyle w:val="BodyText"/>
        <w:spacing w:line="276" w:lineRule="auto" w:before="52"/>
        <w:ind w:left="115" w:right="114"/>
        <w:jc w:val="both"/>
      </w:pPr>
      <w:r>
        <w:rPr/>
        <w:t>Služba-tajništvo grada obavlja sljedeće upravne, stručne i druge poslove; koji se odnose na rad Gradskoga vijeća i rad njegovih radnih tijela; poslovi vezani za rad i organizaciju lokalne i mjesne samouprave; poslovi prijemne kancelarije i otpreme pošte; zaštita i čuvanje arhivskog gradiva; poslovi ureda gradonačelnika i protokola, protupožarna zaštita, odgoj i obrazovanje, kultura, sport, društvene djelatnosti, suradnja s udrugama; poslovi pripreme i provedbe programa javnih potreba društvenih djelatnosti, upravljanje informacijama (pravo na pristup informacijama), odnosi s javnošću; ostale opće poslove gradske</w:t>
      </w:r>
      <w:r>
        <w:rPr>
          <w:spacing w:val="-7"/>
        </w:rPr>
        <w:t> </w:t>
      </w:r>
      <w:r>
        <w:rPr/>
        <w:t>uprave</w:t>
      </w:r>
      <w:r>
        <w:rPr>
          <w:color w:val="538DD3"/>
        </w:rPr>
        <w:t>.</w:t>
      </w:r>
    </w:p>
    <w:p>
      <w:pPr>
        <w:pStyle w:val="BodyText"/>
      </w:pPr>
    </w:p>
    <w:p>
      <w:pPr>
        <w:pStyle w:val="BodyText"/>
      </w:pPr>
    </w:p>
    <w:p>
      <w:pPr>
        <w:pStyle w:val="BodyText"/>
      </w:pPr>
    </w:p>
    <w:p>
      <w:pPr>
        <w:pStyle w:val="BodyText"/>
      </w:pPr>
    </w:p>
    <w:p>
      <w:pPr>
        <w:pStyle w:val="Heading2"/>
        <w:spacing w:before="175"/>
        <w:jc w:val="both"/>
        <w:rPr>
          <w:rFonts w:ascii="Calibri"/>
        </w:rPr>
      </w:pPr>
      <w:r>
        <w:rPr>
          <w:rFonts w:ascii="Calibri"/>
          <w:b w:val="0"/>
        </w:rPr>
        <w:t>R.104.07</w:t>
      </w:r>
      <w:r>
        <w:rPr>
          <w:rFonts w:ascii="Calibri"/>
          <w:u w:val="single"/>
        </w:rPr>
        <w:t>GLAVA 7:JAVNE POTREBE U KULTURI I INFORMIRANJU</w:t>
      </w:r>
    </w:p>
    <w:p>
      <w:pPr>
        <w:pStyle w:val="BodyText"/>
        <w:spacing w:before="43"/>
        <w:ind w:left="115"/>
        <w:jc w:val="both"/>
      </w:pPr>
      <w:r>
        <w:rPr/>
        <w:t>R.104.07.01 TEKUĆI PROGRAM</w:t>
      </w:r>
    </w:p>
    <w:p>
      <w:pPr>
        <w:pStyle w:val="BodyText"/>
        <w:spacing w:line="276" w:lineRule="auto" w:before="46"/>
        <w:ind w:left="116" w:right="113"/>
        <w:jc w:val="both"/>
      </w:pPr>
      <w:r>
        <w:rPr/>
        <w:t>Program obuhvaća aktivnosti kojima se izvršavaju rashodi za javne potrebe u kulturi i informiranju u okviru 2024.godine. Ovim programom je obuhvaćeno 6 aktivnosti.</w:t>
      </w:r>
    </w:p>
    <w:p>
      <w:pPr>
        <w:spacing w:after="0" w:line="276" w:lineRule="auto"/>
        <w:jc w:val="both"/>
        <w:sectPr>
          <w:footerReference w:type="even" r:id="rId24"/>
          <w:pgSz w:w="11910" w:h="16840"/>
          <w:pgMar w:footer="0" w:header="0" w:top="1360" w:bottom="280" w:left="1300" w:right="1300"/>
        </w:sectPr>
      </w:pPr>
    </w:p>
    <w:p>
      <w:pPr>
        <w:pStyle w:val="BodyText"/>
        <w:spacing w:before="37"/>
        <w:ind w:left="115"/>
      </w:pPr>
      <w:r>
        <w:rPr/>
        <w:t>CILJ PROGRAMA</w:t>
      </w:r>
    </w:p>
    <w:p>
      <w:pPr>
        <w:pStyle w:val="BodyText"/>
        <w:spacing w:line="276" w:lineRule="auto" w:before="45"/>
        <w:ind w:left="115" w:right="115"/>
        <w:jc w:val="both"/>
      </w:pPr>
      <w:r>
        <w:rPr/>
        <w:t>Unaprjeđenje životnog standarda stanovnika, kulturno uzdizanje i uključivanje mladih u kulturni život grada Otoka, organiziranje kulturnih manifestacija ( Otočko proljeće, Sajam kulena, Moto susret, Festival glumca, lutkarsko proljeće, komemoracije, Božićni sajam te doček nove godine), prezentacija i interpretacija života i rada Josipa Lovretića, tradicijska kuća Komletinci, informiranje javnosti o radu Gradske uprave, Otočki list.</w:t>
      </w:r>
    </w:p>
    <w:p>
      <w:pPr>
        <w:pStyle w:val="BodyText"/>
        <w:spacing w:before="7"/>
        <w:rPr>
          <w:sz w:val="27"/>
        </w:rPr>
      </w:pPr>
    </w:p>
    <w:p>
      <w:pPr>
        <w:pStyle w:val="BodyText"/>
        <w:ind w:left="116"/>
      </w:pPr>
      <w:r>
        <w:rPr/>
        <w:t>R.104.07.01.01 Aktivnost: MANIFESTACIJE</w:t>
      </w:r>
    </w:p>
    <w:p>
      <w:pPr>
        <w:pStyle w:val="BodyText"/>
        <w:spacing w:line="278" w:lineRule="auto" w:before="43"/>
        <w:ind w:left="116" w:right="114"/>
        <w:jc w:val="both"/>
      </w:pPr>
      <w:r>
        <w:rPr/>
        <w:t>Obuhvaća održavanje raznih manifestacija na području Grada Otoka kao što su izdaci za festival glumca, organiziranje ljetnog kina u Otoku te lutkarsko proljeće.</w:t>
      </w:r>
    </w:p>
    <w:p>
      <w:pPr>
        <w:pStyle w:val="BodyText"/>
        <w:spacing w:before="3"/>
        <w:rPr>
          <w:sz w:val="27"/>
        </w:rPr>
      </w:pPr>
    </w:p>
    <w:p>
      <w:pPr>
        <w:pStyle w:val="BodyText"/>
        <w:ind w:left="116"/>
      </w:pPr>
      <w:r>
        <w:rPr/>
        <w:t>Ovim izmjenama i dopunama proračuna povećavaju se ostali nespomenuti rashodi</w:t>
      </w:r>
    </w:p>
    <w:p>
      <w:pPr>
        <w:pStyle w:val="BodyText"/>
        <w:spacing w:before="43"/>
        <w:ind w:left="116"/>
      </w:pPr>
      <w:r>
        <w:rPr/>
        <w:t>poslovanja za 21.420,00 eura.</w:t>
      </w:r>
    </w:p>
    <w:p>
      <w:pPr>
        <w:pStyle w:val="BodyText"/>
        <w:spacing w:before="43"/>
        <w:ind w:left="116"/>
      </w:pPr>
      <w:r>
        <w:rPr/>
        <w:t>Povećnje se odnosi na troškove nastale obilježavanjem manifestacija u Gradu Otoku.</w:t>
      </w:r>
    </w:p>
    <w:p>
      <w:pPr>
        <w:pStyle w:val="BodyText"/>
        <w:spacing w:before="3"/>
        <w:rPr>
          <w:sz w:val="31"/>
        </w:rPr>
      </w:pPr>
    </w:p>
    <w:p>
      <w:pPr>
        <w:spacing w:before="0"/>
        <w:ind w:left="115" w:right="0" w:firstLine="0"/>
        <w:jc w:val="left"/>
        <w:rPr>
          <w:rFonts w:ascii="Calibri"/>
          <w:b/>
          <w:sz w:val="24"/>
        </w:rPr>
      </w:pPr>
      <w:r>
        <w:rPr>
          <w:rFonts w:ascii="Calibri"/>
          <w:sz w:val="24"/>
        </w:rPr>
        <w:t>R.104.09.</w:t>
      </w:r>
      <w:r>
        <w:rPr>
          <w:rFonts w:ascii="Calibri"/>
          <w:b/>
          <w:sz w:val="24"/>
          <w:u w:val="single"/>
        </w:rPr>
        <w:t>GLAVA 9: SOCIJALNA SKRB</w:t>
      </w:r>
    </w:p>
    <w:p>
      <w:pPr>
        <w:pStyle w:val="BodyText"/>
        <w:spacing w:line="276" w:lineRule="auto" w:before="46"/>
        <w:ind w:left="116" w:right="3817"/>
      </w:pPr>
      <w:r>
        <w:rPr/>
        <w:t>PROGRAM: SUFINANCIRANJE TROŠKOVA STANOVANJA OPIS PROGRAMA</w:t>
      </w:r>
    </w:p>
    <w:p>
      <w:pPr>
        <w:pStyle w:val="BodyText"/>
        <w:spacing w:before="7"/>
        <w:rPr>
          <w:sz w:val="27"/>
        </w:rPr>
      </w:pPr>
    </w:p>
    <w:p>
      <w:pPr>
        <w:pStyle w:val="BodyText"/>
        <w:ind w:left="116"/>
      </w:pPr>
      <w:r>
        <w:rPr/>
        <w:t>R.104.09.02. Aktivnost: POMOĆ OBITELJI I KUĆANSTVIMA</w:t>
      </w:r>
    </w:p>
    <w:p>
      <w:pPr>
        <w:pStyle w:val="BodyText"/>
        <w:spacing w:line="276" w:lineRule="auto" w:before="43"/>
        <w:ind w:left="116" w:right="114"/>
        <w:jc w:val="both"/>
      </w:pPr>
      <w:r>
        <w:rPr/>
        <w:t>Aktivnost obuhvaća pomoć obiteljima i kućanstvima, pomoć udrugama, invalidima i hedikepiranim osobama, pomoć hrvatskim braniteljima-trošak sahrane-, sufinancianje kupnje pomoćnih obrazovnih materijala, sufinanciranje smještaja učenika u učeničkim domovima, stipendije redovnim studentima, edukacije-državna matura, financijska potpora za novorođene bebe te kapitalne donacije za stambeno</w:t>
      </w:r>
      <w:r>
        <w:rPr>
          <w:spacing w:val="-4"/>
        </w:rPr>
        <w:t> </w:t>
      </w:r>
      <w:r>
        <w:rPr/>
        <w:t>zbrinjavanje.</w:t>
      </w:r>
    </w:p>
    <w:p>
      <w:pPr>
        <w:pStyle w:val="BodyText"/>
        <w:spacing w:before="6"/>
        <w:rPr>
          <w:sz w:val="27"/>
        </w:rPr>
      </w:pPr>
    </w:p>
    <w:p>
      <w:pPr>
        <w:pStyle w:val="BodyText"/>
        <w:spacing w:line="278" w:lineRule="auto" w:before="1"/>
        <w:ind w:left="116" w:right="114"/>
        <w:jc w:val="both"/>
      </w:pPr>
      <w:r>
        <w:rPr/>
        <w:t>Ovim izmjenama i dopunama proračuna povećavaju se ostale naknade građanima i kućanstvima iz proračuna te naknade građanima za 21.000,00 eura.</w:t>
      </w:r>
    </w:p>
    <w:p>
      <w:pPr>
        <w:pStyle w:val="BodyText"/>
        <w:spacing w:line="276" w:lineRule="auto"/>
        <w:ind w:left="116" w:right="115"/>
        <w:jc w:val="both"/>
      </w:pPr>
      <w:r>
        <w:rPr/>
        <w:t>Povećanje se odnosi na povećanje isplate božićnica za umirovljenike te sufinanciranje nabavke pomoćnih obrazovnih materijala za učenike osnovnih škola.</w:t>
      </w:r>
    </w:p>
    <w:p>
      <w:pPr>
        <w:pStyle w:val="BodyText"/>
        <w:spacing w:before="11"/>
        <w:rPr>
          <w:sz w:val="26"/>
        </w:rPr>
      </w:pPr>
    </w:p>
    <w:p>
      <w:pPr>
        <w:spacing w:line="276" w:lineRule="auto" w:before="0"/>
        <w:ind w:left="116" w:right="1578" w:firstLine="0"/>
        <w:jc w:val="left"/>
        <w:rPr>
          <w:rFonts w:ascii="Calibri" w:hAnsi="Calibri"/>
          <w:sz w:val="22"/>
        </w:rPr>
      </w:pPr>
      <w:r>
        <w:rPr>
          <w:rFonts w:ascii="Calibri" w:hAnsi="Calibri"/>
          <w:sz w:val="22"/>
        </w:rPr>
        <w:t>R.104.12. GLAVA : SOCIJALNI PROGRAM SUFINANCIRAN OD OPĆE DRŽAVE PROGRAM: ZAŽELI ZA OTOK</w:t>
      </w:r>
    </w:p>
    <w:p>
      <w:pPr>
        <w:pStyle w:val="BodyText"/>
        <w:spacing w:before="3"/>
        <w:rPr>
          <w:sz w:val="25"/>
        </w:rPr>
      </w:pPr>
    </w:p>
    <w:p>
      <w:pPr>
        <w:spacing w:before="0"/>
        <w:ind w:left="116" w:right="0" w:firstLine="0"/>
        <w:jc w:val="both"/>
        <w:rPr>
          <w:rFonts w:ascii="Calibri"/>
          <w:sz w:val="22"/>
        </w:rPr>
      </w:pPr>
      <w:r>
        <w:rPr>
          <w:rFonts w:ascii="Calibri"/>
          <w:sz w:val="22"/>
        </w:rPr>
        <w:t>Opis projekta:</w:t>
      </w:r>
    </w:p>
    <w:p>
      <w:pPr>
        <w:spacing w:line="276" w:lineRule="auto" w:before="41"/>
        <w:ind w:left="115" w:right="113" w:firstLine="0"/>
        <w:jc w:val="both"/>
        <w:rPr>
          <w:rFonts w:ascii="Calibri" w:hAnsi="Calibri"/>
          <w:sz w:val="22"/>
        </w:rPr>
      </w:pPr>
      <w:r>
        <w:rPr>
          <w:rFonts w:ascii="Calibri" w:hAnsi="Calibri"/>
          <w:sz w:val="22"/>
        </w:rPr>
        <w:t>Grad Otok je aplicirao projekt „Zaželi za Otok“- Program zapošljava žene, sufinanciran od strane Europskog socijalnog fonda u iznosu od 85% i Državnog proračuna Republike Hrvatske u iznosu od 15%, a nadležnost Ministarstva rada i mirovinskog sustava RH.</w:t>
      </w:r>
    </w:p>
    <w:p>
      <w:pPr>
        <w:spacing w:line="276" w:lineRule="auto" w:before="0"/>
        <w:ind w:left="116" w:right="115" w:firstLine="0"/>
        <w:jc w:val="both"/>
        <w:rPr>
          <w:rFonts w:ascii="Calibri" w:hAnsi="Calibri"/>
          <w:sz w:val="22"/>
        </w:rPr>
      </w:pPr>
      <w:r>
        <w:rPr>
          <w:rFonts w:ascii="Calibri" w:hAnsi="Calibri"/>
          <w:sz w:val="22"/>
        </w:rPr>
        <w:t>Projekt obuhvaća aktivnosti kojima se pruža potpora i podrška starijim i nemoćnim te socijalno ugroženim osobama u njihovim kućanstvima.</w:t>
      </w:r>
    </w:p>
    <w:p>
      <w:pPr>
        <w:pStyle w:val="BodyText"/>
        <w:spacing w:before="3"/>
        <w:rPr>
          <w:sz w:val="25"/>
        </w:rPr>
      </w:pPr>
    </w:p>
    <w:p>
      <w:pPr>
        <w:spacing w:before="0"/>
        <w:ind w:left="115" w:right="0" w:firstLine="0"/>
        <w:jc w:val="both"/>
        <w:rPr>
          <w:rFonts w:ascii="Calibri"/>
          <w:sz w:val="22"/>
        </w:rPr>
      </w:pPr>
      <w:r>
        <w:rPr>
          <w:rFonts w:ascii="Calibri"/>
          <w:sz w:val="22"/>
        </w:rPr>
        <w:t>Kroz projekt se financira:</w:t>
      </w:r>
    </w:p>
    <w:p>
      <w:pPr>
        <w:spacing w:after="0"/>
        <w:jc w:val="both"/>
        <w:rPr>
          <w:rFonts w:ascii="Calibri"/>
          <w:sz w:val="22"/>
        </w:rPr>
        <w:sectPr>
          <w:footerReference w:type="default" r:id="rId25"/>
          <w:pgSz w:w="11910" w:h="16840"/>
          <w:pgMar w:footer="0" w:header="0" w:top="1360" w:bottom="280" w:left="1300" w:right="1300"/>
        </w:sectPr>
      </w:pPr>
    </w:p>
    <w:p>
      <w:pPr>
        <w:spacing w:before="124"/>
        <w:ind w:left="115" w:right="0" w:firstLine="0"/>
        <w:jc w:val="left"/>
        <w:rPr>
          <w:rFonts w:ascii="Calibri" w:hAnsi="Calibri"/>
          <w:sz w:val="22"/>
        </w:rPr>
      </w:pPr>
      <w:r>
        <w:rPr>
          <w:rFonts w:ascii="Calibri" w:hAnsi="Calibri"/>
          <w:sz w:val="22"/>
        </w:rPr>
        <w:t>-trošak plaće za žene zaposlene na projektu,</w:t>
      </w:r>
    </w:p>
    <w:p>
      <w:pPr>
        <w:spacing w:before="41"/>
        <w:ind w:left="115" w:right="0" w:firstLine="0"/>
        <w:jc w:val="left"/>
        <w:rPr>
          <w:rFonts w:ascii="Calibri" w:hAnsi="Calibri"/>
          <w:sz w:val="22"/>
        </w:rPr>
      </w:pPr>
      <w:r>
        <w:rPr>
          <w:rFonts w:ascii="Calibri" w:hAnsi="Calibri"/>
          <w:sz w:val="22"/>
        </w:rPr>
        <w:t>-troškovi prijevoza,</w:t>
      </w:r>
    </w:p>
    <w:p>
      <w:pPr>
        <w:spacing w:before="38"/>
        <w:ind w:left="115" w:right="0" w:firstLine="0"/>
        <w:jc w:val="left"/>
        <w:rPr>
          <w:rFonts w:ascii="Calibri" w:hAnsi="Calibri"/>
          <w:sz w:val="22"/>
        </w:rPr>
      </w:pPr>
      <w:r>
        <w:rPr>
          <w:rFonts w:ascii="Calibri" w:hAnsi="Calibri"/>
          <w:sz w:val="22"/>
        </w:rPr>
        <w:t>-nabava potrepština za krajnje korisnike,</w:t>
      </w:r>
    </w:p>
    <w:p>
      <w:pPr>
        <w:spacing w:before="41"/>
        <w:ind w:left="115" w:right="0" w:firstLine="0"/>
        <w:jc w:val="left"/>
        <w:rPr>
          <w:rFonts w:ascii="Calibri" w:hAnsi="Calibri"/>
          <w:sz w:val="22"/>
        </w:rPr>
      </w:pPr>
      <w:r>
        <w:rPr>
          <w:rFonts w:ascii="Calibri" w:hAnsi="Calibri"/>
          <w:sz w:val="22"/>
        </w:rPr>
        <w:t>-troškovi organizacije promotivnih aktivnosti,</w:t>
      </w:r>
    </w:p>
    <w:p>
      <w:pPr>
        <w:spacing w:before="41"/>
        <w:ind w:left="115" w:right="0" w:firstLine="0"/>
        <w:jc w:val="left"/>
        <w:rPr>
          <w:rFonts w:ascii="Calibri" w:hAnsi="Calibri"/>
          <w:sz w:val="22"/>
        </w:rPr>
      </w:pPr>
      <w:r>
        <w:rPr>
          <w:rFonts w:ascii="Calibri" w:hAnsi="Calibri"/>
          <w:sz w:val="22"/>
        </w:rPr>
        <w:t>-trošak informiranja javnosti,</w:t>
      </w:r>
    </w:p>
    <w:p>
      <w:pPr>
        <w:spacing w:before="41"/>
        <w:ind w:left="115" w:right="0" w:firstLine="0"/>
        <w:jc w:val="left"/>
        <w:rPr>
          <w:rFonts w:ascii="Calibri" w:hAnsi="Calibri"/>
          <w:sz w:val="22"/>
        </w:rPr>
      </w:pPr>
      <w:r>
        <w:rPr>
          <w:rFonts w:ascii="Calibri" w:hAnsi="Calibri"/>
          <w:sz w:val="22"/>
        </w:rPr>
        <w:t>-grafička priprema i tisak promotivnih materijala,</w:t>
      </w:r>
    </w:p>
    <w:p>
      <w:pPr>
        <w:spacing w:before="39"/>
        <w:ind w:left="115" w:right="0" w:firstLine="0"/>
        <w:jc w:val="left"/>
        <w:rPr>
          <w:rFonts w:ascii="Calibri" w:hAnsi="Calibri"/>
          <w:sz w:val="22"/>
        </w:rPr>
      </w:pPr>
      <w:r>
        <w:rPr>
          <w:rFonts w:ascii="Calibri" w:hAnsi="Calibri"/>
          <w:sz w:val="22"/>
        </w:rPr>
        <w:t>-voditelj projekta-trošak plaće</w:t>
      </w:r>
    </w:p>
    <w:p>
      <w:pPr>
        <w:spacing w:before="41"/>
        <w:ind w:left="115" w:right="0" w:firstLine="0"/>
        <w:jc w:val="left"/>
        <w:rPr>
          <w:rFonts w:ascii="Calibri"/>
          <w:sz w:val="22"/>
        </w:rPr>
      </w:pPr>
      <w:r>
        <w:rPr>
          <w:rFonts w:ascii="Calibri"/>
          <w:sz w:val="22"/>
        </w:rPr>
        <w:t>-asistent na projektu,</w:t>
      </w:r>
    </w:p>
    <w:p>
      <w:pPr>
        <w:spacing w:before="41"/>
        <w:ind w:left="115" w:right="0" w:firstLine="0"/>
        <w:jc w:val="left"/>
        <w:rPr>
          <w:rFonts w:ascii="Calibri" w:hAnsi="Calibri"/>
          <w:sz w:val="22"/>
        </w:rPr>
      </w:pPr>
      <w:r>
        <w:rPr>
          <w:rFonts w:ascii="Calibri" w:hAnsi="Calibri"/>
          <w:sz w:val="22"/>
        </w:rPr>
        <w:t>-neizravni troškovi</w:t>
      </w:r>
    </w:p>
    <w:p>
      <w:pPr>
        <w:pStyle w:val="BodyText"/>
        <w:spacing w:before="6"/>
        <w:rPr>
          <w:sz w:val="28"/>
        </w:rPr>
      </w:pPr>
    </w:p>
    <w:p>
      <w:pPr>
        <w:spacing w:before="0"/>
        <w:ind w:left="115" w:right="0" w:firstLine="0"/>
        <w:jc w:val="left"/>
        <w:rPr>
          <w:rFonts w:ascii="Calibri"/>
          <w:sz w:val="22"/>
        </w:rPr>
      </w:pPr>
      <w:r>
        <w:rPr>
          <w:rFonts w:ascii="Calibri"/>
          <w:sz w:val="22"/>
        </w:rPr>
        <w:t>CILJ PROJEKTA</w:t>
      </w:r>
    </w:p>
    <w:p>
      <w:pPr>
        <w:spacing w:line="276" w:lineRule="auto" w:before="41"/>
        <w:ind w:left="115" w:right="117" w:firstLine="0"/>
        <w:jc w:val="both"/>
        <w:rPr>
          <w:rFonts w:ascii="Calibri" w:hAnsi="Calibri"/>
          <w:sz w:val="22"/>
        </w:rPr>
      </w:pPr>
      <w:r>
        <w:rPr>
          <w:rFonts w:ascii="Calibri" w:hAnsi="Calibri"/>
          <w:sz w:val="22"/>
        </w:rPr>
        <w:t>Cilj projekta je osnažiti i unaprijediti potencijal teže zapošljivih žena i žena s nižom razinom obrazovanja koje će ublažiti posljedice njihove nezaposlenosti i rizik od siromaštva te ujedno potaknuti socijalnu uključenost i povećati razinu kvalitete života krajnjih korisnika</w:t>
      </w:r>
    </w:p>
    <w:p>
      <w:pPr>
        <w:pStyle w:val="BodyText"/>
        <w:spacing w:before="10"/>
        <w:rPr>
          <w:sz w:val="27"/>
        </w:rPr>
      </w:pPr>
    </w:p>
    <w:p>
      <w:pPr>
        <w:pStyle w:val="BodyText"/>
        <w:spacing w:line="276" w:lineRule="auto"/>
        <w:ind w:left="115" w:right="115"/>
        <w:jc w:val="both"/>
      </w:pPr>
      <w:r>
        <w:rPr/>
        <w:t>Ovim izmjenama i dopunama proračuna samnjuju se rashodi za projek Zaželi za 1.216.468,74 eura jer se projekt financira kroz tri godine te su bili navedeni ukupni troškovi projekta.</w:t>
      </w:r>
    </w:p>
    <w:p>
      <w:pPr>
        <w:pStyle w:val="BodyText"/>
      </w:pPr>
    </w:p>
    <w:p>
      <w:pPr>
        <w:pStyle w:val="BodyText"/>
      </w:pPr>
    </w:p>
    <w:p>
      <w:pPr>
        <w:pStyle w:val="BodyText"/>
        <w:spacing w:before="10"/>
        <w:rPr>
          <w:sz w:val="34"/>
        </w:rPr>
      </w:pPr>
    </w:p>
    <w:p>
      <w:pPr>
        <w:pStyle w:val="Heading2"/>
        <w:ind w:left="2211" w:right="2212"/>
        <w:rPr>
          <w:rFonts w:ascii="Calibri"/>
        </w:rPr>
      </w:pPr>
      <w:r>
        <w:rPr>
          <w:rFonts w:ascii="Calibri"/>
          <w:u w:val="single"/>
        </w:rPr>
        <w:t>UPRAVNI ODJEL ZA FINANCIJE I GOSPODARSTVO</w:t>
      </w:r>
    </w:p>
    <w:p>
      <w:pPr>
        <w:pStyle w:val="BodyText"/>
        <w:rPr>
          <w:b/>
          <w:sz w:val="27"/>
        </w:rPr>
      </w:pPr>
    </w:p>
    <w:p>
      <w:pPr>
        <w:pStyle w:val="BodyText"/>
        <w:spacing w:before="52"/>
        <w:ind w:left="115" w:right="113"/>
        <w:jc w:val="both"/>
      </w:pPr>
      <w:r>
        <w:rPr/>
        <w:t>Upravni odjel za financije i gospodarstvo obavlja sljedeće upravne, stručne i druge poslove; poslovi planiranja, izrade i praćenja izvršenja Proračuna Grada; poslovi vođenja knjigovodstva te vođenja platnog prometa putem računa Grada; izvještaja o izvršenju Proračuna, izrada ostalih zakonom propisanih izvještaja; nadzor proračunskih korisnika; vođenje evidencija gradske imovine; vođenje poslova osiguranja imovine; poslovi obračuna plaća radnika gradske uprave , poslovi naplate gradskih prihoda; uspostavljanje, razvijanje i koordiniranje sustava financijskog upravljanja i kontrole; utvrđivanje i obračun šteta od elementarnih nepogoda i raspodjela sredstava pomoći, stručni i drugi poslovi vezani  za razvoj gospodarstva i poljoprivrede na području Grada, upravljanje Poduzetničkim inkubatorom, promocija i razvoj poduzetničke zone, financijsko praćenje izvršenja provedbe EU</w:t>
      </w:r>
      <w:r>
        <w:rPr>
          <w:spacing w:val="-1"/>
        </w:rPr>
        <w:t> </w:t>
      </w:r>
      <w:r>
        <w:rPr/>
        <w:t>projekata.</w:t>
      </w:r>
    </w:p>
    <w:p>
      <w:pPr>
        <w:pStyle w:val="BodyText"/>
      </w:pPr>
    </w:p>
    <w:p>
      <w:pPr>
        <w:pStyle w:val="BodyText"/>
        <w:spacing w:before="6"/>
        <w:rPr>
          <w:sz w:val="26"/>
        </w:rPr>
      </w:pPr>
    </w:p>
    <w:p>
      <w:pPr>
        <w:pStyle w:val="Heading2"/>
        <w:spacing w:before="1"/>
        <w:jc w:val="both"/>
        <w:rPr>
          <w:rFonts w:ascii="Calibri" w:hAnsi="Calibri"/>
        </w:rPr>
      </w:pPr>
      <w:r>
        <w:rPr>
          <w:rFonts w:ascii="Calibri" w:hAnsi="Calibri"/>
          <w:b w:val="0"/>
        </w:rPr>
        <w:t>R.105.01.</w:t>
      </w:r>
      <w:r>
        <w:rPr>
          <w:rFonts w:ascii="Calibri" w:hAnsi="Calibri"/>
          <w:u w:val="single"/>
        </w:rPr>
        <w:t>GLAVA 1:ADMINISTRATIVNO I TEHNIČKO</w:t>
      </w:r>
      <w:r>
        <w:rPr>
          <w:rFonts w:ascii="Calibri" w:hAnsi="Calibri"/>
          <w:spacing w:val="-26"/>
          <w:u w:val="single"/>
        </w:rPr>
        <w:t> </w:t>
      </w:r>
      <w:r>
        <w:rPr>
          <w:rFonts w:ascii="Calibri" w:hAnsi="Calibri"/>
          <w:u w:val="single"/>
        </w:rPr>
        <w:t>OSOBLJE</w:t>
      </w:r>
    </w:p>
    <w:p>
      <w:pPr>
        <w:pStyle w:val="BodyText"/>
        <w:spacing w:before="10"/>
        <w:rPr>
          <w:b/>
          <w:sz w:val="26"/>
        </w:rPr>
      </w:pPr>
    </w:p>
    <w:p>
      <w:pPr>
        <w:pStyle w:val="BodyText"/>
        <w:spacing w:line="278" w:lineRule="auto" w:before="51"/>
        <w:ind w:left="116"/>
      </w:pPr>
      <w:r>
        <w:rPr/>
        <w:t>Program obuhvaća aktivnosti kojima se izvršavaju rashodi Upravnog odjela vezani za prava iz radnog odnosa službenika i tekući rashodi za potrebe</w:t>
      </w:r>
      <w:r>
        <w:rPr>
          <w:spacing w:val="-9"/>
        </w:rPr>
        <w:t> </w:t>
      </w:r>
      <w:r>
        <w:rPr/>
        <w:t>odjela.</w:t>
      </w:r>
    </w:p>
    <w:p>
      <w:pPr>
        <w:pStyle w:val="BodyText"/>
        <w:spacing w:before="1"/>
        <w:rPr>
          <w:sz w:val="27"/>
        </w:rPr>
      </w:pPr>
    </w:p>
    <w:p>
      <w:pPr>
        <w:pStyle w:val="BodyText"/>
        <w:spacing w:line="278" w:lineRule="auto"/>
        <w:ind w:left="116" w:right="147"/>
      </w:pPr>
      <w:r>
        <w:rPr/>
        <w:t>Ovim izmjenama i dopunama proračuna povećavaju se ostali nespomenuti rashodi za usluge i rashodi za materijal i energiju za 15.800,00</w:t>
      </w:r>
      <w:r>
        <w:rPr>
          <w:spacing w:val="-9"/>
        </w:rPr>
        <w:t> </w:t>
      </w:r>
      <w:r>
        <w:rPr/>
        <w:t>eura.</w:t>
      </w:r>
    </w:p>
    <w:p>
      <w:pPr>
        <w:spacing w:after="0" w:line="278" w:lineRule="auto"/>
        <w:sectPr>
          <w:footerReference w:type="even" r:id="rId26"/>
          <w:pgSz w:w="11910" w:h="16840"/>
          <w:pgMar w:footer="0" w:header="0" w:top="1580" w:bottom="280" w:left="1300" w:right="1300"/>
        </w:sectPr>
      </w:pPr>
    </w:p>
    <w:p>
      <w:pPr>
        <w:pStyle w:val="BodyText"/>
        <w:spacing w:before="6"/>
        <w:rPr>
          <w:sz w:val="8"/>
        </w:rPr>
      </w:pPr>
    </w:p>
    <w:p>
      <w:pPr>
        <w:pStyle w:val="Heading2"/>
        <w:numPr>
          <w:ilvl w:val="2"/>
          <w:numId w:val="6"/>
        </w:numPr>
        <w:tabs>
          <w:tab w:pos="1040" w:val="left" w:leader="none"/>
        </w:tabs>
        <w:spacing w:line="240" w:lineRule="auto" w:before="52" w:after="0"/>
        <w:ind w:left="1039" w:right="0" w:hanging="925"/>
        <w:jc w:val="left"/>
        <w:rPr>
          <w:rFonts w:ascii="Calibri"/>
        </w:rPr>
      </w:pPr>
      <w:r>
        <w:rPr>
          <w:rFonts w:ascii="Calibri"/>
          <w:u w:val="single"/>
        </w:rPr>
        <w:t>GLAVA 4: GOSPODARENJE GRADSKOM</w:t>
      </w:r>
      <w:r>
        <w:rPr>
          <w:rFonts w:ascii="Calibri"/>
          <w:spacing w:val="-3"/>
          <w:u w:val="single"/>
        </w:rPr>
        <w:t> </w:t>
      </w:r>
      <w:r>
        <w:rPr>
          <w:rFonts w:ascii="Calibri"/>
          <w:u w:val="single"/>
        </w:rPr>
        <w:t>IMOVINOM</w:t>
      </w:r>
    </w:p>
    <w:p>
      <w:pPr>
        <w:pStyle w:val="ListParagraph"/>
        <w:numPr>
          <w:ilvl w:val="3"/>
          <w:numId w:val="6"/>
        </w:numPr>
        <w:tabs>
          <w:tab w:pos="1396" w:val="left" w:leader="none"/>
        </w:tabs>
        <w:spacing w:line="240" w:lineRule="auto" w:before="43" w:after="0"/>
        <w:ind w:left="1395" w:right="0" w:hanging="1281"/>
        <w:jc w:val="left"/>
        <w:rPr>
          <w:rFonts w:ascii="Calibri" w:hAnsi="Calibri"/>
          <w:sz w:val="24"/>
        </w:rPr>
      </w:pPr>
      <w:r>
        <w:rPr>
          <w:rFonts w:ascii="Calibri" w:hAnsi="Calibri"/>
          <w:sz w:val="24"/>
        </w:rPr>
        <w:t>TEKUĆI</w:t>
      </w:r>
      <w:r>
        <w:rPr>
          <w:rFonts w:ascii="Calibri" w:hAnsi="Calibri"/>
          <w:spacing w:val="-1"/>
          <w:sz w:val="24"/>
        </w:rPr>
        <w:t> </w:t>
      </w:r>
      <w:r>
        <w:rPr>
          <w:rFonts w:ascii="Calibri" w:hAnsi="Calibri"/>
          <w:sz w:val="24"/>
        </w:rPr>
        <w:t>PROGRAM</w:t>
      </w:r>
    </w:p>
    <w:p>
      <w:pPr>
        <w:spacing w:line="273" w:lineRule="auto" w:before="42"/>
        <w:ind w:left="115" w:right="371" w:firstLine="0"/>
        <w:jc w:val="left"/>
        <w:rPr>
          <w:rFonts w:ascii="Calibri" w:hAnsi="Calibri"/>
          <w:sz w:val="22"/>
        </w:rPr>
      </w:pPr>
      <w:r>
        <w:rPr>
          <w:rFonts w:ascii="Calibri" w:hAnsi="Calibri"/>
          <w:sz w:val="22"/>
        </w:rPr>
        <w:t>Program obuhvaća aktivnosti kojima se izvršavaju rashodi Upravnog odjela za financije u 2024.  godini u okviru Tekućeg programa planirane su 5</w:t>
      </w:r>
      <w:r>
        <w:rPr>
          <w:rFonts w:ascii="Calibri" w:hAnsi="Calibri"/>
          <w:spacing w:val="43"/>
          <w:sz w:val="22"/>
        </w:rPr>
        <w:t> </w:t>
      </w:r>
      <w:r>
        <w:rPr>
          <w:rFonts w:ascii="Calibri" w:hAnsi="Calibri"/>
          <w:sz w:val="22"/>
        </w:rPr>
        <w:t>aktivnosti.</w:t>
      </w:r>
    </w:p>
    <w:p>
      <w:pPr>
        <w:spacing w:before="5"/>
        <w:ind w:left="116" w:right="0" w:firstLine="0"/>
        <w:jc w:val="left"/>
        <w:rPr>
          <w:rFonts w:ascii="Calibri" w:hAnsi="Calibri"/>
          <w:sz w:val="22"/>
        </w:rPr>
      </w:pPr>
      <w:r>
        <w:rPr>
          <w:rFonts w:ascii="Calibri" w:hAnsi="Calibri"/>
          <w:sz w:val="22"/>
        </w:rPr>
        <w:t>Aktivnost: Uređenje i opremanje DVD-a Komletinci</w:t>
      </w:r>
    </w:p>
    <w:p>
      <w:pPr>
        <w:spacing w:before="41"/>
        <w:ind w:left="115" w:right="0" w:firstLine="0"/>
        <w:jc w:val="left"/>
        <w:rPr>
          <w:rFonts w:ascii="Calibri" w:hAnsi="Calibri"/>
          <w:sz w:val="22"/>
        </w:rPr>
      </w:pPr>
      <w:r>
        <w:rPr>
          <w:rFonts w:ascii="Calibri" w:hAnsi="Calibri"/>
          <w:sz w:val="22"/>
        </w:rPr>
        <w:t>Ova aktivnost obuhvaća uređenje DVD Komletinci te njegovo opremanje.</w:t>
      </w:r>
    </w:p>
    <w:p>
      <w:pPr>
        <w:pStyle w:val="BodyText"/>
        <w:spacing w:before="6"/>
        <w:rPr>
          <w:sz w:val="28"/>
        </w:rPr>
      </w:pPr>
    </w:p>
    <w:p>
      <w:pPr>
        <w:spacing w:line="276" w:lineRule="auto" w:before="0"/>
        <w:ind w:left="115" w:right="0" w:firstLine="0"/>
        <w:jc w:val="left"/>
        <w:rPr>
          <w:rFonts w:ascii="Calibri" w:hAnsi="Calibri"/>
          <w:sz w:val="22"/>
        </w:rPr>
      </w:pPr>
      <w:r>
        <w:rPr>
          <w:rFonts w:ascii="Calibri" w:hAnsi="Calibri"/>
          <w:sz w:val="22"/>
        </w:rPr>
        <w:t>Pvim izmjenama i dopunama povećavaju se rashodi za dodatna ulaganja na nefinancijskoj imovini za 2.000,00 eura te se to odnosi na izradu elaborata.</w:t>
      </w:r>
    </w:p>
    <w:p>
      <w:pPr>
        <w:pStyle w:val="BodyText"/>
        <w:spacing w:before="6"/>
        <w:rPr>
          <w:sz w:val="25"/>
        </w:rPr>
      </w:pPr>
    </w:p>
    <w:p>
      <w:pPr>
        <w:spacing w:before="1"/>
        <w:ind w:left="115" w:right="0" w:firstLine="0"/>
        <w:jc w:val="left"/>
        <w:rPr>
          <w:rFonts w:ascii="Calibri"/>
          <w:b/>
          <w:sz w:val="24"/>
        </w:rPr>
      </w:pPr>
      <w:r>
        <w:rPr>
          <w:rFonts w:ascii="Calibri"/>
          <w:sz w:val="24"/>
        </w:rPr>
        <w:t>R.105.05</w:t>
      </w:r>
      <w:r>
        <w:rPr>
          <w:rFonts w:ascii="Calibri"/>
          <w:b/>
          <w:sz w:val="24"/>
          <w:u w:val="single"/>
        </w:rPr>
        <w:t>GLAVA 5: GRADSKI RAZVOJ</w:t>
      </w:r>
    </w:p>
    <w:p>
      <w:pPr>
        <w:pStyle w:val="BodyText"/>
        <w:spacing w:before="43"/>
        <w:ind w:left="115"/>
      </w:pPr>
      <w:r>
        <w:rPr/>
        <w:t>PROGRAM: RAZVOJ GOSPODARSTVA I POLJOPRIVREDE</w:t>
      </w:r>
    </w:p>
    <w:p>
      <w:pPr>
        <w:spacing w:line="273" w:lineRule="auto" w:before="42"/>
        <w:ind w:left="116" w:right="1022" w:firstLine="0"/>
        <w:jc w:val="left"/>
        <w:rPr>
          <w:rFonts w:ascii="Calibri" w:hAnsi="Calibri"/>
          <w:sz w:val="22"/>
        </w:rPr>
      </w:pPr>
      <w:r>
        <w:rPr>
          <w:rFonts w:ascii="Calibri" w:hAnsi="Calibri"/>
          <w:sz w:val="22"/>
        </w:rPr>
        <w:t>Opis programa: Program obuhvaća aktivnosti kojima se izvršavaju rashodi Upravnog odjela. Aktivnost: Obrtništvo-poticanje gosp.aktivnosti-obrtništvo</w:t>
      </w:r>
    </w:p>
    <w:p>
      <w:pPr>
        <w:spacing w:before="5"/>
        <w:ind w:left="115" w:right="0" w:firstLine="0"/>
        <w:jc w:val="left"/>
        <w:rPr>
          <w:rFonts w:ascii="Calibri"/>
          <w:sz w:val="22"/>
        </w:rPr>
      </w:pPr>
      <w:r>
        <w:rPr>
          <w:rFonts w:ascii="Calibri"/>
          <w:sz w:val="22"/>
        </w:rPr>
        <w:t>Aktivnost: Poljoprivreda-poticanje gosp aktivnosti</w:t>
      </w:r>
    </w:p>
    <w:p>
      <w:pPr>
        <w:pStyle w:val="BodyText"/>
        <w:spacing w:before="8"/>
        <w:rPr>
          <w:sz w:val="28"/>
        </w:rPr>
      </w:pPr>
    </w:p>
    <w:p>
      <w:pPr>
        <w:spacing w:line="273" w:lineRule="auto" w:before="1"/>
        <w:ind w:left="115" w:right="0" w:firstLine="0"/>
        <w:jc w:val="left"/>
        <w:rPr>
          <w:rFonts w:ascii="Calibri" w:hAnsi="Calibri"/>
          <w:sz w:val="22"/>
        </w:rPr>
      </w:pPr>
      <w:r>
        <w:rPr>
          <w:rFonts w:ascii="Calibri" w:hAnsi="Calibri"/>
          <w:sz w:val="22"/>
        </w:rPr>
        <w:t>Ovim izmjenama i dopunama povećavaju se subvencije za poticanje gospodarske aktivnosti u poljoprivredi za 60.000,00 eura.</w:t>
      </w:r>
    </w:p>
    <w:p>
      <w:pPr>
        <w:pStyle w:val="BodyText"/>
        <w:rPr>
          <w:sz w:val="22"/>
        </w:rPr>
      </w:pPr>
    </w:p>
    <w:p>
      <w:pPr>
        <w:pStyle w:val="BodyText"/>
        <w:rPr>
          <w:sz w:val="22"/>
        </w:rPr>
      </w:pPr>
    </w:p>
    <w:p>
      <w:pPr>
        <w:pStyle w:val="BodyText"/>
        <w:rPr>
          <w:sz w:val="22"/>
        </w:rPr>
      </w:pPr>
    </w:p>
    <w:p>
      <w:pPr>
        <w:spacing w:before="180"/>
        <w:ind w:left="115" w:right="0" w:firstLine="0"/>
        <w:jc w:val="left"/>
        <w:rPr>
          <w:rFonts w:ascii="Calibri" w:hAnsi="Calibri"/>
          <w:b/>
          <w:sz w:val="22"/>
        </w:rPr>
      </w:pPr>
      <w:r>
        <w:rPr>
          <w:rFonts w:ascii="Calibri" w:hAnsi="Calibri"/>
          <w:b/>
          <w:sz w:val="22"/>
          <w:u w:val="single"/>
        </w:rPr>
        <w:t>RAZDJEL 2: PRORAČUNSKI KORISNICI</w:t>
      </w:r>
    </w:p>
    <w:p>
      <w:pPr>
        <w:pStyle w:val="BodyText"/>
        <w:rPr>
          <w:b/>
          <w:sz w:val="20"/>
        </w:rPr>
      </w:pPr>
    </w:p>
    <w:p>
      <w:pPr>
        <w:pStyle w:val="BodyText"/>
        <w:spacing w:before="3"/>
        <w:rPr>
          <w:b/>
          <w:sz w:val="29"/>
        </w:rPr>
      </w:pPr>
    </w:p>
    <w:p>
      <w:pPr>
        <w:spacing w:line="276" w:lineRule="auto" w:before="57"/>
        <w:ind w:left="115" w:right="6653" w:firstLine="0"/>
        <w:jc w:val="left"/>
        <w:rPr>
          <w:rFonts w:ascii="Calibri" w:hAnsi="Calibri"/>
          <w:sz w:val="22"/>
        </w:rPr>
      </w:pPr>
      <w:r>
        <w:rPr>
          <w:rFonts w:ascii="Calibri" w:hAnsi="Calibri"/>
          <w:b/>
          <w:sz w:val="22"/>
        </w:rPr>
        <w:t>GLAVA 2</w:t>
      </w:r>
      <w:r>
        <w:rPr>
          <w:rFonts w:ascii="Calibri" w:hAnsi="Calibri"/>
          <w:sz w:val="22"/>
        </w:rPr>
        <w:t>: DJEČJI VRTIĆ Program: TEKUĆI PROGRAM</w:t>
      </w:r>
    </w:p>
    <w:p>
      <w:pPr>
        <w:spacing w:line="273" w:lineRule="auto" w:before="1"/>
        <w:ind w:left="115" w:right="0" w:firstLine="0"/>
        <w:jc w:val="left"/>
        <w:rPr>
          <w:rFonts w:ascii="Calibri" w:hAnsi="Calibri"/>
          <w:sz w:val="22"/>
        </w:rPr>
      </w:pPr>
      <w:r>
        <w:rPr>
          <w:rFonts w:ascii="Calibri" w:hAnsi="Calibri"/>
          <w:sz w:val="22"/>
        </w:rPr>
        <w:t>Opis programa: Program obuhvaća aktivnosti kojima se izvršavaju rashodi za zaposlene, unapređenje poslovanja i ostali režijski rashodi proračunskog korisnika.</w:t>
      </w:r>
    </w:p>
    <w:p>
      <w:pPr>
        <w:pStyle w:val="BodyText"/>
        <w:rPr>
          <w:sz w:val="26"/>
        </w:rPr>
      </w:pPr>
    </w:p>
    <w:p>
      <w:pPr>
        <w:pStyle w:val="BodyText"/>
        <w:spacing w:line="276" w:lineRule="auto"/>
        <w:ind w:left="115" w:right="371"/>
      </w:pPr>
      <w:r>
        <w:rPr/>
        <w:t>Ovim izmjenama i dopunama proračuna povećavaju se rashodi za zaposlene radi usklađivanja osnovice Vlade RH za 89.784,35</w:t>
      </w:r>
      <w:r>
        <w:rPr>
          <w:spacing w:val="-3"/>
        </w:rPr>
        <w:t> </w:t>
      </w:r>
      <w:r>
        <w:rPr/>
        <w:t>eura.</w:t>
      </w:r>
    </w:p>
    <w:p>
      <w:pPr>
        <w:pStyle w:val="BodyText"/>
        <w:ind w:left="115"/>
      </w:pPr>
      <w:r>
        <w:rPr/>
        <w:t>Povećanje se odnosi usklađenje plaća zaposlenih temeljem Uredbe Vlade RH.</w:t>
      </w:r>
    </w:p>
    <w:p>
      <w:pPr>
        <w:pStyle w:val="BodyText"/>
        <w:spacing w:before="43"/>
        <w:ind w:left="116"/>
      </w:pPr>
      <w:r>
        <w:rPr/>
        <w:t>Ovo povećanje se odnosi i na kupnju dodatne opreme u vrtiću za nove vrtićke skupine.</w:t>
      </w:r>
    </w:p>
    <w:p>
      <w:pPr>
        <w:spacing w:after="0"/>
        <w:sectPr>
          <w:footerReference w:type="default" r:id="rId27"/>
          <w:pgSz w:w="11910" w:h="16840"/>
          <w:pgMar w:footer="0" w:header="0" w:top="1580" w:bottom="280" w:left="1300" w:right="1300"/>
        </w:sectPr>
      </w:pPr>
    </w:p>
    <w:p>
      <w:pPr>
        <w:pStyle w:val="BodyText"/>
        <w:spacing w:before="4"/>
        <w:rPr>
          <w:sz w:val="16"/>
        </w:rPr>
      </w:pPr>
    </w:p>
    <w:sectPr>
      <w:footerReference w:type="even" r:id="rId28"/>
      <w:pgSz w:w="11910" w:h="16840"/>
      <w:pgMar w:footer="0" w:header="0" w:top="158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Verdana">
    <w:altName w:val="Verdana"/>
    <w:charset w:val="EE"/>
    <w:family w:val="swiss"/>
    <w:pitch w:val="variable"/>
  </w:font>
  <w:font w:name="Cambria">
    <w:altName w:val="Cambria"/>
    <w:charset w:val="EE"/>
    <w:family w:val="roman"/>
    <w:pitch w:val="variable"/>
  </w:font>
  <w:font w:name="Calibri">
    <w:altName w:val="Calibr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8968576" from="296pt,577.150024pt" to="384.000001pt,577.150024pt" stroked="true" strokeweight="1.0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387.899994pt;margin-top:552.26239pt;width:55.7pt;height:10.55pt;mso-position-horizontal-relative:page;mso-position-vertical-relative:page;z-index:-258967552" type="#_x0000_t202" filled="false" stroked="false">
          <v:textbox inset="0,0,0,0">
            <w:txbxContent>
              <w:p>
                <w:pPr>
                  <w:spacing w:before="20"/>
                  <w:ind w:left="20" w:right="0" w:firstLine="0"/>
                  <w:jc w:val="left"/>
                  <w:rPr>
                    <w:sz w:val="14"/>
                  </w:rPr>
                </w:pPr>
                <w:r>
                  <w:rPr>
                    <w:sz w:val="14"/>
                  </w:rPr>
                  <w:t>Stranica 1 od 2</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8955264" from="296pt,577.150024pt" to="384.000001pt,577.150024pt" stroked="true" strokeweight="1.0pt" strokecolor="#000000">
          <v:stroke dashstyle="solid"/>
          <w10:wrap type="none"/>
        </v:line>
      </w:pict>
    </w:r>
    <w:r>
      <w:rPr/>
      <w:pict>
        <v:shape style="position:absolute;margin-left:411.149994pt;margin-top:552.26239pt;width:55.7pt;height:10.55pt;mso-position-horizontal-relative:page;mso-position-vertical-relative:page;z-index:-258954240" type="#_x0000_t202" filled="false" stroked="false">
          <v:textbox inset="0,0,0,0">
            <w:txbxContent>
              <w:p>
                <w:pPr>
                  <w:spacing w:before="20"/>
                  <w:ind w:left="20" w:right="0" w:firstLine="0"/>
                  <w:jc w:val="left"/>
                  <w:rPr>
                    <w:sz w:val="14"/>
                  </w:rPr>
                </w:pPr>
                <w:r>
                  <w:rPr>
                    <w:sz w:val="14"/>
                  </w:rPr>
                  <w:t>Stranica 2 od 2</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8953216" from="296pt,577.150024pt" to="384.000001pt,577.150024pt" stroked="true" strokeweight="1.0pt" strokecolor="#000000">
          <v:stroke dashstyle="solid"/>
          <w10:wrap type="none"/>
        </v:line>
      </w:pict>
    </w:r>
    <w:r>
      <w:rPr/>
      <w:pict>
        <v:shape style="position:absolute;margin-left:411.149994pt;margin-top:552.26239pt;width:55.7pt;height:10.55pt;mso-position-horizontal-relative:page;mso-position-vertical-relative:page;z-index:-258952192" type="#_x0000_t202" filled="false" stroked="false">
          <v:textbox inset="0,0,0,0">
            <w:txbxContent>
              <w:p>
                <w:pPr>
                  <w:spacing w:before="20"/>
                  <w:ind w:left="20" w:right="0" w:firstLine="0"/>
                  <w:jc w:val="left"/>
                  <w:rPr>
                    <w:sz w:val="14"/>
                  </w:rPr>
                </w:pPr>
                <w:r>
                  <w:rPr>
                    <w:sz w:val="14"/>
                  </w:rPr>
                  <w:t>Stranica 1 od 8</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8951168" from="296pt,577.150024pt" to="384.000001pt,577.150024pt" stroked="true" strokeweight="1.0pt" strokecolor="#000000">
          <v:stroke dashstyle="solid"/>
          <w10:wrap type="none"/>
        </v:line>
      </w:pict>
    </w:r>
    <w:r>
      <w:rPr/>
      <w:pict>
        <v:shape style="position:absolute;margin-left:411.149994pt;margin-top:552.26239pt;width:55.7pt;height:10.55pt;mso-position-horizontal-relative:page;mso-position-vertical-relative:page;z-index:-258950144" type="#_x0000_t202" filled="false" stroked="false">
          <v:textbox inset="0,0,0,0">
            <w:txbxContent>
              <w:p>
                <w:pPr>
                  <w:spacing w:before="20"/>
                  <w:ind w:left="20" w:right="0" w:firstLine="0"/>
                  <w:jc w:val="left"/>
                  <w:rPr>
                    <w:sz w:val="14"/>
                  </w:rPr>
                </w:pPr>
                <w:r>
                  <w:rPr>
                    <w:sz w:val="14"/>
                  </w:rPr>
                  <w:t>Stranica 2 od 8</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8949120" from="296pt,577.150024pt" to="384.000001pt,577.150024pt" stroked="true" strokeweight="1.0pt" strokecolor="#000000">
          <v:stroke dashstyle="solid"/>
          <w10:wrap type="none"/>
        </v:line>
      </w:pict>
    </w:r>
    <w:r>
      <w:rPr/>
      <w:pict>
        <v:shape style="position:absolute;margin-left:411.149994pt;margin-top:552.26239pt;width:55.7pt;height:10.55pt;mso-position-horizontal-relative:page;mso-position-vertical-relative:page;z-index:-258948096" type="#_x0000_t202" filled="false" stroked="false">
          <v:textbox inset="0,0,0,0">
            <w:txbxContent>
              <w:p>
                <w:pPr>
                  <w:spacing w:before="20"/>
                  <w:ind w:left="20" w:right="0" w:firstLine="0"/>
                  <w:jc w:val="left"/>
                  <w:rPr>
                    <w:sz w:val="14"/>
                  </w:rPr>
                </w:pPr>
                <w:r>
                  <w:rPr>
                    <w:sz w:val="14"/>
                  </w:rPr>
                  <w:t>Stranica </w:t>
                </w:r>
                <w:r>
                  <w:rPr/>
                  <w:fldChar w:fldCharType="begin"/>
                </w:r>
                <w:r>
                  <w:rPr>
                    <w:sz w:val="14"/>
                  </w:rPr>
                  <w:instrText> PAGE </w:instrText>
                </w:r>
                <w:r>
                  <w:rPr/>
                  <w:fldChar w:fldCharType="separate"/>
                </w:r>
                <w:r>
                  <w:rPr/>
                  <w:t>3</w:t>
                </w:r>
                <w:r>
                  <w:rPr/>
                  <w:fldChar w:fldCharType="end"/>
                </w:r>
                <w:r>
                  <w:rPr>
                    <w:sz w:val="14"/>
                  </w:rPr>
                  <w:t> od 8</w:t>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8947072" from="296pt,577.150024pt" to="384.000001pt,577.150024pt" stroked="true" strokeweight="1.0pt" strokecolor="#000000">
          <v:stroke dashstyle="solid"/>
          <w10:wrap type="none"/>
        </v:line>
      </w:pict>
    </w:r>
    <w:r>
      <w:rPr/>
      <w:pict>
        <v:shape style="position:absolute;margin-left:411.149994pt;margin-top:552.26239pt;width:55.7pt;height:10.55pt;mso-position-horizontal-relative:page;mso-position-vertical-relative:page;z-index:-258946048" type="#_x0000_t202" filled="false" stroked="false">
          <v:textbox inset="0,0,0,0">
            <w:txbxContent>
              <w:p>
                <w:pPr>
                  <w:spacing w:before="20"/>
                  <w:ind w:left="20" w:right="0" w:firstLine="0"/>
                  <w:jc w:val="left"/>
                  <w:rPr>
                    <w:sz w:val="14"/>
                  </w:rPr>
                </w:pPr>
                <w:r>
                  <w:rPr>
                    <w:sz w:val="14"/>
                  </w:rPr>
                  <w:t>Stranica </w:t>
                </w:r>
                <w:r>
                  <w:rPr/>
                  <w:fldChar w:fldCharType="begin"/>
                </w:r>
                <w:r>
                  <w:rPr>
                    <w:sz w:val="14"/>
                  </w:rPr>
                  <w:instrText> PAGE </w:instrText>
                </w:r>
                <w:r>
                  <w:rPr/>
                  <w:fldChar w:fldCharType="separate"/>
                </w:r>
                <w:r>
                  <w:rPr/>
                  <w:t>4</w:t>
                </w:r>
                <w:r>
                  <w:rPr/>
                  <w:fldChar w:fldCharType="end"/>
                </w:r>
                <w:r>
                  <w:rPr>
                    <w:sz w:val="14"/>
                  </w:rPr>
                  <w:t> od 8</w:t>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8966528" from="296pt,577.150024pt" to="384.000001pt,577.150024pt" stroked="true" strokeweight="1.0pt" strokecolor="#000000">
          <v:stroke dashstyle="solid"/>
          <w10:wrap type="none"/>
        </v:line>
      </w:pict>
    </w:r>
    <w:r>
      <w:rPr/>
      <w:pict>
        <v:shape style="position:absolute;margin-left:387.899994pt;margin-top:552.26239pt;width:55.7pt;height:10.55pt;mso-position-horizontal-relative:page;mso-position-vertical-relative:page;z-index:-258965504" type="#_x0000_t202" filled="false" stroked="false">
          <v:textbox inset="0,0,0,0">
            <w:txbxContent>
              <w:p>
                <w:pPr>
                  <w:spacing w:before="20"/>
                  <w:ind w:left="20" w:right="0" w:firstLine="0"/>
                  <w:jc w:val="left"/>
                  <w:rPr>
                    <w:sz w:val="14"/>
                  </w:rPr>
                </w:pPr>
                <w:r>
                  <w:rPr>
                    <w:sz w:val="14"/>
                  </w:rPr>
                  <w:t>Stranica 2 od 2</w:t>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7.813995pt;margin-top:807.75pt;width:19.650pt;height:9pt;mso-position-horizontal-relative:page;mso-position-vertical-relative:page;z-index:-258964480" type="#_x0000_t202" filled="false" stroked="false">
          <v:textbox inset="0,0,0,0">
            <w:txbxContent>
              <w:p>
                <w:pPr>
                  <w:spacing w:line="155" w:lineRule="exact" w:before="0"/>
                  <w:ind w:left="20" w:right="0" w:firstLine="0"/>
                  <w:jc w:val="left"/>
                  <w:rPr>
                    <w:rFonts w:ascii="Times New Roman"/>
                    <w:sz w:val="14"/>
                  </w:rPr>
                </w:pPr>
                <w:r>
                  <w:rPr>
                    <w:rFonts w:ascii="Times New Roman"/>
                    <w:w w:val="105"/>
                    <w:sz w:val="14"/>
                  </w:rPr>
                  <w:t>1 od 1</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7.813995pt;margin-top:807.75pt;width:19.650pt;height:9pt;mso-position-horizontal-relative:page;mso-position-vertical-relative:page;z-index:-258963456" type="#_x0000_t202" filled="false" stroked="false">
          <v:textbox inset="0,0,0,0">
            <w:txbxContent>
              <w:p>
                <w:pPr>
                  <w:spacing w:line="155" w:lineRule="exact" w:before="0"/>
                  <w:ind w:left="20" w:right="0" w:firstLine="0"/>
                  <w:jc w:val="left"/>
                  <w:rPr>
                    <w:rFonts w:ascii="Times New Roman"/>
                    <w:sz w:val="14"/>
                  </w:rPr>
                </w:pPr>
                <w:r>
                  <w:rPr>
                    <w:rFonts w:ascii="Times New Roman"/>
                    <w:w w:val="105"/>
                    <w:sz w:val="14"/>
                  </w:rPr>
                  <w:t>1 od 1</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7.813995pt;margin-top:807.75pt;width:19.650pt;height:9pt;mso-position-horizontal-relative:page;mso-position-vertical-relative:page;z-index:-258962432" type="#_x0000_t202" filled="false" stroked="false">
          <v:textbox inset="0,0,0,0">
            <w:txbxContent>
              <w:p>
                <w:pPr>
                  <w:spacing w:line="155" w:lineRule="exact" w:before="0"/>
                  <w:ind w:left="20" w:right="0" w:firstLine="0"/>
                  <w:jc w:val="left"/>
                  <w:rPr>
                    <w:rFonts w:ascii="Times New Roman"/>
                    <w:sz w:val="14"/>
                  </w:rPr>
                </w:pPr>
                <w:r>
                  <w:rPr>
                    <w:rFonts w:ascii="Times New Roman"/>
                    <w:w w:val="105"/>
                    <w:sz w:val="14"/>
                  </w:rPr>
                  <w:t>1 od 2</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7.813995pt;margin-top:807.75pt;width:19.650pt;height:9pt;mso-position-horizontal-relative:page;mso-position-vertical-relative:page;z-index:-258961408" type="#_x0000_t202" filled="false" stroked="false">
          <v:textbox inset="0,0,0,0">
            <w:txbxContent>
              <w:p>
                <w:pPr>
                  <w:spacing w:line="155" w:lineRule="exact" w:before="0"/>
                  <w:ind w:left="20" w:right="0" w:firstLine="0"/>
                  <w:jc w:val="left"/>
                  <w:rPr>
                    <w:rFonts w:ascii="Times New Roman"/>
                    <w:sz w:val="14"/>
                  </w:rPr>
                </w:pPr>
                <w:r>
                  <w:rPr>
                    <w:rFonts w:ascii="Times New Roman"/>
                    <w:w w:val="105"/>
                    <w:sz w:val="14"/>
                  </w:rPr>
                  <w:t>2 od 2</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8960384" from="296pt,577.150024pt" to="384.000001pt,577.150024pt" stroked="true" strokeweight="1.0pt" strokecolor="#000000">
          <v:stroke dashstyle="solid"/>
          <w10:wrap type="none"/>
        </v:line>
      </w:pict>
    </w:r>
    <w:r>
      <w:rPr/>
      <w:pict>
        <v:shape style="position:absolute;margin-left:411.149994pt;margin-top:552.26239pt;width:55.7pt;height:10.55pt;mso-position-horizontal-relative:page;mso-position-vertical-relative:page;z-index:-258959360" type="#_x0000_t202" filled="false" stroked="false">
          <v:textbox inset="0,0,0,0">
            <w:txbxContent>
              <w:p>
                <w:pPr>
                  <w:spacing w:before="20"/>
                  <w:ind w:left="20" w:right="0" w:firstLine="0"/>
                  <w:jc w:val="left"/>
                  <w:rPr>
                    <w:sz w:val="14"/>
                  </w:rPr>
                </w:pPr>
                <w:r>
                  <w:rPr>
                    <w:sz w:val="14"/>
                  </w:rPr>
                  <w:t>Stranica 1 od 1</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7.813995pt;margin-top:561.75pt;width:19.650pt;height:9pt;mso-position-horizontal-relative:page;mso-position-vertical-relative:page;z-index:-258958336" type="#_x0000_t202" filled="false" stroked="false">
          <v:textbox inset="0,0,0,0">
            <w:txbxContent>
              <w:p>
                <w:pPr>
                  <w:spacing w:line="155" w:lineRule="exact" w:before="0"/>
                  <w:ind w:left="20" w:right="0" w:firstLine="0"/>
                  <w:jc w:val="left"/>
                  <w:rPr>
                    <w:rFonts w:ascii="Times New Roman"/>
                    <w:sz w:val="14"/>
                  </w:rPr>
                </w:pPr>
                <w:r>
                  <w:rPr>
                    <w:rFonts w:ascii="Times New Roman"/>
                    <w:w w:val="105"/>
                    <w:sz w:val="14"/>
                  </w:rPr>
                  <w:t>1 od 1</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8957312" from="296pt,577.150024pt" to="384.000001pt,577.150024pt" stroked="true" strokeweight="1.0pt" strokecolor="#000000">
          <v:stroke dashstyle="solid"/>
          <w10:wrap type="none"/>
        </v:line>
      </w:pict>
    </w:r>
    <w:r>
      <w:rPr/>
      <w:pict>
        <v:shape style="position:absolute;margin-left:411.149994pt;margin-top:552.26239pt;width:55.7pt;height:10.55pt;mso-position-horizontal-relative:page;mso-position-vertical-relative:page;z-index:-258956288" type="#_x0000_t202" filled="false" stroked="false">
          <v:textbox inset="0,0,0,0">
            <w:txbxContent>
              <w:p>
                <w:pPr>
                  <w:spacing w:before="20"/>
                  <w:ind w:left="20" w:right="0" w:firstLine="0"/>
                  <w:jc w:val="left"/>
                  <w:rPr>
                    <w:sz w:val="14"/>
                  </w:rPr>
                </w:pPr>
                <w:r>
                  <w:rPr>
                    <w:sz w:val="14"/>
                  </w:rPr>
                  <w:t>Stranica 1 od 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8"/>
      <w:numFmt w:val="upperLetter"/>
      <w:lvlText w:val="%1"/>
      <w:lvlJc w:val="left"/>
      <w:pPr>
        <w:ind w:left="1039" w:hanging="924"/>
        <w:jc w:val="left"/>
      </w:pPr>
      <w:rPr>
        <w:rFonts w:hint="default"/>
      </w:rPr>
    </w:lvl>
    <w:lvl w:ilvl="1">
      <w:start w:val="105"/>
      <w:numFmt w:val="decimal"/>
      <w:lvlText w:val="%1.%2"/>
      <w:lvlJc w:val="left"/>
      <w:pPr>
        <w:ind w:left="1039" w:hanging="924"/>
        <w:jc w:val="left"/>
      </w:pPr>
      <w:rPr>
        <w:rFonts w:hint="default"/>
      </w:rPr>
    </w:lvl>
    <w:lvl w:ilvl="2">
      <w:start w:val="4"/>
      <w:numFmt w:val="decimalZero"/>
      <w:lvlText w:val="%1.%2.%3."/>
      <w:lvlJc w:val="left"/>
      <w:pPr>
        <w:ind w:left="1039" w:hanging="924"/>
        <w:jc w:val="left"/>
      </w:pPr>
      <w:rPr>
        <w:rFonts w:hint="default" w:ascii="Calibri" w:hAnsi="Calibri" w:eastAsia="Calibri" w:cs="Calibri"/>
        <w:spacing w:val="-1"/>
        <w:w w:val="100"/>
        <w:sz w:val="22"/>
        <w:szCs w:val="22"/>
      </w:rPr>
    </w:lvl>
    <w:lvl w:ilvl="3">
      <w:start w:val="1"/>
      <w:numFmt w:val="decimalZero"/>
      <w:lvlText w:val="%1.%2.%3.%4."/>
      <w:lvlJc w:val="left"/>
      <w:pPr>
        <w:ind w:left="1395" w:hanging="1280"/>
        <w:jc w:val="left"/>
      </w:pPr>
      <w:rPr>
        <w:rFonts w:hint="default" w:ascii="Calibri" w:hAnsi="Calibri" w:eastAsia="Calibri" w:cs="Calibri"/>
        <w:spacing w:val="-1"/>
        <w:w w:val="100"/>
        <w:sz w:val="24"/>
        <w:szCs w:val="24"/>
      </w:rPr>
    </w:lvl>
    <w:lvl w:ilvl="4">
      <w:start w:val="0"/>
      <w:numFmt w:val="bullet"/>
      <w:lvlText w:val="•"/>
      <w:lvlJc w:val="left"/>
      <w:pPr>
        <w:ind w:left="4035" w:hanging="1280"/>
      </w:pPr>
      <w:rPr>
        <w:rFonts w:hint="default"/>
      </w:rPr>
    </w:lvl>
    <w:lvl w:ilvl="5">
      <w:start w:val="0"/>
      <w:numFmt w:val="bullet"/>
      <w:lvlText w:val="•"/>
      <w:lvlJc w:val="left"/>
      <w:pPr>
        <w:ind w:left="4913" w:hanging="1280"/>
      </w:pPr>
      <w:rPr>
        <w:rFonts w:hint="default"/>
      </w:rPr>
    </w:lvl>
    <w:lvl w:ilvl="6">
      <w:start w:val="0"/>
      <w:numFmt w:val="bullet"/>
      <w:lvlText w:val="•"/>
      <w:lvlJc w:val="left"/>
      <w:pPr>
        <w:ind w:left="5792" w:hanging="1280"/>
      </w:pPr>
      <w:rPr>
        <w:rFonts w:hint="default"/>
      </w:rPr>
    </w:lvl>
    <w:lvl w:ilvl="7">
      <w:start w:val="0"/>
      <w:numFmt w:val="bullet"/>
      <w:lvlText w:val="•"/>
      <w:lvlJc w:val="left"/>
      <w:pPr>
        <w:ind w:left="6670" w:hanging="1280"/>
      </w:pPr>
      <w:rPr>
        <w:rFonts w:hint="default"/>
      </w:rPr>
    </w:lvl>
    <w:lvl w:ilvl="8">
      <w:start w:val="0"/>
      <w:numFmt w:val="bullet"/>
      <w:lvlText w:val="•"/>
      <w:lvlJc w:val="left"/>
      <w:pPr>
        <w:ind w:left="7549" w:hanging="1280"/>
      </w:pPr>
      <w:rPr>
        <w:rFonts w:hint="default"/>
      </w:rPr>
    </w:lvl>
  </w:abstractNum>
  <w:abstractNum w:abstractNumId="4">
    <w:multiLevelType w:val="hybridMultilevel"/>
    <w:lvl w:ilvl="0">
      <w:start w:val="2"/>
      <w:numFmt w:val="upperLetter"/>
      <w:lvlText w:val="%1."/>
      <w:lvlJc w:val="left"/>
      <w:pPr>
        <w:ind w:left="2477" w:hanging="350"/>
        <w:jc w:val="right"/>
      </w:pPr>
      <w:rPr>
        <w:rFonts w:hint="default" w:ascii="Times New Roman" w:hAnsi="Times New Roman" w:eastAsia="Times New Roman" w:cs="Times New Roman"/>
        <w:b/>
        <w:bCs/>
        <w:w w:val="100"/>
        <w:sz w:val="30"/>
        <w:szCs w:val="30"/>
      </w:rPr>
    </w:lvl>
    <w:lvl w:ilvl="1">
      <w:start w:val="0"/>
      <w:numFmt w:val="bullet"/>
      <w:lvlText w:val="•"/>
      <w:lvlJc w:val="left"/>
      <w:pPr>
        <w:ind w:left="3314" w:hanging="350"/>
      </w:pPr>
      <w:rPr>
        <w:rFonts w:hint="default"/>
      </w:rPr>
    </w:lvl>
    <w:lvl w:ilvl="2">
      <w:start w:val="0"/>
      <w:numFmt w:val="bullet"/>
      <w:lvlText w:val="•"/>
      <w:lvlJc w:val="left"/>
      <w:pPr>
        <w:ind w:left="4148" w:hanging="350"/>
      </w:pPr>
      <w:rPr>
        <w:rFonts w:hint="default"/>
      </w:rPr>
    </w:lvl>
    <w:lvl w:ilvl="3">
      <w:start w:val="0"/>
      <w:numFmt w:val="bullet"/>
      <w:lvlText w:val="•"/>
      <w:lvlJc w:val="left"/>
      <w:pPr>
        <w:ind w:left="4982" w:hanging="350"/>
      </w:pPr>
      <w:rPr>
        <w:rFonts w:hint="default"/>
      </w:rPr>
    </w:lvl>
    <w:lvl w:ilvl="4">
      <w:start w:val="0"/>
      <w:numFmt w:val="bullet"/>
      <w:lvlText w:val="•"/>
      <w:lvlJc w:val="left"/>
      <w:pPr>
        <w:ind w:left="5816" w:hanging="350"/>
      </w:pPr>
      <w:rPr>
        <w:rFonts w:hint="default"/>
      </w:rPr>
    </w:lvl>
    <w:lvl w:ilvl="5">
      <w:start w:val="0"/>
      <w:numFmt w:val="bullet"/>
      <w:lvlText w:val="•"/>
      <w:lvlJc w:val="left"/>
      <w:pPr>
        <w:ind w:left="6650" w:hanging="350"/>
      </w:pPr>
      <w:rPr>
        <w:rFonts w:hint="default"/>
      </w:rPr>
    </w:lvl>
    <w:lvl w:ilvl="6">
      <w:start w:val="0"/>
      <w:numFmt w:val="bullet"/>
      <w:lvlText w:val="•"/>
      <w:lvlJc w:val="left"/>
      <w:pPr>
        <w:ind w:left="7484" w:hanging="350"/>
      </w:pPr>
      <w:rPr>
        <w:rFonts w:hint="default"/>
      </w:rPr>
    </w:lvl>
    <w:lvl w:ilvl="7">
      <w:start w:val="0"/>
      <w:numFmt w:val="bullet"/>
      <w:lvlText w:val="•"/>
      <w:lvlJc w:val="left"/>
      <w:pPr>
        <w:ind w:left="8318" w:hanging="350"/>
      </w:pPr>
      <w:rPr>
        <w:rFonts w:hint="default"/>
      </w:rPr>
    </w:lvl>
    <w:lvl w:ilvl="8">
      <w:start w:val="0"/>
      <w:numFmt w:val="bullet"/>
      <w:lvlText w:val="•"/>
      <w:lvlJc w:val="left"/>
      <w:pPr>
        <w:ind w:left="9152" w:hanging="350"/>
      </w:pPr>
      <w:rPr>
        <w:rFonts w:hint="default"/>
      </w:rPr>
    </w:lvl>
  </w:abstractNum>
  <w:abstractNum w:abstractNumId="3">
    <w:multiLevelType w:val="hybridMultilevel"/>
    <w:lvl w:ilvl="0">
      <w:start w:val="1"/>
      <w:numFmt w:val="upperLetter"/>
      <w:lvlText w:val="%1."/>
      <w:lvlJc w:val="left"/>
      <w:pPr>
        <w:ind w:left="1438" w:hanging="367"/>
        <w:jc w:val="right"/>
      </w:pPr>
      <w:rPr>
        <w:rFonts w:hint="default" w:ascii="Times New Roman" w:hAnsi="Times New Roman" w:eastAsia="Times New Roman" w:cs="Times New Roman"/>
        <w:b/>
        <w:bCs/>
        <w:w w:val="100"/>
        <w:sz w:val="30"/>
        <w:szCs w:val="30"/>
      </w:rPr>
    </w:lvl>
    <w:lvl w:ilvl="1">
      <w:start w:val="0"/>
      <w:numFmt w:val="bullet"/>
      <w:lvlText w:val="•"/>
      <w:lvlJc w:val="left"/>
      <w:pPr>
        <w:ind w:left="2378" w:hanging="367"/>
      </w:pPr>
      <w:rPr>
        <w:rFonts w:hint="default"/>
      </w:rPr>
    </w:lvl>
    <w:lvl w:ilvl="2">
      <w:start w:val="0"/>
      <w:numFmt w:val="bullet"/>
      <w:lvlText w:val="•"/>
      <w:lvlJc w:val="left"/>
      <w:pPr>
        <w:ind w:left="3316" w:hanging="367"/>
      </w:pPr>
      <w:rPr>
        <w:rFonts w:hint="default"/>
      </w:rPr>
    </w:lvl>
    <w:lvl w:ilvl="3">
      <w:start w:val="0"/>
      <w:numFmt w:val="bullet"/>
      <w:lvlText w:val="•"/>
      <w:lvlJc w:val="left"/>
      <w:pPr>
        <w:ind w:left="4254" w:hanging="367"/>
      </w:pPr>
      <w:rPr>
        <w:rFonts w:hint="default"/>
      </w:rPr>
    </w:lvl>
    <w:lvl w:ilvl="4">
      <w:start w:val="0"/>
      <w:numFmt w:val="bullet"/>
      <w:lvlText w:val="•"/>
      <w:lvlJc w:val="left"/>
      <w:pPr>
        <w:ind w:left="5192" w:hanging="367"/>
      </w:pPr>
      <w:rPr>
        <w:rFonts w:hint="default"/>
      </w:rPr>
    </w:lvl>
    <w:lvl w:ilvl="5">
      <w:start w:val="0"/>
      <w:numFmt w:val="bullet"/>
      <w:lvlText w:val="•"/>
      <w:lvlJc w:val="left"/>
      <w:pPr>
        <w:ind w:left="6130" w:hanging="367"/>
      </w:pPr>
      <w:rPr>
        <w:rFonts w:hint="default"/>
      </w:rPr>
    </w:lvl>
    <w:lvl w:ilvl="6">
      <w:start w:val="0"/>
      <w:numFmt w:val="bullet"/>
      <w:lvlText w:val="•"/>
      <w:lvlJc w:val="left"/>
      <w:pPr>
        <w:ind w:left="7068" w:hanging="367"/>
      </w:pPr>
      <w:rPr>
        <w:rFonts w:hint="default"/>
      </w:rPr>
    </w:lvl>
    <w:lvl w:ilvl="7">
      <w:start w:val="0"/>
      <w:numFmt w:val="bullet"/>
      <w:lvlText w:val="•"/>
      <w:lvlJc w:val="left"/>
      <w:pPr>
        <w:ind w:left="8006" w:hanging="367"/>
      </w:pPr>
      <w:rPr>
        <w:rFonts w:hint="default"/>
      </w:rPr>
    </w:lvl>
    <w:lvl w:ilvl="8">
      <w:start w:val="0"/>
      <w:numFmt w:val="bullet"/>
      <w:lvlText w:val="•"/>
      <w:lvlJc w:val="left"/>
      <w:pPr>
        <w:ind w:left="8944" w:hanging="367"/>
      </w:pPr>
      <w:rPr>
        <w:rFonts w:hint="default"/>
      </w:rPr>
    </w:lvl>
  </w:abstractNum>
  <w:abstractNum w:abstractNumId="2">
    <w:multiLevelType w:val="hybridMultilevel"/>
    <w:lvl w:ilvl="0">
      <w:start w:val="381"/>
      <w:numFmt w:val="decimal"/>
      <w:lvlText w:val="%1"/>
      <w:lvlJc w:val="left"/>
      <w:pPr>
        <w:ind w:left="1045" w:hanging="780"/>
        <w:jc w:val="left"/>
      </w:pPr>
      <w:rPr>
        <w:rFonts w:hint="default" w:ascii="Verdana" w:hAnsi="Verdana" w:eastAsia="Verdana" w:cs="Verdana"/>
        <w:w w:val="100"/>
        <w:sz w:val="16"/>
        <w:szCs w:val="16"/>
      </w:rPr>
    </w:lvl>
    <w:lvl w:ilvl="1">
      <w:start w:val="0"/>
      <w:numFmt w:val="bullet"/>
      <w:lvlText w:val="•"/>
      <w:lvlJc w:val="left"/>
      <w:pPr>
        <w:ind w:left="1648" w:hanging="780"/>
      </w:pPr>
      <w:rPr>
        <w:rFonts w:hint="default"/>
      </w:rPr>
    </w:lvl>
    <w:lvl w:ilvl="2">
      <w:start w:val="0"/>
      <w:numFmt w:val="bullet"/>
      <w:lvlText w:val="•"/>
      <w:lvlJc w:val="left"/>
      <w:pPr>
        <w:ind w:left="2257" w:hanging="780"/>
      </w:pPr>
      <w:rPr>
        <w:rFonts w:hint="default"/>
      </w:rPr>
    </w:lvl>
    <w:lvl w:ilvl="3">
      <w:start w:val="0"/>
      <w:numFmt w:val="bullet"/>
      <w:lvlText w:val="•"/>
      <w:lvlJc w:val="left"/>
      <w:pPr>
        <w:ind w:left="2865" w:hanging="780"/>
      </w:pPr>
      <w:rPr>
        <w:rFonts w:hint="default"/>
      </w:rPr>
    </w:lvl>
    <w:lvl w:ilvl="4">
      <w:start w:val="0"/>
      <w:numFmt w:val="bullet"/>
      <w:lvlText w:val="•"/>
      <w:lvlJc w:val="left"/>
      <w:pPr>
        <w:ind w:left="3474" w:hanging="780"/>
      </w:pPr>
      <w:rPr>
        <w:rFonts w:hint="default"/>
      </w:rPr>
    </w:lvl>
    <w:lvl w:ilvl="5">
      <w:start w:val="0"/>
      <w:numFmt w:val="bullet"/>
      <w:lvlText w:val="•"/>
      <w:lvlJc w:val="left"/>
      <w:pPr>
        <w:ind w:left="4082" w:hanging="780"/>
      </w:pPr>
      <w:rPr>
        <w:rFonts w:hint="default"/>
      </w:rPr>
    </w:lvl>
    <w:lvl w:ilvl="6">
      <w:start w:val="0"/>
      <w:numFmt w:val="bullet"/>
      <w:lvlText w:val="•"/>
      <w:lvlJc w:val="left"/>
      <w:pPr>
        <w:ind w:left="4691" w:hanging="780"/>
      </w:pPr>
      <w:rPr>
        <w:rFonts w:hint="default"/>
      </w:rPr>
    </w:lvl>
    <w:lvl w:ilvl="7">
      <w:start w:val="0"/>
      <w:numFmt w:val="bullet"/>
      <w:lvlText w:val="•"/>
      <w:lvlJc w:val="left"/>
      <w:pPr>
        <w:ind w:left="5299" w:hanging="780"/>
      </w:pPr>
      <w:rPr>
        <w:rFonts w:hint="default"/>
      </w:rPr>
    </w:lvl>
    <w:lvl w:ilvl="8">
      <w:start w:val="0"/>
      <w:numFmt w:val="bullet"/>
      <w:lvlText w:val="•"/>
      <w:lvlJc w:val="left"/>
      <w:pPr>
        <w:ind w:left="5908" w:hanging="780"/>
      </w:pPr>
      <w:rPr>
        <w:rFonts w:hint="default"/>
      </w:rPr>
    </w:lvl>
  </w:abstractNum>
  <w:abstractNum w:abstractNumId="1">
    <w:multiLevelType w:val="hybridMultilevel"/>
    <w:lvl w:ilvl="0">
      <w:start w:val="321"/>
      <w:numFmt w:val="decimal"/>
      <w:lvlText w:val="%1"/>
      <w:lvlJc w:val="left"/>
      <w:pPr>
        <w:ind w:left="1045" w:hanging="780"/>
        <w:jc w:val="left"/>
      </w:pPr>
      <w:rPr>
        <w:rFonts w:hint="default" w:ascii="Verdana" w:hAnsi="Verdana" w:eastAsia="Verdana" w:cs="Verdana"/>
        <w:w w:val="100"/>
        <w:sz w:val="16"/>
        <w:szCs w:val="16"/>
      </w:rPr>
    </w:lvl>
    <w:lvl w:ilvl="1">
      <w:start w:val="0"/>
      <w:numFmt w:val="bullet"/>
      <w:lvlText w:val="•"/>
      <w:lvlJc w:val="left"/>
      <w:pPr>
        <w:ind w:left="1648" w:hanging="780"/>
      </w:pPr>
      <w:rPr>
        <w:rFonts w:hint="default"/>
      </w:rPr>
    </w:lvl>
    <w:lvl w:ilvl="2">
      <w:start w:val="0"/>
      <w:numFmt w:val="bullet"/>
      <w:lvlText w:val="•"/>
      <w:lvlJc w:val="left"/>
      <w:pPr>
        <w:ind w:left="2257" w:hanging="780"/>
      </w:pPr>
      <w:rPr>
        <w:rFonts w:hint="default"/>
      </w:rPr>
    </w:lvl>
    <w:lvl w:ilvl="3">
      <w:start w:val="0"/>
      <w:numFmt w:val="bullet"/>
      <w:lvlText w:val="•"/>
      <w:lvlJc w:val="left"/>
      <w:pPr>
        <w:ind w:left="2865" w:hanging="780"/>
      </w:pPr>
      <w:rPr>
        <w:rFonts w:hint="default"/>
      </w:rPr>
    </w:lvl>
    <w:lvl w:ilvl="4">
      <w:start w:val="0"/>
      <w:numFmt w:val="bullet"/>
      <w:lvlText w:val="•"/>
      <w:lvlJc w:val="left"/>
      <w:pPr>
        <w:ind w:left="3474" w:hanging="780"/>
      </w:pPr>
      <w:rPr>
        <w:rFonts w:hint="default"/>
      </w:rPr>
    </w:lvl>
    <w:lvl w:ilvl="5">
      <w:start w:val="0"/>
      <w:numFmt w:val="bullet"/>
      <w:lvlText w:val="•"/>
      <w:lvlJc w:val="left"/>
      <w:pPr>
        <w:ind w:left="4082" w:hanging="780"/>
      </w:pPr>
      <w:rPr>
        <w:rFonts w:hint="default"/>
      </w:rPr>
    </w:lvl>
    <w:lvl w:ilvl="6">
      <w:start w:val="0"/>
      <w:numFmt w:val="bullet"/>
      <w:lvlText w:val="•"/>
      <w:lvlJc w:val="left"/>
      <w:pPr>
        <w:ind w:left="4691" w:hanging="780"/>
      </w:pPr>
      <w:rPr>
        <w:rFonts w:hint="default"/>
      </w:rPr>
    </w:lvl>
    <w:lvl w:ilvl="7">
      <w:start w:val="0"/>
      <w:numFmt w:val="bullet"/>
      <w:lvlText w:val="•"/>
      <w:lvlJc w:val="left"/>
      <w:pPr>
        <w:ind w:left="5299" w:hanging="780"/>
      </w:pPr>
      <w:rPr>
        <w:rFonts w:hint="default"/>
      </w:rPr>
    </w:lvl>
    <w:lvl w:ilvl="8">
      <w:start w:val="0"/>
      <w:numFmt w:val="bullet"/>
      <w:lvlText w:val="•"/>
      <w:lvlJc w:val="left"/>
      <w:pPr>
        <w:ind w:left="5908" w:hanging="780"/>
      </w:pPr>
      <w:rPr>
        <w:rFonts w:hint="default"/>
      </w:rPr>
    </w:lvl>
  </w:abstractNum>
  <w:abstractNum w:abstractNumId="0">
    <w:multiLevelType w:val="hybridMultilevel"/>
    <w:lvl w:ilvl="0">
      <w:start w:val="311"/>
      <w:numFmt w:val="decimal"/>
      <w:lvlText w:val="%1"/>
      <w:lvlJc w:val="left"/>
      <w:pPr>
        <w:ind w:left="1045" w:hanging="780"/>
        <w:jc w:val="left"/>
      </w:pPr>
      <w:rPr>
        <w:rFonts w:hint="default" w:ascii="Verdana" w:hAnsi="Verdana" w:eastAsia="Verdana" w:cs="Verdana"/>
        <w:w w:val="100"/>
        <w:sz w:val="16"/>
        <w:szCs w:val="16"/>
      </w:rPr>
    </w:lvl>
    <w:lvl w:ilvl="1">
      <w:start w:val="0"/>
      <w:numFmt w:val="bullet"/>
      <w:lvlText w:val="•"/>
      <w:lvlJc w:val="left"/>
      <w:pPr>
        <w:ind w:left="1648" w:hanging="780"/>
      </w:pPr>
      <w:rPr>
        <w:rFonts w:hint="default"/>
      </w:rPr>
    </w:lvl>
    <w:lvl w:ilvl="2">
      <w:start w:val="0"/>
      <w:numFmt w:val="bullet"/>
      <w:lvlText w:val="•"/>
      <w:lvlJc w:val="left"/>
      <w:pPr>
        <w:ind w:left="2257" w:hanging="780"/>
      </w:pPr>
      <w:rPr>
        <w:rFonts w:hint="default"/>
      </w:rPr>
    </w:lvl>
    <w:lvl w:ilvl="3">
      <w:start w:val="0"/>
      <w:numFmt w:val="bullet"/>
      <w:lvlText w:val="•"/>
      <w:lvlJc w:val="left"/>
      <w:pPr>
        <w:ind w:left="2865" w:hanging="780"/>
      </w:pPr>
      <w:rPr>
        <w:rFonts w:hint="default"/>
      </w:rPr>
    </w:lvl>
    <w:lvl w:ilvl="4">
      <w:start w:val="0"/>
      <w:numFmt w:val="bullet"/>
      <w:lvlText w:val="•"/>
      <w:lvlJc w:val="left"/>
      <w:pPr>
        <w:ind w:left="3474" w:hanging="780"/>
      </w:pPr>
      <w:rPr>
        <w:rFonts w:hint="default"/>
      </w:rPr>
    </w:lvl>
    <w:lvl w:ilvl="5">
      <w:start w:val="0"/>
      <w:numFmt w:val="bullet"/>
      <w:lvlText w:val="•"/>
      <w:lvlJc w:val="left"/>
      <w:pPr>
        <w:ind w:left="4082" w:hanging="780"/>
      </w:pPr>
      <w:rPr>
        <w:rFonts w:hint="default"/>
      </w:rPr>
    </w:lvl>
    <w:lvl w:ilvl="6">
      <w:start w:val="0"/>
      <w:numFmt w:val="bullet"/>
      <w:lvlText w:val="•"/>
      <w:lvlJc w:val="left"/>
      <w:pPr>
        <w:ind w:left="4691" w:hanging="780"/>
      </w:pPr>
      <w:rPr>
        <w:rFonts w:hint="default"/>
      </w:rPr>
    </w:lvl>
    <w:lvl w:ilvl="7">
      <w:start w:val="0"/>
      <w:numFmt w:val="bullet"/>
      <w:lvlText w:val="•"/>
      <w:lvlJc w:val="left"/>
      <w:pPr>
        <w:ind w:left="5299" w:hanging="780"/>
      </w:pPr>
      <w:rPr>
        <w:rFonts w:hint="default"/>
      </w:rPr>
    </w:lvl>
    <w:lvl w:ilvl="8">
      <w:start w:val="0"/>
      <w:numFmt w:val="bullet"/>
      <w:lvlText w:val="•"/>
      <w:lvlJc w:val="left"/>
      <w:pPr>
        <w:ind w:left="5908" w:hanging="780"/>
      </w:pPr>
      <w:rPr>
        <w:rFonts w:hint="default"/>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rPr>
  </w:style>
  <w:style w:styleId="BodyText" w:type="paragraph">
    <w:name w:val="Body Text"/>
    <w:basedOn w:val="Normal"/>
    <w:uiPriority w:val="1"/>
    <w:qFormat/>
    <w:pPr/>
    <w:rPr>
      <w:rFonts w:ascii="Calibri" w:hAnsi="Calibri" w:eastAsia="Calibri" w:cs="Calibri"/>
      <w:sz w:val="24"/>
      <w:szCs w:val="24"/>
    </w:rPr>
  </w:style>
  <w:style w:styleId="Heading1" w:type="paragraph">
    <w:name w:val="Heading 1"/>
    <w:basedOn w:val="Normal"/>
    <w:uiPriority w:val="1"/>
    <w:qFormat/>
    <w:pPr>
      <w:spacing w:before="72"/>
      <w:ind w:left="1282"/>
      <w:outlineLvl w:val="1"/>
    </w:pPr>
    <w:rPr>
      <w:rFonts w:ascii="Times New Roman" w:hAnsi="Times New Roman" w:eastAsia="Times New Roman" w:cs="Times New Roman"/>
      <w:b/>
      <w:bCs/>
      <w:sz w:val="30"/>
      <w:szCs w:val="30"/>
    </w:rPr>
  </w:style>
  <w:style w:styleId="Heading2" w:type="paragraph">
    <w:name w:val="Heading 2"/>
    <w:basedOn w:val="Normal"/>
    <w:uiPriority w:val="1"/>
    <w:qFormat/>
    <w:pPr>
      <w:ind w:left="115"/>
      <w:jc w:val="center"/>
      <w:outlineLvl w:val="2"/>
    </w:pPr>
    <w:rPr>
      <w:rFonts w:ascii="Times New Roman" w:hAnsi="Times New Roman" w:eastAsia="Times New Roman" w:cs="Times New Roman"/>
      <w:b/>
      <w:bCs/>
      <w:sz w:val="24"/>
      <w:szCs w:val="24"/>
    </w:rPr>
  </w:style>
  <w:style w:styleId="ListParagraph" w:type="paragraph">
    <w:name w:val="List Paragraph"/>
    <w:basedOn w:val="Normal"/>
    <w:uiPriority w:val="1"/>
    <w:qFormat/>
    <w:pPr>
      <w:spacing w:before="72"/>
      <w:ind w:left="1039" w:hanging="3050"/>
    </w:pPr>
    <w:rPr>
      <w:rFonts w:ascii="Times New Roman" w:hAnsi="Times New Roman" w:eastAsia="Times New Roman" w:cs="Times New Roman"/>
    </w:rPr>
  </w:style>
  <w:style w:styleId="TableParagraph" w:type="paragraph">
    <w:name w:val="Table Paragraph"/>
    <w:basedOn w:val="Normal"/>
    <w:uiPriority w:val="1"/>
    <w:qFormat/>
    <w:pPr>
      <w:spacing w:before="75"/>
      <w:jc w:val="right"/>
    </w:pPr>
    <w:rPr>
      <w:rFonts w:ascii="Verdana" w:hAnsi="Verdana" w:eastAsia="Verdana" w:cs="Verdan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footer" Target="footer10.xml"/><Relationship Id="rId15" Type="http://schemas.openxmlformats.org/officeDocument/2006/relationships/footer" Target="footer11.xml"/><Relationship Id="rId16" Type="http://schemas.openxmlformats.org/officeDocument/2006/relationships/footer" Target="footer12.xml"/><Relationship Id="rId17" Type="http://schemas.openxmlformats.org/officeDocument/2006/relationships/footer" Target="footer13.xml"/><Relationship Id="rId18" Type="http://schemas.openxmlformats.org/officeDocument/2006/relationships/footer" Target="footer14.xml"/><Relationship Id="rId19" Type="http://schemas.openxmlformats.org/officeDocument/2006/relationships/footer" Target="footer15.xml"/><Relationship Id="rId20" Type="http://schemas.openxmlformats.org/officeDocument/2006/relationships/footer" Target="footer16.xml"/><Relationship Id="rId21" Type="http://schemas.openxmlformats.org/officeDocument/2006/relationships/footer" Target="footer17.xml"/><Relationship Id="rId22" Type="http://schemas.openxmlformats.org/officeDocument/2006/relationships/footer" Target="footer18.xml"/><Relationship Id="rId23" Type="http://schemas.openxmlformats.org/officeDocument/2006/relationships/footer" Target="footer19.xml"/><Relationship Id="rId24" Type="http://schemas.openxmlformats.org/officeDocument/2006/relationships/footer" Target="footer20.xml"/><Relationship Id="rId25" Type="http://schemas.openxmlformats.org/officeDocument/2006/relationships/footer" Target="footer21.xml"/><Relationship Id="rId26" Type="http://schemas.openxmlformats.org/officeDocument/2006/relationships/footer" Target="footer22.xml"/><Relationship Id="rId27" Type="http://schemas.openxmlformats.org/officeDocument/2006/relationships/footer" Target="footer23.xml"/><Relationship Id="rId28" Type="http://schemas.openxmlformats.org/officeDocument/2006/relationships/footer" Target="footer24.xml"/><Relationship Id="rId2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2024-08-08T13:11:59Z</dcterms:created>
  <dcterms:modified xsi:type="dcterms:W3CDTF">2024-08-08T13:11:59Z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2024-08-08T00:00:00Z</vt:filetime>
  </property>
  <property fmtid="{D5CDD505-2E9C-101B-9397-08002B2CF9AE}" pid="3" name="Creator">
    <vt:lpwstr>Adobe Acrobat Pro 2020 20.5.30636</vt:lpwstr>
  </property>
  <property fmtid="{D5CDD505-2E9C-101B-9397-08002B2CF9AE}" pid="4" name="LastSaved">
    <vt:filetime>2024-08-08T00:00:00Z</vt:filetime>
  </property>
</Properties>
</file>