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838C" w14:textId="77777777" w:rsidR="007733E2" w:rsidRDefault="007733E2">
      <w:pPr>
        <w:pStyle w:val="BodyText"/>
        <w:rPr>
          <w:sz w:val="20"/>
        </w:rPr>
      </w:pPr>
    </w:p>
    <w:p w14:paraId="10E4718C" w14:textId="77777777" w:rsidR="007733E2" w:rsidRDefault="007733E2">
      <w:pPr>
        <w:pStyle w:val="BodyText"/>
        <w:rPr>
          <w:sz w:val="20"/>
        </w:rPr>
      </w:pPr>
    </w:p>
    <w:p w14:paraId="26E4B99D" w14:textId="77777777" w:rsidR="007733E2" w:rsidRDefault="007733E2">
      <w:pPr>
        <w:pStyle w:val="BodyText"/>
        <w:rPr>
          <w:sz w:val="20"/>
        </w:rPr>
      </w:pPr>
    </w:p>
    <w:p w14:paraId="2FB186E4" w14:textId="77777777" w:rsidR="007733E2" w:rsidRDefault="007733E2">
      <w:pPr>
        <w:pStyle w:val="BodyText"/>
        <w:rPr>
          <w:sz w:val="20"/>
        </w:rPr>
      </w:pPr>
    </w:p>
    <w:p w14:paraId="48909DE9" w14:textId="77777777" w:rsidR="007733E2" w:rsidRDefault="007733E2">
      <w:pPr>
        <w:pStyle w:val="BodyText"/>
        <w:rPr>
          <w:sz w:val="20"/>
        </w:rPr>
      </w:pPr>
    </w:p>
    <w:p w14:paraId="6F06DF9D" w14:textId="77777777" w:rsidR="007733E2" w:rsidRDefault="007733E2">
      <w:pPr>
        <w:pStyle w:val="BodyText"/>
        <w:rPr>
          <w:sz w:val="20"/>
        </w:rPr>
      </w:pPr>
    </w:p>
    <w:p w14:paraId="75BD806B" w14:textId="77777777" w:rsidR="007733E2" w:rsidRDefault="007733E2">
      <w:pPr>
        <w:pStyle w:val="BodyText"/>
        <w:rPr>
          <w:sz w:val="20"/>
        </w:rPr>
      </w:pPr>
    </w:p>
    <w:p w14:paraId="01F488C7" w14:textId="77777777" w:rsidR="007733E2" w:rsidRDefault="007733E2">
      <w:pPr>
        <w:pStyle w:val="BodyText"/>
        <w:rPr>
          <w:sz w:val="20"/>
        </w:rPr>
      </w:pPr>
    </w:p>
    <w:p w14:paraId="1D2FF02B" w14:textId="77777777" w:rsidR="007733E2" w:rsidRDefault="007733E2">
      <w:pPr>
        <w:pStyle w:val="BodyText"/>
        <w:rPr>
          <w:sz w:val="20"/>
        </w:rPr>
      </w:pPr>
    </w:p>
    <w:p w14:paraId="531D6C1A" w14:textId="77777777" w:rsidR="007733E2" w:rsidRDefault="007733E2">
      <w:pPr>
        <w:pStyle w:val="BodyText"/>
        <w:rPr>
          <w:sz w:val="20"/>
        </w:rPr>
      </w:pPr>
    </w:p>
    <w:p w14:paraId="2AC9010E" w14:textId="77777777" w:rsidR="007733E2" w:rsidRDefault="007733E2">
      <w:pPr>
        <w:pStyle w:val="BodyText"/>
        <w:rPr>
          <w:sz w:val="20"/>
        </w:rPr>
      </w:pPr>
    </w:p>
    <w:p w14:paraId="7C3A473B" w14:textId="77777777" w:rsidR="007733E2" w:rsidRDefault="007733E2">
      <w:pPr>
        <w:pStyle w:val="BodyText"/>
        <w:rPr>
          <w:sz w:val="20"/>
        </w:rPr>
      </w:pPr>
    </w:p>
    <w:p w14:paraId="62CB97C5" w14:textId="77777777" w:rsidR="007733E2" w:rsidRDefault="007733E2">
      <w:pPr>
        <w:pStyle w:val="BodyText"/>
        <w:rPr>
          <w:sz w:val="20"/>
        </w:rPr>
      </w:pPr>
    </w:p>
    <w:p w14:paraId="378A4BCA" w14:textId="77777777" w:rsidR="007733E2" w:rsidRDefault="007733E2">
      <w:pPr>
        <w:pStyle w:val="BodyText"/>
        <w:rPr>
          <w:sz w:val="20"/>
        </w:rPr>
      </w:pPr>
    </w:p>
    <w:p w14:paraId="4F8A5B73" w14:textId="77777777" w:rsidR="007733E2" w:rsidRDefault="007733E2">
      <w:pPr>
        <w:pStyle w:val="BodyText"/>
        <w:rPr>
          <w:sz w:val="20"/>
        </w:rPr>
      </w:pPr>
    </w:p>
    <w:p w14:paraId="09E3272B" w14:textId="77777777" w:rsidR="007733E2" w:rsidRDefault="007733E2">
      <w:pPr>
        <w:pStyle w:val="BodyText"/>
        <w:rPr>
          <w:sz w:val="20"/>
        </w:rPr>
      </w:pPr>
    </w:p>
    <w:p w14:paraId="6A624EAC" w14:textId="77777777" w:rsidR="007733E2" w:rsidRDefault="007733E2">
      <w:pPr>
        <w:pStyle w:val="BodyText"/>
        <w:rPr>
          <w:sz w:val="20"/>
        </w:rPr>
      </w:pPr>
    </w:p>
    <w:p w14:paraId="58710336" w14:textId="77777777" w:rsidR="007733E2" w:rsidRDefault="007733E2">
      <w:pPr>
        <w:pStyle w:val="BodyText"/>
        <w:rPr>
          <w:sz w:val="20"/>
        </w:rPr>
      </w:pPr>
    </w:p>
    <w:p w14:paraId="02950996" w14:textId="77777777" w:rsidR="007733E2" w:rsidRDefault="007733E2">
      <w:pPr>
        <w:pStyle w:val="BodyText"/>
        <w:rPr>
          <w:sz w:val="20"/>
        </w:rPr>
      </w:pPr>
    </w:p>
    <w:p w14:paraId="2A9D603D" w14:textId="77777777" w:rsidR="007733E2" w:rsidRDefault="007733E2">
      <w:pPr>
        <w:pStyle w:val="BodyText"/>
        <w:rPr>
          <w:sz w:val="20"/>
        </w:rPr>
      </w:pPr>
    </w:p>
    <w:p w14:paraId="7281C619" w14:textId="77777777" w:rsidR="007733E2" w:rsidRDefault="007733E2">
      <w:pPr>
        <w:pStyle w:val="BodyText"/>
        <w:spacing w:before="1"/>
        <w:rPr>
          <w:sz w:val="21"/>
        </w:rPr>
      </w:pPr>
    </w:p>
    <w:p w14:paraId="779997ED" w14:textId="77777777" w:rsidR="007733E2" w:rsidRDefault="00000000">
      <w:pPr>
        <w:pStyle w:val="Heading1"/>
        <w:spacing w:before="102"/>
      </w:pPr>
      <w:r>
        <w:rPr>
          <w:color w:val="365F91"/>
        </w:rPr>
        <w:t>OBRAZLOŽENJE PRVIH IZMJENA I DOPUNA PRORAČUNA GRADA</w:t>
      </w:r>
    </w:p>
    <w:p w14:paraId="5A666033" w14:textId="68AD7CEC" w:rsidR="007733E2" w:rsidRDefault="00000000">
      <w:pPr>
        <w:spacing w:before="57"/>
        <w:ind w:left="116"/>
        <w:rPr>
          <w:rFonts w:ascii="Cambria"/>
          <w:sz w:val="32"/>
        </w:rPr>
      </w:pPr>
      <w:r>
        <w:rPr>
          <w:rFonts w:ascii="Cambria"/>
          <w:color w:val="365F91"/>
          <w:sz w:val="32"/>
        </w:rPr>
        <w:t>OTOKA ZA 202</w:t>
      </w:r>
      <w:r w:rsidR="00735306">
        <w:rPr>
          <w:rFonts w:ascii="Cambria"/>
          <w:color w:val="365F91"/>
          <w:sz w:val="32"/>
        </w:rPr>
        <w:t>4</w:t>
      </w:r>
      <w:r>
        <w:rPr>
          <w:rFonts w:ascii="Cambria"/>
          <w:color w:val="365F91"/>
          <w:sz w:val="32"/>
        </w:rPr>
        <w:t>.GODINU.</w:t>
      </w:r>
    </w:p>
    <w:p w14:paraId="24855D2B" w14:textId="77777777" w:rsidR="007733E2" w:rsidRDefault="007733E2">
      <w:pPr>
        <w:rPr>
          <w:rFonts w:ascii="Cambria"/>
          <w:sz w:val="32"/>
        </w:rPr>
        <w:sectPr w:rsidR="007733E2" w:rsidSect="00172050">
          <w:type w:val="continuous"/>
          <w:pgSz w:w="11910" w:h="16840"/>
          <w:pgMar w:top="1580" w:right="1300" w:bottom="280" w:left="1300" w:header="720" w:footer="720" w:gutter="0"/>
          <w:cols w:space="720"/>
        </w:sectPr>
      </w:pPr>
    </w:p>
    <w:p w14:paraId="2B540FE4" w14:textId="77777777" w:rsidR="007733E2" w:rsidRPr="009F1CF3" w:rsidRDefault="00000000" w:rsidP="00A44975">
      <w:pPr>
        <w:pStyle w:val="Heading2"/>
        <w:spacing w:before="79" w:line="276" w:lineRule="auto"/>
      </w:pPr>
      <w:r w:rsidRPr="009F1CF3">
        <w:lastRenderedPageBreak/>
        <w:t>UVOD</w:t>
      </w:r>
    </w:p>
    <w:p w14:paraId="52F26C6D" w14:textId="77777777" w:rsidR="007733E2" w:rsidRPr="009F1CF3" w:rsidRDefault="007733E2" w:rsidP="00A44975">
      <w:pPr>
        <w:pStyle w:val="BodyText"/>
        <w:spacing w:before="1" w:line="276" w:lineRule="auto"/>
        <w:rPr>
          <w:b/>
        </w:rPr>
      </w:pPr>
    </w:p>
    <w:p w14:paraId="39368031" w14:textId="6D45680E" w:rsidR="007733E2" w:rsidRPr="009F1CF3" w:rsidRDefault="00000000" w:rsidP="00A44975">
      <w:pPr>
        <w:pStyle w:val="BodyText"/>
        <w:spacing w:line="276" w:lineRule="auto"/>
        <w:ind w:left="116" w:right="107"/>
        <w:jc w:val="both"/>
      </w:pPr>
      <w:r w:rsidRPr="009F1CF3">
        <w:t>Sukladno članku 45. Zakona o proračunu (NN 144/21) Grad Otok izradio je prve izmjene i dopune Proračuna za 202</w:t>
      </w:r>
      <w:r w:rsidR="00735306" w:rsidRPr="009F1CF3">
        <w:t>4</w:t>
      </w:r>
      <w:r w:rsidRPr="009F1CF3">
        <w:t>.godinu. Metodologija izrade prvih izmjena i dopuna Proračuna je istovjetna donošenju Proračuna.</w:t>
      </w:r>
    </w:p>
    <w:p w14:paraId="7AE0B588" w14:textId="2133F527" w:rsidR="007733E2" w:rsidRPr="009F1CF3" w:rsidRDefault="00000000" w:rsidP="00A44975">
      <w:pPr>
        <w:pStyle w:val="BodyText"/>
        <w:spacing w:before="201" w:line="276" w:lineRule="auto"/>
        <w:ind w:left="116" w:right="109"/>
        <w:jc w:val="both"/>
      </w:pPr>
      <w:r w:rsidRPr="009F1CF3">
        <w:t>Ovim Izmjenama i dopunama Proračuna za 202</w:t>
      </w:r>
      <w:r w:rsidR="00735306" w:rsidRPr="009F1CF3">
        <w:t>4</w:t>
      </w:r>
      <w:r w:rsidRPr="009F1CF3">
        <w:t xml:space="preserve">.godinu planiraju se prihodi i primici u iznosu od </w:t>
      </w:r>
      <w:bookmarkStart w:id="0" w:name="_Hlk161221288"/>
      <w:r w:rsidR="005B0C57">
        <w:rPr>
          <w:color w:val="FF0000"/>
        </w:rPr>
        <w:t xml:space="preserve">10.509.483,16 </w:t>
      </w:r>
      <w:r w:rsidRPr="009F1CF3">
        <w:t xml:space="preserve"> </w:t>
      </w:r>
      <w:bookmarkEnd w:id="0"/>
      <w:r w:rsidRPr="009F1CF3">
        <w:t xml:space="preserve">EUR-a te rashodi i izdaci u iznosu od </w:t>
      </w:r>
      <w:r w:rsidR="00EF3715" w:rsidRPr="009F1CF3">
        <w:rPr>
          <w:color w:val="FF0000"/>
        </w:rPr>
        <w:t>10.</w:t>
      </w:r>
      <w:r w:rsidR="005B0C57">
        <w:rPr>
          <w:color w:val="FF0000"/>
        </w:rPr>
        <w:t>509.483</w:t>
      </w:r>
      <w:r w:rsidR="00EF3715" w:rsidRPr="009F1CF3">
        <w:rPr>
          <w:color w:val="FF0000"/>
        </w:rPr>
        <w:t>,16</w:t>
      </w:r>
      <w:r w:rsidRPr="009F1CF3">
        <w:t xml:space="preserve"> EUR-a. </w:t>
      </w:r>
      <w:r w:rsidR="00EF3715" w:rsidRPr="009F1CF3">
        <w:t>.</w:t>
      </w:r>
    </w:p>
    <w:p w14:paraId="19A12B87" w14:textId="77777777" w:rsidR="007733E2" w:rsidRPr="009F1CF3" w:rsidRDefault="007733E2" w:rsidP="00A44975">
      <w:pPr>
        <w:pStyle w:val="BodyText"/>
        <w:spacing w:line="276" w:lineRule="auto"/>
      </w:pPr>
    </w:p>
    <w:p w14:paraId="570F9D1A" w14:textId="77777777" w:rsidR="007733E2" w:rsidRPr="009F1CF3" w:rsidRDefault="007733E2" w:rsidP="00A44975">
      <w:pPr>
        <w:pStyle w:val="BodyText"/>
        <w:spacing w:before="5" w:line="276" w:lineRule="auto"/>
      </w:pPr>
    </w:p>
    <w:p w14:paraId="0D0ADE18" w14:textId="77777777" w:rsidR="007733E2" w:rsidRPr="009F1CF3" w:rsidRDefault="00000000" w:rsidP="00A44975">
      <w:pPr>
        <w:pStyle w:val="Heading2"/>
        <w:spacing w:line="276" w:lineRule="auto"/>
      </w:pPr>
      <w:r w:rsidRPr="009F1CF3">
        <w:rPr>
          <w:b w:val="0"/>
          <w:spacing w:val="-60"/>
          <w:u w:val="thick"/>
        </w:rPr>
        <w:t xml:space="preserve"> </w:t>
      </w:r>
      <w:r w:rsidRPr="009F1CF3">
        <w:rPr>
          <w:u w:val="thick"/>
        </w:rPr>
        <w:t>OBRAZLOŽENJE OPĆEG DIJELA PRORAČUNA</w:t>
      </w:r>
    </w:p>
    <w:p w14:paraId="74F6E48E" w14:textId="77777777" w:rsidR="007733E2" w:rsidRPr="009F1CF3" w:rsidRDefault="007733E2" w:rsidP="00A44975">
      <w:pPr>
        <w:pStyle w:val="BodyText"/>
        <w:spacing w:line="276" w:lineRule="auto"/>
        <w:rPr>
          <w:b/>
        </w:rPr>
      </w:pPr>
    </w:p>
    <w:p w14:paraId="52490A5C" w14:textId="56682E7A" w:rsidR="007733E2" w:rsidRPr="009F1CF3" w:rsidRDefault="00000000" w:rsidP="00A44975">
      <w:pPr>
        <w:pStyle w:val="BodyText"/>
        <w:spacing w:before="90" w:line="276" w:lineRule="auto"/>
        <w:ind w:left="116" w:right="118"/>
        <w:jc w:val="both"/>
      </w:pPr>
      <w:r w:rsidRPr="009F1CF3">
        <w:t>Ovim izmjenama ukupni prihodi i primici konsolidiranog Proračuna za 202</w:t>
      </w:r>
      <w:r w:rsidR="00735306" w:rsidRPr="009F1CF3">
        <w:t>4</w:t>
      </w:r>
      <w:r w:rsidRPr="009F1CF3">
        <w:t>.g. planirani su u visini</w:t>
      </w:r>
      <w:r w:rsidR="00EF3715" w:rsidRPr="009F1CF3">
        <w:t xml:space="preserve"> </w:t>
      </w:r>
      <w:r w:rsidR="005B0C57">
        <w:rPr>
          <w:color w:val="FF0000"/>
        </w:rPr>
        <w:t>10.509.483,16</w:t>
      </w:r>
      <w:r w:rsidR="00EF3715" w:rsidRPr="009F1CF3">
        <w:t xml:space="preserve"> </w:t>
      </w:r>
      <w:r w:rsidRPr="009F1CF3">
        <w:t xml:space="preserve"> EUR-a.</w:t>
      </w:r>
    </w:p>
    <w:p w14:paraId="571F5452" w14:textId="77777777" w:rsidR="007733E2" w:rsidRPr="009F1CF3" w:rsidRDefault="007733E2" w:rsidP="00A44975">
      <w:pPr>
        <w:pStyle w:val="BodyText"/>
        <w:spacing w:before="1" w:line="276" w:lineRule="auto"/>
      </w:pPr>
    </w:p>
    <w:p w14:paraId="67F2B304" w14:textId="77777777" w:rsidR="007733E2" w:rsidRPr="009F1CF3" w:rsidRDefault="00000000" w:rsidP="00A44975">
      <w:pPr>
        <w:pStyle w:val="Heading2"/>
        <w:spacing w:line="276" w:lineRule="auto"/>
        <w:jc w:val="both"/>
      </w:pPr>
      <w:r w:rsidRPr="009F1CF3">
        <w:t>PRIHODI POSLOVANJA</w:t>
      </w:r>
    </w:p>
    <w:p w14:paraId="1BE2E891" w14:textId="6E5A98EE" w:rsidR="007733E2" w:rsidRPr="009F1CF3" w:rsidRDefault="00000000" w:rsidP="00A44975">
      <w:pPr>
        <w:pStyle w:val="BodyText"/>
        <w:tabs>
          <w:tab w:val="left" w:pos="2511"/>
          <w:tab w:val="left" w:pos="4038"/>
          <w:tab w:val="left" w:pos="6275"/>
          <w:tab w:val="left" w:pos="8372"/>
        </w:tabs>
        <w:spacing w:before="164" w:line="276" w:lineRule="auto"/>
        <w:ind w:left="116"/>
      </w:pPr>
      <w:r w:rsidRPr="009F1CF3">
        <w:t>Izmjenama</w:t>
      </w:r>
      <w:r w:rsidR="00735306" w:rsidRPr="009F1CF3">
        <w:t xml:space="preserve"> </w:t>
      </w:r>
      <w:r w:rsidRPr="009F1CF3">
        <w:t>se</w:t>
      </w:r>
      <w:r w:rsidR="00735306" w:rsidRPr="009F1CF3">
        <w:t xml:space="preserve"> </w:t>
      </w:r>
      <w:r w:rsidRPr="009F1CF3">
        <w:t>mijenjaju</w:t>
      </w:r>
      <w:r w:rsidR="00735306" w:rsidRPr="009F1CF3">
        <w:t xml:space="preserve"> </w:t>
      </w:r>
      <w:r w:rsidRPr="009F1CF3">
        <w:t>sljedeće</w:t>
      </w:r>
      <w:r w:rsidR="00735306" w:rsidRPr="009F1CF3">
        <w:t xml:space="preserve"> </w:t>
      </w:r>
      <w:r w:rsidRPr="009F1CF3">
        <w:t>skupine:</w:t>
      </w:r>
    </w:p>
    <w:p w14:paraId="6B00D039" w14:textId="77777777" w:rsidR="007733E2" w:rsidRPr="009F1CF3" w:rsidRDefault="007733E2" w:rsidP="00A44975">
      <w:pPr>
        <w:pStyle w:val="BodyText"/>
        <w:spacing w:line="276" w:lineRule="auto"/>
      </w:pPr>
    </w:p>
    <w:p w14:paraId="19411AD6" w14:textId="77777777" w:rsidR="007733E2" w:rsidRPr="009F1CF3" w:rsidRDefault="007733E2" w:rsidP="00A44975">
      <w:pPr>
        <w:pStyle w:val="BodyText"/>
        <w:spacing w:before="7" w:line="276" w:lineRule="auto"/>
      </w:pPr>
    </w:p>
    <w:p w14:paraId="71AF4E98" w14:textId="6BF1D988" w:rsidR="007733E2" w:rsidRPr="009F1CF3" w:rsidRDefault="00000000" w:rsidP="00A44975">
      <w:pPr>
        <w:pStyle w:val="BodyText"/>
        <w:spacing w:line="276" w:lineRule="auto"/>
        <w:ind w:left="116" w:right="107"/>
        <w:jc w:val="both"/>
      </w:pPr>
      <w:r w:rsidRPr="009F1CF3">
        <w:rPr>
          <w:b/>
        </w:rPr>
        <w:t xml:space="preserve">Skupina 61- </w:t>
      </w:r>
      <w:r w:rsidRPr="009F1CF3">
        <w:t xml:space="preserve">Prihodi od poreza planirani su u iznosu </w:t>
      </w:r>
      <w:r w:rsidR="00EF3715" w:rsidRPr="009F1CF3">
        <w:t>818.855,60</w:t>
      </w:r>
      <w:r w:rsidRPr="009F1CF3">
        <w:t xml:space="preserve"> EUR-a,a ovim Izmjenama i dopunama povećavaju se za </w:t>
      </w:r>
      <w:r w:rsidR="00EF3715" w:rsidRPr="009F1CF3">
        <w:t>20.000,00</w:t>
      </w:r>
      <w:r w:rsidRPr="009F1CF3">
        <w:t xml:space="preserve"> EUR-a., povećanje se odnosi na povećanje poreza i prireza na dohodak.</w:t>
      </w:r>
    </w:p>
    <w:p w14:paraId="6D6708AA" w14:textId="2F550634" w:rsidR="007733E2" w:rsidRPr="009F1CF3" w:rsidRDefault="00000000" w:rsidP="00A44975">
      <w:pPr>
        <w:pStyle w:val="BodyText"/>
        <w:spacing w:before="200" w:line="276" w:lineRule="auto"/>
        <w:ind w:left="116"/>
      </w:pPr>
      <w:r w:rsidRPr="009F1CF3">
        <w:rPr>
          <w:b/>
        </w:rPr>
        <w:t>Skupina 63-</w:t>
      </w:r>
      <w:r w:rsidRPr="009F1CF3">
        <w:t xml:space="preserve">Pomoći proračunu iz drugih proračuna planirane su u iznosu </w:t>
      </w:r>
      <w:r w:rsidR="00EF3715" w:rsidRPr="009F1CF3">
        <w:t>3.648.555,76</w:t>
      </w:r>
      <w:r w:rsidRPr="009F1CF3">
        <w:t xml:space="preserve"> EUR-</w:t>
      </w:r>
    </w:p>
    <w:p w14:paraId="24C44DE2" w14:textId="13B568D0" w:rsidR="007733E2" w:rsidRPr="009F1CF3" w:rsidRDefault="00000000" w:rsidP="00A44975">
      <w:pPr>
        <w:pStyle w:val="BodyText"/>
        <w:spacing w:before="41" w:line="276" w:lineRule="auto"/>
        <w:ind w:left="116" w:right="196"/>
      </w:pPr>
      <w:r w:rsidRPr="009F1CF3">
        <w:t xml:space="preserve">a. Ovim izmjenama i dopunama </w:t>
      </w:r>
      <w:r w:rsidR="00EF3715" w:rsidRPr="009F1CF3">
        <w:t>povećava</w:t>
      </w:r>
      <w:r w:rsidRPr="009F1CF3">
        <w:t xml:space="preserve"> se za </w:t>
      </w:r>
      <w:r w:rsidR="00EF3715" w:rsidRPr="009F1CF3">
        <w:t>9</w:t>
      </w:r>
      <w:r w:rsidR="00905931">
        <w:t>72</w:t>
      </w:r>
      <w:r w:rsidR="00EF3715" w:rsidRPr="009F1CF3">
        <w:t>.000,00</w:t>
      </w:r>
      <w:r w:rsidRPr="009F1CF3">
        <w:t xml:space="preserve"> EUR-a. Ovo </w:t>
      </w:r>
      <w:r w:rsidR="00EF3715" w:rsidRPr="009F1CF3">
        <w:t xml:space="preserve">povećanje </w:t>
      </w:r>
      <w:r w:rsidRPr="009F1CF3">
        <w:t xml:space="preserve">odnosi se </w:t>
      </w:r>
      <w:r w:rsidR="00EF3715" w:rsidRPr="009F1CF3">
        <w:t>na pomoći iz državnog proračuna prijenos EU sredstava</w:t>
      </w:r>
      <w:r w:rsidR="00047A93" w:rsidRPr="009F1CF3">
        <w:t>- Projekt Zaželi</w:t>
      </w:r>
      <w:r w:rsidRPr="009F1CF3">
        <w:t>.</w:t>
      </w:r>
    </w:p>
    <w:p w14:paraId="2C23EBCB" w14:textId="0F19BD7B" w:rsidR="00047A93" w:rsidRPr="009F1CF3" w:rsidRDefault="00047A93" w:rsidP="00A44975">
      <w:pPr>
        <w:pStyle w:val="BodyText"/>
        <w:spacing w:before="41" w:line="276" w:lineRule="auto"/>
        <w:ind w:left="116" w:right="196"/>
      </w:pPr>
    </w:p>
    <w:p w14:paraId="75F5957E" w14:textId="03A54D4A" w:rsidR="00047A93" w:rsidRPr="009F1CF3" w:rsidRDefault="00047A93" w:rsidP="00A44975">
      <w:pPr>
        <w:pStyle w:val="BodyText"/>
        <w:spacing w:before="41" w:line="276" w:lineRule="auto"/>
        <w:ind w:left="116" w:right="196"/>
      </w:pPr>
      <w:r w:rsidRPr="009F1CF3">
        <w:rPr>
          <w:b/>
          <w:bCs/>
        </w:rPr>
        <w:t>Skupina 64</w:t>
      </w:r>
      <w:r w:rsidRPr="009F1CF3">
        <w:t xml:space="preserve">-Prihodi od imovine planirani su u iznosu od 462.934,00 EUR-a. Ovim izmjenama i dopunama povećavaju se </w:t>
      </w:r>
      <w:r w:rsidR="00654BBA">
        <w:t>u najvećem dijelu</w:t>
      </w:r>
      <w:r w:rsidRPr="009F1CF3">
        <w:t xml:space="preserve"> 31.70</w:t>
      </w:r>
      <w:r w:rsidR="00BC6D09">
        <w:t>5</w:t>
      </w:r>
      <w:r w:rsidRPr="009F1CF3">
        <w:t>,75 EUR-a. Povećanje se odnosi na prihod od zakupa zemljišta u poduzetničkoj zoni.</w:t>
      </w:r>
    </w:p>
    <w:p w14:paraId="0F43D044" w14:textId="4E3903EB" w:rsidR="00047A93" w:rsidRPr="009F1CF3" w:rsidRDefault="00000000" w:rsidP="00A44975">
      <w:pPr>
        <w:pStyle w:val="BodyText"/>
        <w:spacing w:before="201" w:line="276" w:lineRule="auto"/>
        <w:ind w:left="116" w:right="109"/>
        <w:jc w:val="both"/>
      </w:pPr>
      <w:r w:rsidRPr="009F1CF3">
        <w:rPr>
          <w:b/>
        </w:rPr>
        <w:t xml:space="preserve">Skupina 65- </w:t>
      </w:r>
      <w:r w:rsidRPr="009F1CF3">
        <w:t xml:space="preserve">Prihodi od upravnih, administrativnih i pristojbi po posebnim propisima planirane su u iznosu od </w:t>
      </w:r>
      <w:r w:rsidR="00047A93" w:rsidRPr="009F1CF3">
        <w:t>1.683.309,32</w:t>
      </w:r>
      <w:r w:rsidRPr="009F1CF3">
        <w:t xml:space="preserve"> EUR-a. Ovim Izmjenama i dopunama </w:t>
      </w:r>
      <w:r w:rsidR="00047A93" w:rsidRPr="009F1CF3">
        <w:t>povećavaju</w:t>
      </w:r>
      <w:r w:rsidRPr="009F1CF3">
        <w:t xml:space="preserve"> se za </w:t>
      </w:r>
      <w:r w:rsidR="00047A93" w:rsidRPr="009F1CF3">
        <w:t>1.958.328,68</w:t>
      </w:r>
      <w:r w:rsidRPr="009F1CF3">
        <w:t xml:space="preserve"> EUR-a, a </w:t>
      </w:r>
      <w:r w:rsidR="00047A93" w:rsidRPr="009F1CF3">
        <w:t>povećanje</w:t>
      </w:r>
      <w:r w:rsidRPr="009F1CF3">
        <w:t xml:space="preserve"> se</w:t>
      </w:r>
      <w:r w:rsidR="00654BBA">
        <w:t xml:space="preserve"> u najvećem dijelu</w:t>
      </w:r>
      <w:r w:rsidRPr="009F1CF3">
        <w:t xml:space="preserve"> odnosi na obračun šumskog doprinosa</w:t>
      </w:r>
      <w:r w:rsidR="00047A93" w:rsidRPr="009F1CF3">
        <w:t xml:space="preserve"> koji je znatno veći od planiranog zbog olujnog nevremena koje se dogodilo u 2023.g.</w:t>
      </w:r>
    </w:p>
    <w:p w14:paraId="232E1A33" w14:textId="77777777" w:rsidR="007733E2" w:rsidRPr="009F1CF3" w:rsidRDefault="00000000" w:rsidP="00A44975">
      <w:pPr>
        <w:pStyle w:val="BodyText"/>
        <w:spacing w:before="200" w:line="276" w:lineRule="auto"/>
        <w:ind w:left="116"/>
      </w:pPr>
      <w:r w:rsidRPr="009F1CF3">
        <w:t>Prihodi od prodaje nefinancijske imovina</w:t>
      </w:r>
    </w:p>
    <w:p w14:paraId="3AAFC8F4" w14:textId="77777777" w:rsidR="007733E2" w:rsidRPr="009F1CF3" w:rsidRDefault="007733E2" w:rsidP="00A44975">
      <w:pPr>
        <w:pStyle w:val="BodyText"/>
        <w:spacing w:before="1" w:line="276" w:lineRule="auto"/>
      </w:pPr>
    </w:p>
    <w:p w14:paraId="04BD1BDA" w14:textId="316C08FA" w:rsidR="007733E2" w:rsidRPr="009F1CF3" w:rsidRDefault="00000000" w:rsidP="00A44975">
      <w:pPr>
        <w:pStyle w:val="BodyText"/>
        <w:spacing w:line="276" w:lineRule="auto"/>
        <w:ind w:left="116" w:right="111"/>
        <w:jc w:val="both"/>
      </w:pPr>
      <w:r w:rsidRPr="009F1CF3">
        <w:rPr>
          <w:b/>
        </w:rPr>
        <w:t xml:space="preserve">Skupina 71- </w:t>
      </w:r>
      <w:r w:rsidRPr="009F1CF3">
        <w:t xml:space="preserve">Prihodi od prodaje neproizvedene dugotrajne imovine planirani su u iznosu od </w:t>
      </w:r>
      <w:r w:rsidR="00047A93" w:rsidRPr="009F1CF3">
        <w:t>145.000,00</w:t>
      </w:r>
      <w:r w:rsidRPr="009F1CF3">
        <w:t xml:space="preserve"> EUR-a. Ovim izmjenama i dopunama povećavaju se za 2</w:t>
      </w:r>
      <w:r w:rsidR="00047A93" w:rsidRPr="009F1CF3">
        <w:t>10</w:t>
      </w:r>
      <w:r w:rsidRPr="009F1CF3">
        <w:t>.000,00 EUR-a a povećanje se odnosi na prodaju građevinskog zemljišta</w:t>
      </w:r>
      <w:r w:rsidR="00047A93" w:rsidRPr="009F1CF3">
        <w:t>.</w:t>
      </w:r>
    </w:p>
    <w:p w14:paraId="65E21A30" w14:textId="77777777" w:rsidR="007733E2" w:rsidRPr="009F1CF3" w:rsidRDefault="007733E2">
      <w:pPr>
        <w:spacing w:line="276" w:lineRule="auto"/>
        <w:jc w:val="both"/>
        <w:rPr>
          <w:sz w:val="24"/>
          <w:szCs w:val="24"/>
        </w:rPr>
        <w:sectPr w:rsidR="007733E2" w:rsidRPr="009F1CF3" w:rsidSect="00172050">
          <w:pgSz w:w="11910" w:h="16840"/>
          <w:pgMar w:top="1320" w:right="1300" w:bottom="280" w:left="1300" w:header="720" w:footer="720" w:gutter="0"/>
          <w:cols w:space="720"/>
        </w:sectPr>
      </w:pPr>
    </w:p>
    <w:p w14:paraId="2E1392C8" w14:textId="77777777" w:rsidR="007733E2" w:rsidRPr="009F1CF3" w:rsidRDefault="00000000" w:rsidP="00A44975">
      <w:pPr>
        <w:pStyle w:val="Heading2"/>
        <w:spacing w:before="79" w:line="276" w:lineRule="auto"/>
      </w:pPr>
      <w:r w:rsidRPr="009F1CF3">
        <w:lastRenderedPageBreak/>
        <w:t>RASHODI POSLOVANJA</w:t>
      </w:r>
    </w:p>
    <w:p w14:paraId="3FF2D959" w14:textId="77777777" w:rsidR="007733E2" w:rsidRPr="009F1CF3" w:rsidRDefault="007733E2" w:rsidP="00A44975">
      <w:pPr>
        <w:pStyle w:val="BodyText"/>
        <w:spacing w:before="1" w:line="276" w:lineRule="auto"/>
        <w:rPr>
          <w:b/>
        </w:rPr>
      </w:pPr>
    </w:p>
    <w:p w14:paraId="62890B3D" w14:textId="2353DBE5" w:rsidR="007733E2" w:rsidRPr="009F1CF3" w:rsidRDefault="00000000" w:rsidP="00A44975">
      <w:pPr>
        <w:pStyle w:val="BodyText"/>
        <w:spacing w:line="276" w:lineRule="auto"/>
        <w:ind w:left="116" w:right="110"/>
        <w:jc w:val="both"/>
      </w:pPr>
      <w:r w:rsidRPr="009F1CF3">
        <w:rPr>
          <w:b/>
        </w:rPr>
        <w:t xml:space="preserve">Skupina 31- </w:t>
      </w:r>
      <w:r w:rsidRPr="009F1CF3">
        <w:t xml:space="preserve">Rashodi za zaposlene planirani su u iznosu od </w:t>
      </w:r>
      <w:r w:rsidR="00726254" w:rsidRPr="009F1CF3">
        <w:t>1.137.573,00</w:t>
      </w:r>
      <w:r w:rsidRPr="009F1CF3">
        <w:t xml:space="preserve"> EUR-a. Ovim izmjenama i dopunama ovi rashodi se povećavaju za </w:t>
      </w:r>
      <w:r w:rsidR="00726254" w:rsidRPr="009F1CF3">
        <w:t>796.960,00</w:t>
      </w:r>
      <w:r w:rsidRPr="009F1CF3">
        <w:t xml:space="preserve"> EUR-a </w:t>
      </w:r>
      <w:r w:rsidR="00FB2B70" w:rsidRPr="009F1CF3">
        <w:t>a povećanje se odnosi na plaće zaposlenih osoba na projektu Želim raditi.</w:t>
      </w:r>
    </w:p>
    <w:p w14:paraId="3E81102E" w14:textId="08497DC6" w:rsidR="007733E2" w:rsidRPr="009F1CF3" w:rsidRDefault="00000000" w:rsidP="00A44975">
      <w:pPr>
        <w:pStyle w:val="BodyText"/>
        <w:spacing w:before="201" w:line="276" w:lineRule="auto"/>
        <w:ind w:left="116" w:right="106"/>
        <w:jc w:val="both"/>
      </w:pPr>
      <w:r w:rsidRPr="009F1CF3">
        <w:rPr>
          <w:b/>
        </w:rPr>
        <w:t xml:space="preserve">Skupina 32- </w:t>
      </w:r>
      <w:r w:rsidRPr="009F1CF3">
        <w:t xml:space="preserve">Materijalni rashodi planirani su u iznosu od </w:t>
      </w:r>
      <w:r w:rsidR="00FB2B70" w:rsidRPr="009F1CF3">
        <w:t>1.474.100,00</w:t>
      </w:r>
      <w:r w:rsidRPr="009F1CF3">
        <w:t xml:space="preserve"> EUR-a. Ovim izmjenama i dopunama ovi rashodi se povećavaju za </w:t>
      </w:r>
      <w:r w:rsidR="00905931">
        <w:t>221.045,42</w:t>
      </w:r>
      <w:r w:rsidRPr="009F1CF3">
        <w:t xml:space="preserve"> EUR-a a odnose se na rashode za materijal i energiju te rashode za usluge</w:t>
      </w:r>
      <w:r w:rsidR="00FB2B70" w:rsidRPr="009F1CF3">
        <w:t>, te nabavu higijenskih potrepština za potrebe projekta Želim raditi.</w:t>
      </w:r>
    </w:p>
    <w:p w14:paraId="2D4E15E3" w14:textId="0D9FAE90" w:rsidR="007733E2" w:rsidRPr="009F1CF3" w:rsidRDefault="00000000" w:rsidP="00A44975">
      <w:pPr>
        <w:pStyle w:val="BodyText"/>
        <w:spacing w:before="200" w:line="276" w:lineRule="auto"/>
        <w:ind w:left="116" w:right="113"/>
        <w:jc w:val="both"/>
      </w:pPr>
      <w:r w:rsidRPr="009F1CF3">
        <w:rPr>
          <w:b/>
        </w:rPr>
        <w:t>Skupina 37-</w:t>
      </w:r>
      <w:r w:rsidRPr="009F1CF3">
        <w:t xml:space="preserve">Naknade građanima i kućanstvima na temelju osiguranja i druge naknade planirani su u iznosu od </w:t>
      </w:r>
      <w:r w:rsidR="00FB2B70" w:rsidRPr="009F1CF3">
        <w:t>899.351,67</w:t>
      </w:r>
      <w:r w:rsidRPr="009F1CF3">
        <w:t xml:space="preserve"> EUR-a. Ovim izmjenama i dopunama ovi rashodi se povećavaju za </w:t>
      </w:r>
      <w:r w:rsidR="00FB2B70" w:rsidRPr="009F1CF3">
        <w:t>5.500,00</w:t>
      </w:r>
      <w:r w:rsidRPr="009F1CF3">
        <w:t xml:space="preserve"> EUR-a a odnose se na </w:t>
      </w:r>
      <w:r w:rsidR="00FB2B70" w:rsidRPr="009F1CF3">
        <w:t>sufinanciranje cijene prijevoza učenika osnovnih škola te sufinanciranje troškova stanovanja.</w:t>
      </w:r>
    </w:p>
    <w:p w14:paraId="27AA6096" w14:textId="5262BA33" w:rsidR="007733E2" w:rsidRPr="009F1CF3" w:rsidRDefault="00000000" w:rsidP="00A44975">
      <w:pPr>
        <w:pStyle w:val="BodyText"/>
        <w:spacing w:before="200" w:line="276" w:lineRule="auto"/>
        <w:ind w:left="116" w:right="110"/>
        <w:jc w:val="both"/>
      </w:pPr>
      <w:r w:rsidRPr="009F1CF3">
        <w:rPr>
          <w:b/>
        </w:rPr>
        <w:t xml:space="preserve">Skupina 38- </w:t>
      </w:r>
      <w:r w:rsidRPr="009F1CF3">
        <w:t xml:space="preserve">Ostali rashodi planirani su u iznosu od </w:t>
      </w:r>
      <w:r w:rsidR="00FB2B70" w:rsidRPr="009F1CF3">
        <w:t>476.054,00</w:t>
      </w:r>
      <w:r w:rsidRPr="009F1CF3">
        <w:t xml:space="preserve"> EUR-a. Ovim izmjenama i dopunama ovi rashodi se povećavaju za </w:t>
      </w:r>
      <w:r w:rsidR="00FB2B70" w:rsidRPr="009F1CF3">
        <w:t>39.500,00</w:t>
      </w:r>
      <w:r w:rsidRPr="009F1CF3">
        <w:t xml:space="preserve"> EUR-a a odnose se na tekuće donacije</w:t>
      </w:r>
      <w:r w:rsidR="00FB2B70" w:rsidRPr="009F1CF3">
        <w:t xml:space="preserve"> sportskim društvima, DVD ,rashode za vatrogasne intervencije te kapitalne donacije za stambeno zbrinjavanje.</w:t>
      </w:r>
    </w:p>
    <w:p w14:paraId="4E481A08" w14:textId="77777777" w:rsidR="007733E2" w:rsidRPr="009F1CF3" w:rsidRDefault="007733E2" w:rsidP="00A44975">
      <w:pPr>
        <w:pStyle w:val="BodyText"/>
        <w:spacing w:line="276" w:lineRule="auto"/>
      </w:pPr>
    </w:p>
    <w:p w14:paraId="3F1B7FF2" w14:textId="77777777" w:rsidR="007733E2" w:rsidRPr="009F1CF3" w:rsidRDefault="007733E2" w:rsidP="00A44975">
      <w:pPr>
        <w:pStyle w:val="BodyText"/>
        <w:spacing w:before="5" w:line="276" w:lineRule="auto"/>
      </w:pPr>
    </w:p>
    <w:p w14:paraId="1D0834FE" w14:textId="77777777" w:rsidR="007733E2" w:rsidRPr="009F1CF3" w:rsidRDefault="00000000" w:rsidP="00A44975">
      <w:pPr>
        <w:pStyle w:val="Heading2"/>
        <w:spacing w:line="276" w:lineRule="auto"/>
      </w:pPr>
      <w:r w:rsidRPr="009F1CF3">
        <w:t>RASHODI ZA NABAVU NEFINANCIJSKE IMOVINE</w:t>
      </w:r>
    </w:p>
    <w:p w14:paraId="5EE5B216" w14:textId="77777777" w:rsidR="007733E2" w:rsidRPr="009F1CF3" w:rsidRDefault="007733E2" w:rsidP="00A44975">
      <w:pPr>
        <w:pStyle w:val="BodyText"/>
        <w:spacing w:line="276" w:lineRule="auto"/>
        <w:rPr>
          <w:b/>
        </w:rPr>
      </w:pPr>
    </w:p>
    <w:p w14:paraId="2CEDF094" w14:textId="77777777" w:rsidR="007733E2" w:rsidRPr="009F1CF3" w:rsidRDefault="007733E2" w:rsidP="00A44975">
      <w:pPr>
        <w:pStyle w:val="BodyText"/>
        <w:spacing w:line="276" w:lineRule="auto"/>
        <w:rPr>
          <w:b/>
        </w:rPr>
      </w:pPr>
    </w:p>
    <w:p w14:paraId="39273810" w14:textId="06D0A221" w:rsidR="00927164" w:rsidRPr="009F1CF3" w:rsidRDefault="00000000" w:rsidP="00A44975">
      <w:pPr>
        <w:pStyle w:val="BodyText"/>
        <w:spacing w:before="164" w:line="276" w:lineRule="auto"/>
        <w:ind w:left="116" w:right="111"/>
        <w:jc w:val="both"/>
      </w:pPr>
      <w:r w:rsidRPr="009F1CF3">
        <w:rPr>
          <w:b/>
        </w:rPr>
        <w:t xml:space="preserve">Skupina 41- </w:t>
      </w:r>
      <w:r w:rsidRPr="009F1CF3">
        <w:t xml:space="preserve">Rashodi za nabavu neproizvedene dugotrajne imovine planirani su u iznosu od </w:t>
      </w:r>
      <w:r w:rsidR="002D42CE" w:rsidRPr="009F1CF3">
        <w:t>41.327,00</w:t>
      </w:r>
      <w:r w:rsidRPr="009F1CF3">
        <w:t xml:space="preserve"> EUR-a. Ovim izmjenama i dopunama ovi rashodi se povećavaju za </w:t>
      </w:r>
      <w:r w:rsidR="00D52F77" w:rsidRPr="009F1CF3">
        <w:t>210,000,00</w:t>
      </w:r>
      <w:r w:rsidRPr="009F1CF3">
        <w:t xml:space="preserve"> EUR- a te se odnose na </w:t>
      </w:r>
      <w:r w:rsidR="00D52F77" w:rsidRPr="009F1CF3">
        <w:t>kupovinu zemljišta i nekretnina</w:t>
      </w:r>
      <w:r w:rsidR="009F1CF3">
        <w:t xml:space="preserve">, </w:t>
      </w:r>
      <w:r w:rsidR="00FB2B70" w:rsidRPr="009F1CF3">
        <w:t xml:space="preserve">uređenje i opremanje DVD-Komletinaca,rekonstrukciju staza na groblju u Otoku, uređenje infrastrukture na tenis terenima i bočalištu, </w:t>
      </w:r>
      <w:r w:rsidR="00927164" w:rsidRPr="009F1CF3">
        <w:t>tradicijsku kuću u Komletincima, sanaciju cesta te uređenje infrastrukture kod nogometnih igrališta, rekonstrukciju javne rasvjete.</w:t>
      </w:r>
    </w:p>
    <w:p w14:paraId="037268BB" w14:textId="7EC10F51" w:rsidR="00D52F77" w:rsidRPr="009F1CF3" w:rsidRDefault="00000000" w:rsidP="00A44975">
      <w:pPr>
        <w:pStyle w:val="BodyText"/>
        <w:spacing w:before="200" w:line="276" w:lineRule="auto"/>
        <w:ind w:left="116" w:right="105"/>
        <w:jc w:val="both"/>
      </w:pPr>
      <w:r w:rsidRPr="009F1CF3">
        <w:rPr>
          <w:b/>
        </w:rPr>
        <w:t>Skupina 42-</w:t>
      </w:r>
      <w:r w:rsidRPr="009F1CF3">
        <w:t xml:space="preserve">Rashodi za nabavu proizvedene dugotrajne imovine planirani su u iznosu od </w:t>
      </w:r>
      <w:r w:rsidR="00D52F77" w:rsidRPr="009F1CF3">
        <w:t>1.623.001.00</w:t>
      </w:r>
      <w:r w:rsidRPr="009F1CF3">
        <w:t xml:space="preserve"> EUR-a. Ovim izmjenama i dopunama </w:t>
      </w:r>
      <w:r w:rsidR="00967D63">
        <w:t>povećavaju</w:t>
      </w:r>
      <w:r w:rsidRPr="009F1CF3">
        <w:t xml:space="preserve"> se za </w:t>
      </w:r>
      <w:r w:rsidR="00D52F77" w:rsidRPr="009F1CF3">
        <w:t>1.922.985,00</w:t>
      </w:r>
      <w:r w:rsidRPr="009F1CF3">
        <w:t xml:space="preserve"> EUR-a odnose se na</w:t>
      </w:r>
      <w:r w:rsidR="00AC5068">
        <w:t xml:space="preserve"> </w:t>
      </w:r>
      <w:r w:rsidR="00D52F77" w:rsidRPr="009F1CF3">
        <w:t>uređenje i opremanje DVD-Komletinaca,rekonstrukciju staza na groblju u Otoku, uređenje infrastrukture na tenis terenima i bo</w:t>
      </w:r>
      <w:r w:rsidR="00AC5068">
        <w:t>ć</w:t>
      </w:r>
      <w:r w:rsidR="00D52F77" w:rsidRPr="009F1CF3">
        <w:t>alištu, tradicijsku kuću u Komletincima, sanaciju cesta te uređenje infrastrukture kod nogometnih igrališta, rekonstrukciju javne rasvjete</w:t>
      </w:r>
    </w:p>
    <w:p w14:paraId="6B049B5E" w14:textId="75405CCE" w:rsidR="007733E2" w:rsidRPr="009F1CF3" w:rsidRDefault="00000000" w:rsidP="00A44975">
      <w:pPr>
        <w:pStyle w:val="BodyText"/>
        <w:spacing w:before="200" w:line="276" w:lineRule="auto"/>
        <w:ind w:left="116" w:right="105"/>
        <w:jc w:val="both"/>
      </w:pPr>
      <w:r w:rsidRPr="009F1CF3">
        <w:rPr>
          <w:b/>
        </w:rPr>
        <w:t xml:space="preserve">Skupina 45- </w:t>
      </w:r>
      <w:r w:rsidRPr="009F1CF3">
        <w:t xml:space="preserve">Rashodi za dodatna ulaganja na nefinancijsku imovinu planirani su u iznosu od </w:t>
      </w:r>
      <w:r w:rsidR="00904CBD" w:rsidRPr="009F1CF3">
        <w:t>65.625,00</w:t>
      </w:r>
      <w:r w:rsidRPr="009F1CF3">
        <w:t xml:space="preserve"> EUR-a, ovim Izmjenama i dopunama </w:t>
      </w:r>
      <w:r w:rsidR="00967D63">
        <w:t>povećavaju se</w:t>
      </w:r>
      <w:r w:rsidRPr="009F1CF3">
        <w:t xml:space="preserve"> za </w:t>
      </w:r>
      <w:r w:rsidR="00904CBD" w:rsidRPr="009F1CF3">
        <w:t>20.000,</w:t>
      </w:r>
      <w:r w:rsidRPr="009F1CF3">
        <w:t xml:space="preserve">00 EUR-a. Ovo </w:t>
      </w:r>
      <w:r w:rsidR="00904CBD" w:rsidRPr="009F1CF3">
        <w:t xml:space="preserve">povećanje </w:t>
      </w:r>
      <w:r w:rsidRPr="009F1CF3">
        <w:t>odnosi se na dodatna ulaganja za ostalu nefinancijsku imovinu, odnosno za potrebe izrade projektne dokumentacije.</w:t>
      </w:r>
    </w:p>
    <w:p w14:paraId="4891C3F6" w14:textId="77777777" w:rsidR="00D52F77" w:rsidRPr="009F1CF3" w:rsidRDefault="00D52F77" w:rsidP="00A44975">
      <w:pPr>
        <w:pStyle w:val="BodyText"/>
        <w:spacing w:before="200" w:line="276" w:lineRule="auto"/>
        <w:ind w:left="116" w:right="105"/>
        <w:jc w:val="both"/>
      </w:pPr>
    </w:p>
    <w:p w14:paraId="73696565" w14:textId="77777777" w:rsidR="00D52F77" w:rsidRDefault="00D52F77" w:rsidP="00A44975">
      <w:pPr>
        <w:pStyle w:val="BodyText"/>
        <w:spacing w:before="200" w:line="276" w:lineRule="auto"/>
        <w:ind w:left="116" w:right="105"/>
        <w:jc w:val="both"/>
      </w:pPr>
    </w:p>
    <w:p w14:paraId="71CEAAFF" w14:textId="77777777" w:rsidR="009F1CF3" w:rsidRDefault="009F1CF3" w:rsidP="00A44975">
      <w:pPr>
        <w:pStyle w:val="BodyText"/>
        <w:spacing w:before="200" w:line="276" w:lineRule="auto"/>
        <w:ind w:left="116" w:right="105"/>
        <w:jc w:val="both"/>
      </w:pPr>
    </w:p>
    <w:p w14:paraId="4C18E4CD" w14:textId="77777777" w:rsidR="009F1CF3" w:rsidRPr="009F1CF3" w:rsidRDefault="009F1CF3" w:rsidP="00D52F77">
      <w:pPr>
        <w:pStyle w:val="BodyText"/>
        <w:spacing w:before="200" w:line="276" w:lineRule="auto"/>
        <w:ind w:left="116" w:right="105"/>
        <w:jc w:val="both"/>
      </w:pPr>
    </w:p>
    <w:p w14:paraId="2AC952D8" w14:textId="77777777" w:rsidR="007733E2" w:rsidRPr="009F1CF3" w:rsidRDefault="00000000" w:rsidP="00A44975">
      <w:pPr>
        <w:pStyle w:val="Heading2"/>
        <w:spacing w:before="199" w:line="276" w:lineRule="auto"/>
      </w:pPr>
      <w:r w:rsidRPr="009F1CF3">
        <w:lastRenderedPageBreak/>
        <w:t>IZDACI ZA FINANCIJSKU IMOVINU I OTPLATE ZAJMOVA</w:t>
      </w:r>
    </w:p>
    <w:p w14:paraId="087BFF50" w14:textId="77777777" w:rsidR="007733E2" w:rsidRPr="009F1CF3" w:rsidRDefault="007733E2" w:rsidP="00A44975">
      <w:pPr>
        <w:pStyle w:val="BodyText"/>
        <w:spacing w:before="1" w:line="276" w:lineRule="auto"/>
        <w:rPr>
          <w:b/>
        </w:rPr>
      </w:pPr>
    </w:p>
    <w:p w14:paraId="17FE678C" w14:textId="41B0CDB4" w:rsidR="007733E2" w:rsidRPr="009F1CF3" w:rsidRDefault="00000000" w:rsidP="00A44975">
      <w:pPr>
        <w:pStyle w:val="BodyText"/>
        <w:spacing w:line="276" w:lineRule="auto"/>
        <w:ind w:left="116" w:right="111"/>
        <w:jc w:val="both"/>
      </w:pPr>
      <w:r w:rsidRPr="009F1CF3">
        <w:rPr>
          <w:b/>
        </w:rPr>
        <w:t>Skupina 54-</w:t>
      </w:r>
      <w:r w:rsidRPr="009F1CF3">
        <w:t xml:space="preserve">Izdatci za otplatu glavnice primljenih zajmova planirani su u iznosu od </w:t>
      </w:r>
      <w:r w:rsidR="00543CD0" w:rsidRPr="009F1CF3">
        <w:t>273.955,99</w:t>
      </w:r>
      <w:r w:rsidRPr="009F1CF3">
        <w:t xml:space="preserve"> EUR-a Ovim Izmjenama i dopunama Proračuna izdaci su </w:t>
      </w:r>
      <w:r w:rsidR="00543CD0" w:rsidRPr="009F1CF3">
        <w:t>smanjeni  za 23.955,99</w:t>
      </w:r>
      <w:r w:rsidRPr="009F1CF3">
        <w:t xml:space="preserve"> EUR-a </w:t>
      </w:r>
      <w:r w:rsidR="003766EE">
        <w:t>jer je do 31.12.2023.g. izvršen sav povrat poreza i nisu stvorene obveze za otplatu beskamatnog zajma.</w:t>
      </w:r>
      <w:r w:rsidR="00543CD0" w:rsidRPr="009F1CF3">
        <w:t>.</w:t>
      </w:r>
    </w:p>
    <w:p w14:paraId="15D72447" w14:textId="77777777" w:rsidR="007733E2" w:rsidRPr="009F1CF3" w:rsidRDefault="007733E2">
      <w:pPr>
        <w:spacing w:line="276" w:lineRule="auto"/>
        <w:jc w:val="both"/>
        <w:rPr>
          <w:sz w:val="24"/>
          <w:szCs w:val="24"/>
        </w:rPr>
        <w:sectPr w:rsidR="007733E2" w:rsidRPr="009F1CF3" w:rsidSect="00172050">
          <w:pgSz w:w="11910" w:h="16840"/>
          <w:pgMar w:top="1320" w:right="1300" w:bottom="280" w:left="1300" w:header="720" w:footer="720" w:gutter="0"/>
          <w:cols w:space="720"/>
        </w:sectPr>
      </w:pPr>
    </w:p>
    <w:p w14:paraId="79977707" w14:textId="77777777" w:rsidR="007733E2" w:rsidRPr="009F1CF3" w:rsidRDefault="00000000" w:rsidP="00A44975">
      <w:pPr>
        <w:pStyle w:val="Heading2"/>
        <w:spacing w:before="79" w:line="276" w:lineRule="auto"/>
        <w:rPr>
          <w:u w:val="thick"/>
        </w:rPr>
      </w:pPr>
      <w:r w:rsidRPr="009F1CF3">
        <w:rPr>
          <w:b w:val="0"/>
          <w:spacing w:val="-60"/>
          <w:u w:val="thick"/>
        </w:rPr>
        <w:lastRenderedPageBreak/>
        <w:t xml:space="preserve"> </w:t>
      </w:r>
      <w:r w:rsidRPr="009F1CF3">
        <w:rPr>
          <w:u w:val="thick"/>
        </w:rPr>
        <w:t xml:space="preserve">OBRAZLOŽENJE POSEBNOG DJELA PRORAČUNA PO ORGANIZACIJSKOJ </w:t>
      </w:r>
      <w:r w:rsidRPr="009F1CF3">
        <w:rPr>
          <w:spacing w:val="6"/>
          <w:u w:val="thick"/>
        </w:rPr>
        <w:t>I</w:t>
      </w:r>
      <w:r w:rsidRPr="009F1CF3">
        <w:rPr>
          <w:spacing w:val="6"/>
        </w:rPr>
        <w:t xml:space="preserve"> </w:t>
      </w:r>
      <w:r w:rsidRPr="009F1CF3">
        <w:rPr>
          <w:u w:val="thick"/>
        </w:rPr>
        <w:t>PROGRAMIMA</w:t>
      </w:r>
    </w:p>
    <w:p w14:paraId="31315533" w14:textId="77777777" w:rsidR="007D040D" w:rsidRPr="009F1CF3" w:rsidRDefault="007D040D" w:rsidP="00A44975">
      <w:pPr>
        <w:pStyle w:val="Heading2"/>
        <w:spacing w:before="79" w:line="276" w:lineRule="auto"/>
        <w:rPr>
          <w:u w:val="thick"/>
        </w:rPr>
      </w:pPr>
    </w:p>
    <w:p w14:paraId="208B3088" w14:textId="77E41590" w:rsidR="006C278A" w:rsidRDefault="006C278A" w:rsidP="00A44975">
      <w:pPr>
        <w:pStyle w:val="Heading2"/>
        <w:spacing w:before="79" w:line="276" w:lineRule="auto"/>
        <w:rPr>
          <w:u w:val="single"/>
        </w:rPr>
      </w:pPr>
      <w:r w:rsidRPr="006C278A">
        <w:rPr>
          <w:u w:val="single"/>
        </w:rPr>
        <w:t>Upravni odjel za komunalno gospodarstvo, poljoprivredu i pravne poslove</w:t>
      </w:r>
    </w:p>
    <w:p w14:paraId="671772EC" w14:textId="77777777" w:rsidR="006C278A" w:rsidRPr="006C278A" w:rsidRDefault="006C278A" w:rsidP="00A44975">
      <w:pPr>
        <w:pStyle w:val="Heading2"/>
        <w:spacing w:before="79" w:line="276" w:lineRule="auto"/>
        <w:rPr>
          <w:u w:val="single"/>
        </w:rPr>
      </w:pPr>
    </w:p>
    <w:p w14:paraId="03A3CA75" w14:textId="77777777" w:rsidR="00321CFF" w:rsidRDefault="00321CFF" w:rsidP="00A44975">
      <w:pPr>
        <w:pStyle w:val="BodyText"/>
        <w:spacing w:line="276" w:lineRule="auto"/>
        <w:ind w:left="116"/>
      </w:pPr>
    </w:p>
    <w:p w14:paraId="21D6F463" w14:textId="77777777" w:rsidR="006C278A" w:rsidRPr="006C278A" w:rsidRDefault="006C278A" w:rsidP="00A44975">
      <w:pPr>
        <w:tabs>
          <w:tab w:val="left" w:pos="7050"/>
        </w:tabs>
        <w:spacing w:line="276" w:lineRule="auto"/>
        <w:jc w:val="both"/>
        <w:rPr>
          <w:sz w:val="24"/>
          <w:szCs w:val="24"/>
        </w:rPr>
      </w:pPr>
      <w:r w:rsidRPr="006C278A">
        <w:rPr>
          <w:sz w:val="24"/>
          <w:szCs w:val="24"/>
        </w:rPr>
        <w:t xml:space="preserve">             U Upravnom odjelu za komunalno gospodarstvo, poljoprivredu  i pravne poslove obavljaju se sljedeći poslovi:</w:t>
      </w:r>
    </w:p>
    <w:p w14:paraId="4E6A3861" w14:textId="77777777" w:rsidR="006C278A" w:rsidRPr="006C278A" w:rsidRDefault="006C278A" w:rsidP="00A44975">
      <w:pPr>
        <w:tabs>
          <w:tab w:val="left" w:pos="7050"/>
        </w:tabs>
        <w:spacing w:line="276" w:lineRule="auto"/>
        <w:jc w:val="both"/>
        <w:rPr>
          <w:sz w:val="24"/>
          <w:szCs w:val="24"/>
        </w:rPr>
      </w:pPr>
      <w:r w:rsidRPr="006C278A">
        <w:rPr>
          <w:sz w:val="24"/>
          <w:szCs w:val="24"/>
        </w:rPr>
        <w:t>- poslovi zastupanja Grada pred pravosudnim, upravnim i drugim tijelima i institucijama,</w:t>
      </w:r>
    </w:p>
    <w:p w14:paraId="5C01C6D7" w14:textId="77777777" w:rsidR="006C278A" w:rsidRPr="006C278A" w:rsidRDefault="006C278A" w:rsidP="00A44975">
      <w:pPr>
        <w:tabs>
          <w:tab w:val="left" w:pos="7050"/>
        </w:tabs>
        <w:spacing w:line="276" w:lineRule="auto"/>
        <w:jc w:val="both"/>
        <w:rPr>
          <w:sz w:val="24"/>
          <w:szCs w:val="24"/>
        </w:rPr>
      </w:pPr>
      <w:r w:rsidRPr="006C278A">
        <w:rPr>
          <w:sz w:val="24"/>
          <w:szCs w:val="24"/>
        </w:rPr>
        <w:t>- poslovi vezani uz službeničke odnose službenika i namještenika u Gradu Otoku, a naročito provođenje postupka prijema u službu te izradu pojedinačnih akata za službenike, namještenika i dužnosnike,</w:t>
      </w:r>
    </w:p>
    <w:p w14:paraId="4B360BA2" w14:textId="77777777" w:rsidR="006C278A" w:rsidRPr="006C278A" w:rsidRDefault="006C278A" w:rsidP="00A44975">
      <w:pPr>
        <w:tabs>
          <w:tab w:val="left" w:pos="7050"/>
        </w:tabs>
        <w:spacing w:line="276" w:lineRule="auto"/>
        <w:jc w:val="both"/>
        <w:rPr>
          <w:sz w:val="24"/>
          <w:szCs w:val="24"/>
        </w:rPr>
      </w:pPr>
      <w:r w:rsidRPr="006C278A">
        <w:rPr>
          <w:sz w:val="24"/>
          <w:szCs w:val="24"/>
        </w:rPr>
        <w:t>- poslovi vezani uz jednostavnu i javnu nabavu za potrebe Grada Otoka,</w:t>
      </w:r>
    </w:p>
    <w:p w14:paraId="73692469" w14:textId="77777777" w:rsidR="006C278A" w:rsidRPr="006C278A" w:rsidRDefault="006C278A" w:rsidP="00A44975">
      <w:pPr>
        <w:tabs>
          <w:tab w:val="left" w:pos="7050"/>
        </w:tabs>
        <w:spacing w:line="276" w:lineRule="auto"/>
        <w:jc w:val="both"/>
        <w:rPr>
          <w:sz w:val="24"/>
          <w:szCs w:val="24"/>
        </w:rPr>
      </w:pPr>
      <w:r w:rsidRPr="006C278A">
        <w:rPr>
          <w:sz w:val="24"/>
          <w:szCs w:val="24"/>
        </w:rPr>
        <w:t>- imovinsko – pravni poslovi  te suradnja s nadležnim ministarstvima i drugim institucijama,</w:t>
      </w:r>
    </w:p>
    <w:p w14:paraId="23A6B2D4" w14:textId="77777777" w:rsidR="006C278A" w:rsidRPr="006C278A" w:rsidRDefault="006C278A" w:rsidP="00A44975">
      <w:pPr>
        <w:tabs>
          <w:tab w:val="left" w:pos="7050"/>
        </w:tabs>
        <w:spacing w:line="276" w:lineRule="auto"/>
        <w:jc w:val="both"/>
        <w:rPr>
          <w:sz w:val="24"/>
          <w:szCs w:val="24"/>
        </w:rPr>
      </w:pPr>
      <w:r w:rsidRPr="006C278A">
        <w:rPr>
          <w:sz w:val="24"/>
          <w:szCs w:val="24"/>
        </w:rPr>
        <w:t>- koordinacija i izrade i praćenje izvršenja plana i programa zaštite od požara, civilne zaštite i zaštite na radu sukladno posebnim propisima,</w:t>
      </w:r>
    </w:p>
    <w:p w14:paraId="4D272B08" w14:textId="77777777" w:rsidR="006C278A" w:rsidRPr="006C278A" w:rsidRDefault="006C278A" w:rsidP="00A44975">
      <w:pPr>
        <w:tabs>
          <w:tab w:val="left" w:pos="7050"/>
        </w:tabs>
        <w:spacing w:line="276" w:lineRule="auto"/>
        <w:jc w:val="both"/>
        <w:rPr>
          <w:sz w:val="24"/>
          <w:szCs w:val="24"/>
        </w:rPr>
      </w:pPr>
      <w:r w:rsidRPr="006C278A">
        <w:rPr>
          <w:sz w:val="24"/>
          <w:szCs w:val="24"/>
        </w:rPr>
        <w:t>- poslovi vezani uz financiranje i nadzor provedbe programa iz područja socijalne skrbi koji su usmjereni na pomoć socijalno osjetljivim i ugroženim skupinama građana, a naročito izrada pojedinačnih akata o ostvarivanju prava iz socijalne skrbi te poslovi evidencije tih prava i izrada potrebnih izvješća,</w:t>
      </w:r>
    </w:p>
    <w:p w14:paraId="72AABEB3" w14:textId="77777777" w:rsidR="006C278A" w:rsidRPr="006C278A" w:rsidRDefault="006C278A" w:rsidP="00A44975">
      <w:pPr>
        <w:tabs>
          <w:tab w:val="left" w:pos="7050"/>
        </w:tabs>
        <w:spacing w:line="276" w:lineRule="auto"/>
        <w:jc w:val="both"/>
        <w:rPr>
          <w:sz w:val="24"/>
          <w:szCs w:val="24"/>
        </w:rPr>
      </w:pPr>
      <w:r w:rsidRPr="006C278A">
        <w:rPr>
          <w:sz w:val="24"/>
          <w:szCs w:val="24"/>
        </w:rPr>
        <w:t>- praćenje rada i pružanje pravne pomoći ustanovama u realizaciji programa,</w:t>
      </w:r>
    </w:p>
    <w:p w14:paraId="1B62CF57" w14:textId="0573EE47" w:rsidR="006C278A" w:rsidRPr="006C278A" w:rsidRDefault="006C278A" w:rsidP="00A44975">
      <w:pPr>
        <w:tabs>
          <w:tab w:val="left" w:pos="7050"/>
        </w:tabs>
        <w:spacing w:line="276" w:lineRule="auto"/>
        <w:jc w:val="both"/>
        <w:rPr>
          <w:sz w:val="24"/>
          <w:szCs w:val="24"/>
        </w:rPr>
      </w:pPr>
      <w:r w:rsidRPr="006C278A">
        <w:rPr>
          <w:sz w:val="24"/>
          <w:szCs w:val="24"/>
        </w:rPr>
        <w:t>- izrada i provedba programa raspolaganja poljoprivrednim zemljištem u vlasništvu Republike Hrvatske na području Grada Otoka, briga o zemljištu u vlasn</w:t>
      </w:r>
      <w:r w:rsidR="00AC5068">
        <w:rPr>
          <w:sz w:val="24"/>
          <w:szCs w:val="24"/>
        </w:rPr>
        <w:t>i</w:t>
      </w:r>
      <w:r w:rsidRPr="006C278A">
        <w:rPr>
          <w:sz w:val="24"/>
          <w:szCs w:val="24"/>
        </w:rPr>
        <w:t>štvu Grada Otoka,  i praćenje stanja u području poljoprivrede,</w:t>
      </w:r>
    </w:p>
    <w:p w14:paraId="38B90F41" w14:textId="77777777" w:rsidR="006C278A" w:rsidRPr="006C278A" w:rsidRDefault="006C278A" w:rsidP="00A44975">
      <w:pPr>
        <w:tabs>
          <w:tab w:val="left" w:pos="7050"/>
        </w:tabs>
        <w:spacing w:line="276" w:lineRule="auto"/>
        <w:jc w:val="both"/>
        <w:rPr>
          <w:sz w:val="24"/>
          <w:szCs w:val="24"/>
        </w:rPr>
      </w:pPr>
      <w:r w:rsidRPr="006C278A">
        <w:rPr>
          <w:sz w:val="24"/>
          <w:szCs w:val="24"/>
        </w:rPr>
        <w:t>- gospodarenje i provođenje mjera i aktivnosti zaštite poljoprivrednog zemljišta te poslovi praćenja stanja i evidencija poljoprivrednog zemljišta,</w:t>
      </w:r>
    </w:p>
    <w:p w14:paraId="2E8AF181" w14:textId="4B88E000" w:rsidR="006C278A" w:rsidRPr="006C278A" w:rsidRDefault="006C278A" w:rsidP="00A44975">
      <w:pPr>
        <w:tabs>
          <w:tab w:val="left" w:pos="7050"/>
        </w:tabs>
        <w:spacing w:line="276" w:lineRule="auto"/>
        <w:jc w:val="both"/>
        <w:rPr>
          <w:sz w:val="24"/>
          <w:szCs w:val="24"/>
        </w:rPr>
      </w:pPr>
      <w:r w:rsidRPr="006C278A">
        <w:rPr>
          <w:sz w:val="24"/>
          <w:szCs w:val="24"/>
        </w:rPr>
        <w:t>- provedba svih vrsta komunalnih djelatnosti su</w:t>
      </w:r>
      <w:r w:rsidR="00AC5068">
        <w:rPr>
          <w:sz w:val="24"/>
          <w:szCs w:val="24"/>
        </w:rPr>
        <w:t>k</w:t>
      </w:r>
      <w:r w:rsidRPr="006C278A">
        <w:rPr>
          <w:sz w:val="24"/>
          <w:szCs w:val="24"/>
        </w:rPr>
        <w:t>ladno zakonu koji uređuje komunalno gospodarstvo, vode i ceste te izrada prijedloga odluka i drugih akata iz područja komunalnog gospodarstva, vodnog gospodarstva i prometa,</w:t>
      </w:r>
    </w:p>
    <w:p w14:paraId="235FA0E1" w14:textId="77777777" w:rsidR="006C278A" w:rsidRPr="006C278A" w:rsidRDefault="006C278A" w:rsidP="00A44975">
      <w:pPr>
        <w:tabs>
          <w:tab w:val="left" w:pos="7050"/>
        </w:tabs>
        <w:spacing w:line="276" w:lineRule="auto"/>
        <w:jc w:val="both"/>
        <w:rPr>
          <w:sz w:val="24"/>
          <w:szCs w:val="24"/>
        </w:rPr>
      </w:pPr>
      <w:r w:rsidRPr="006C278A">
        <w:rPr>
          <w:sz w:val="24"/>
          <w:szCs w:val="24"/>
        </w:rPr>
        <w:t>- izrada planova i programa održavanja i izgradnje komunalne infrastrukture,</w:t>
      </w:r>
    </w:p>
    <w:p w14:paraId="26ABA85D" w14:textId="77777777" w:rsidR="006C278A" w:rsidRPr="006C278A" w:rsidRDefault="006C278A" w:rsidP="00A44975">
      <w:pPr>
        <w:tabs>
          <w:tab w:val="left" w:pos="7050"/>
        </w:tabs>
        <w:spacing w:line="276" w:lineRule="auto"/>
        <w:jc w:val="both"/>
        <w:rPr>
          <w:sz w:val="24"/>
          <w:szCs w:val="24"/>
        </w:rPr>
      </w:pPr>
      <w:r w:rsidRPr="006C278A">
        <w:rPr>
          <w:sz w:val="24"/>
          <w:szCs w:val="24"/>
        </w:rPr>
        <w:t>- koordinacija izrade tehničke dokumentacije za investicijske objekte komunalne infrastrukture i objekte održavanja komunalne infrastrukture,</w:t>
      </w:r>
    </w:p>
    <w:p w14:paraId="5381AACB" w14:textId="786F2A76" w:rsidR="00A44975" w:rsidRPr="006C278A" w:rsidRDefault="006C278A" w:rsidP="00A44975">
      <w:pPr>
        <w:tabs>
          <w:tab w:val="left" w:pos="7050"/>
        </w:tabs>
        <w:spacing w:line="276" w:lineRule="auto"/>
        <w:jc w:val="both"/>
        <w:rPr>
          <w:sz w:val="24"/>
          <w:szCs w:val="24"/>
        </w:rPr>
      </w:pPr>
      <w:r w:rsidRPr="006C278A">
        <w:rPr>
          <w:sz w:val="24"/>
          <w:szCs w:val="24"/>
        </w:rPr>
        <w:t>- poticanje mjera energetske učinkovitosti i obnovljivih izvora energije kod objekata i uređaja komunalne infrastrukture,</w:t>
      </w:r>
    </w:p>
    <w:p w14:paraId="5A545D86" w14:textId="77777777" w:rsidR="006C278A" w:rsidRPr="006C278A" w:rsidRDefault="006C278A" w:rsidP="00A44975">
      <w:pPr>
        <w:tabs>
          <w:tab w:val="left" w:pos="7050"/>
        </w:tabs>
        <w:spacing w:line="276" w:lineRule="auto"/>
        <w:jc w:val="both"/>
        <w:rPr>
          <w:sz w:val="24"/>
          <w:szCs w:val="24"/>
        </w:rPr>
      </w:pPr>
      <w:r w:rsidRPr="006C278A">
        <w:rPr>
          <w:sz w:val="24"/>
          <w:szCs w:val="24"/>
        </w:rPr>
        <w:t>- pribavljanje svih potrebnih dozvola za izgradnju komunalne infrastrukture,</w:t>
      </w:r>
    </w:p>
    <w:p w14:paraId="7194CA8C" w14:textId="77777777" w:rsidR="006C278A" w:rsidRPr="006C278A" w:rsidRDefault="006C278A" w:rsidP="00A44975">
      <w:pPr>
        <w:tabs>
          <w:tab w:val="left" w:pos="7050"/>
        </w:tabs>
        <w:spacing w:line="276" w:lineRule="auto"/>
        <w:jc w:val="both"/>
        <w:rPr>
          <w:sz w:val="24"/>
          <w:szCs w:val="24"/>
        </w:rPr>
      </w:pPr>
      <w:r w:rsidRPr="006C278A">
        <w:rPr>
          <w:sz w:val="24"/>
          <w:szCs w:val="24"/>
        </w:rPr>
        <w:t>- aktivnosti vezane uz izgradnju objekata i uređaja komunalne infrastrukture kao i koordinacija izvođenja radova održavanja i izgradnje komunalne infrastrukture,</w:t>
      </w:r>
    </w:p>
    <w:p w14:paraId="742B5A23" w14:textId="77777777" w:rsidR="006C278A" w:rsidRPr="006C278A" w:rsidRDefault="006C278A" w:rsidP="00A44975">
      <w:pPr>
        <w:tabs>
          <w:tab w:val="left" w:pos="7050"/>
        </w:tabs>
        <w:spacing w:line="276" w:lineRule="auto"/>
        <w:jc w:val="both"/>
        <w:rPr>
          <w:sz w:val="24"/>
          <w:szCs w:val="24"/>
        </w:rPr>
      </w:pPr>
      <w:r w:rsidRPr="006C278A">
        <w:rPr>
          <w:sz w:val="24"/>
          <w:szCs w:val="24"/>
        </w:rPr>
        <w:t>- aktivnosti vezane uz izgradnju, rekonstrukciju i održavanje objekata i uređaja komunalne infrastrukture i za izgradnju i održavanju javne rasvjete, javnih zelenih površina i opreme na javnim površinama,</w:t>
      </w:r>
    </w:p>
    <w:p w14:paraId="3E2DE587" w14:textId="009B5259" w:rsidR="006C278A" w:rsidRDefault="006C278A" w:rsidP="00A44975">
      <w:pPr>
        <w:tabs>
          <w:tab w:val="left" w:pos="7050"/>
        </w:tabs>
        <w:spacing w:line="276" w:lineRule="auto"/>
        <w:jc w:val="both"/>
        <w:rPr>
          <w:sz w:val="24"/>
          <w:szCs w:val="24"/>
        </w:rPr>
      </w:pPr>
      <w:r w:rsidRPr="006C278A">
        <w:rPr>
          <w:sz w:val="24"/>
          <w:szCs w:val="24"/>
        </w:rPr>
        <w:t>- koordiniranje aktivnosti s Vranjevo d.o.o. za komunalne djelatnosti, razvojnom agencijom i drugim nadležnim t</w:t>
      </w:r>
      <w:r w:rsidR="006D3200">
        <w:rPr>
          <w:sz w:val="24"/>
          <w:szCs w:val="24"/>
        </w:rPr>
        <w:t>i</w:t>
      </w:r>
      <w:r w:rsidRPr="006C278A">
        <w:rPr>
          <w:sz w:val="24"/>
          <w:szCs w:val="24"/>
        </w:rPr>
        <w:t>jeli</w:t>
      </w:r>
      <w:r w:rsidR="006D3200">
        <w:rPr>
          <w:sz w:val="24"/>
          <w:szCs w:val="24"/>
        </w:rPr>
        <w:t>ma</w:t>
      </w:r>
      <w:r w:rsidRPr="006C278A">
        <w:rPr>
          <w:sz w:val="24"/>
          <w:szCs w:val="24"/>
        </w:rPr>
        <w:t xml:space="preserve"> u provedbi programa građenja i održavanja komunalne infrastrukture, praćenje namjenskog utroška proračunskih sredstava, sredstava iz državnog proračuna i fondova Europske unije u provedbi tih programa</w:t>
      </w:r>
    </w:p>
    <w:p w14:paraId="789BE6C0" w14:textId="77777777" w:rsidR="00A44975" w:rsidRDefault="00A44975" w:rsidP="00A44975">
      <w:pPr>
        <w:tabs>
          <w:tab w:val="left" w:pos="7050"/>
        </w:tabs>
        <w:spacing w:line="276" w:lineRule="auto"/>
        <w:jc w:val="both"/>
        <w:rPr>
          <w:sz w:val="24"/>
          <w:szCs w:val="24"/>
        </w:rPr>
      </w:pPr>
    </w:p>
    <w:p w14:paraId="11D46930" w14:textId="77777777" w:rsidR="00A44975" w:rsidRDefault="00A44975" w:rsidP="00A44975">
      <w:pPr>
        <w:tabs>
          <w:tab w:val="left" w:pos="7050"/>
        </w:tabs>
        <w:spacing w:line="276" w:lineRule="auto"/>
        <w:jc w:val="both"/>
        <w:rPr>
          <w:sz w:val="24"/>
          <w:szCs w:val="24"/>
        </w:rPr>
      </w:pPr>
    </w:p>
    <w:p w14:paraId="0CDDCF92" w14:textId="77777777" w:rsidR="00A44975" w:rsidRPr="006C278A" w:rsidRDefault="00A44975" w:rsidP="00A44975">
      <w:pPr>
        <w:tabs>
          <w:tab w:val="left" w:pos="7050"/>
        </w:tabs>
        <w:spacing w:line="276" w:lineRule="auto"/>
        <w:jc w:val="both"/>
        <w:rPr>
          <w:sz w:val="24"/>
          <w:szCs w:val="24"/>
        </w:rPr>
      </w:pPr>
    </w:p>
    <w:p w14:paraId="01CB4CC8" w14:textId="77777777" w:rsidR="006C278A" w:rsidRDefault="006C278A" w:rsidP="00A44975">
      <w:pPr>
        <w:tabs>
          <w:tab w:val="left" w:pos="7050"/>
        </w:tabs>
        <w:spacing w:line="276" w:lineRule="auto"/>
        <w:jc w:val="both"/>
        <w:rPr>
          <w:sz w:val="24"/>
          <w:szCs w:val="24"/>
        </w:rPr>
      </w:pPr>
      <w:r w:rsidRPr="006C278A">
        <w:rPr>
          <w:sz w:val="24"/>
          <w:szCs w:val="24"/>
        </w:rPr>
        <w:lastRenderedPageBreak/>
        <w:t>- organizacija komunalnog i poljoprivrednog redarstva na području Grada Otoka,</w:t>
      </w:r>
    </w:p>
    <w:p w14:paraId="6F4D34DF" w14:textId="09A0A2A0" w:rsidR="006C278A" w:rsidRPr="006C278A" w:rsidRDefault="006C278A" w:rsidP="00A44975">
      <w:pPr>
        <w:tabs>
          <w:tab w:val="left" w:pos="7050"/>
        </w:tabs>
        <w:spacing w:line="276" w:lineRule="auto"/>
        <w:jc w:val="both"/>
        <w:rPr>
          <w:sz w:val="24"/>
          <w:szCs w:val="24"/>
        </w:rPr>
      </w:pPr>
      <w:r w:rsidRPr="006C278A">
        <w:rPr>
          <w:sz w:val="24"/>
          <w:szCs w:val="24"/>
        </w:rPr>
        <w:t>- utvrđivanje obveznika i donošenje rješenja u upravnom postupku za naplatu komunalne naknade, komunalnog doprinosa i drugih naknada i provođenje prisilne naplate iz svoga djelokruga rada,</w:t>
      </w:r>
    </w:p>
    <w:p w14:paraId="7FF25342" w14:textId="77777777" w:rsidR="006C278A" w:rsidRPr="006C278A" w:rsidRDefault="006C278A" w:rsidP="00A44975">
      <w:pPr>
        <w:tabs>
          <w:tab w:val="left" w:pos="7050"/>
        </w:tabs>
        <w:spacing w:line="276" w:lineRule="auto"/>
        <w:jc w:val="both"/>
        <w:rPr>
          <w:sz w:val="24"/>
          <w:szCs w:val="24"/>
        </w:rPr>
      </w:pPr>
      <w:r w:rsidRPr="006C278A">
        <w:rPr>
          <w:sz w:val="24"/>
          <w:szCs w:val="24"/>
        </w:rPr>
        <w:t>- praćenje stanja u prostoru, priprema akata u vezi praćenja stanja u prostoru, priprema i i praćenje izrade dokumenata prostornog uređenja, praćenje ostvarivanja dokumenata prostornog uređenja, vođenje dokumentacije u prostoru te drugi upravni i stručni poslovi prostornog planiranja,</w:t>
      </w:r>
    </w:p>
    <w:p w14:paraId="0E7112AD" w14:textId="77777777" w:rsidR="006C278A" w:rsidRPr="006C278A" w:rsidRDefault="006C278A" w:rsidP="00A44975">
      <w:pPr>
        <w:tabs>
          <w:tab w:val="left" w:pos="7050"/>
        </w:tabs>
        <w:spacing w:line="276" w:lineRule="auto"/>
        <w:jc w:val="both"/>
        <w:rPr>
          <w:sz w:val="24"/>
          <w:szCs w:val="24"/>
        </w:rPr>
      </w:pPr>
      <w:r w:rsidRPr="006C278A">
        <w:rPr>
          <w:sz w:val="24"/>
          <w:szCs w:val="24"/>
        </w:rPr>
        <w:t>- gospodarenje poslovnim prostorom u vlasništvu Grada, vođenje evidencije poslovnih prostora i zakupnika i izrade programa gospodarenjem poslovnim prostorom u vlasništvu Grada s ciljem poticanja gospodarstva,</w:t>
      </w:r>
    </w:p>
    <w:p w14:paraId="22E62887" w14:textId="77777777" w:rsidR="006C278A" w:rsidRPr="006C278A" w:rsidRDefault="006C278A" w:rsidP="00A44975">
      <w:pPr>
        <w:tabs>
          <w:tab w:val="left" w:pos="7050"/>
        </w:tabs>
        <w:spacing w:line="276" w:lineRule="auto"/>
        <w:jc w:val="both"/>
        <w:rPr>
          <w:sz w:val="24"/>
          <w:szCs w:val="24"/>
        </w:rPr>
      </w:pPr>
      <w:r w:rsidRPr="006C278A">
        <w:rPr>
          <w:sz w:val="24"/>
          <w:szCs w:val="24"/>
        </w:rPr>
        <w:t>- poslovi prometa na području Grada Otoka,</w:t>
      </w:r>
    </w:p>
    <w:p w14:paraId="72AD86ED" w14:textId="77777777" w:rsidR="006C278A" w:rsidRPr="006C278A" w:rsidRDefault="006C278A" w:rsidP="00A44975">
      <w:pPr>
        <w:tabs>
          <w:tab w:val="left" w:pos="7050"/>
        </w:tabs>
        <w:spacing w:line="276" w:lineRule="auto"/>
        <w:jc w:val="both"/>
        <w:rPr>
          <w:sz w:val="24"/>
          <w:szCs w:val="24"/>
        </w:rPr>
      </w:pPr>
      <w:r w:rsidRPr="006C278A">
        <w:rPr>
          <w:sz w:val="24"/>
          <w:szCs w:val="24"/>
        </w:rPr>
        <w:t>- praćenje i analiziranje stanja u području zaštite okoliša, briga o zaštiti okoliša i postupanju s otpadom, izrada izvješća, programa, planova i stručnih podloga iz područja zaštite okoliša i gospodarenje otpadom,</w:t>
      </w:r>
    </w:p>
    <w:p w14:paraId="061E21AB" w14:textId="77777777" w:rsidR="006C278A" w:rsidRPr="006C278A" w:rsidRDefault="006C278A" w:rsidP="00A44975">
      <w:pPr>
        <w:tabs>
          <w:tab w:val="left" w:pos="7050"/>
        </w:tabs>
        <w:spacing w:line="276" w:lineRule="auto"/>
        <w:jc w:val="both"/>
        <w:rPr>
          <w:sz w:val="24"/>
          <w:szCs w:val="24"/>
        </w:rPr>
      </w:pPr>
      <w:r w:rsidRPr="006C278A">
        <w:rPr>
          <w:sz w:val="24"/>
          <w:szCs w:val="24"/>
        </w:rPr>
        <w:t>- organiziranje poslova zbrinjavanja napuštenih i izgubljenih životinja,</w:t>
      </w:r>
    </w:p>
    <w:p w14:paraId="4CFE626E" w14:textId="77777777" w:rsidR="006C278A" w:rsidRPr="006C278A" w:rsidRDefault="006C278A" w:rsidP="00A44975">
      <w:pPr>
        <w:tabs>
          <w:tab w:val="left" w:pos="7050"/>
        </w:tabs>
        <w:spacing w:line="276" w:lineRule="auto"/>
        <w:jc w:val="both"/>
        <w:rPr>
          <w:sz w:val="24"/>
          <w:szCs w:val="24"/>
        </w:rPr>
      </w:pPr>
      <w:r w:rsidRPr="006C278A">
        <w:rPr>
          <w:sz w:val="24"/>
          <w:szCs w:val="24"/>
        </w:rPr>
        <w:t>- obavlja i druge poslove sukladno posebnim propisima.</w:t>
      </w:r>
    </w:p>
    <w:p w14:paraId="64476412" w14:textId="77777777" w:rsidR="006C278A" w:rsidRPr="006C278A" w:rsidRDefault="006C278A" w:rsidP="00A44975">
      <w:pPr>
        <w:pStyle w:val="BodyText"/>
        <w:spacing w:line="276" w:lineRule="auto"/>
        <w:ind w:left="116"/>
      </w:pPr>
    </w:p>
    <w:p w14:paraId="532623DA" w14:textId="77777777" w:rsidR="007733E2" w:rsidRPr="009F1CF3" w:rsidRDefault="007733E2" w:rsidP="00A44975">
      <w:pPr>
        <w:pStyle w:val="BodyText"/>
        <w:spacing w:before="1" w:line="276" w:lineRule="auto"/>
      </w:pPr>
    </w:p>
    <w:p w14:paraId="0DF994FA" w14:textId="7A489791" w:rsidR="007733E2" w:rsidRPr="009F1CF3" w:rsidRDefault="00000000" w:rsidP="00A44975">
      <w:pPr>
        <w:pStyle w:val="BodyText"/>
        <w:spacing w:before="200" w:line="276" w:lineRule="auto"/>
        <w:ind w:left="116" w:right="118"/>
        <w:jc w:val="both"/>
      </w:pPr>
      <w:r w:rsidRPr="009F1CF3">
        <w:t xml:space="preserve">U upravnom odjelu za komunalno gospodarstvo i pravne poslove ukupni rashodi planirani su u iznosu od </w:t>
      </w:r>
      <w:r w:rsidR="00660303" w:rsidRPr="009F1CF3">
        <w:t>2.382.197,58</w:t>
      </w:r>
      <w:r w:rsidRPr="009F1CF3">
        <w:t xml:space="preserve"> EUR-a. Ovim Izmjenama i dopunama Proračuna rashodi su povećani za </w:t>
      </w:r>
      <w:r w:rsidR="00660303" w:rsidRPr="009F1CF3">
        <w:t>1.831.512,42</w:t>
      </w:r>
      <w:r w:rsidRPr="009F1CF3">
        <w:rPr>
          <w:spacing w:val="-1"/>
        </w:rPr>
        <w:t xml:space="preserve"> </w:t>
      </w:r>
      <w:r w:rsidRPr="009F1CF3">
        <w:t>EUR-a.</w:t>
      </w:r>
    </w:p>
    <w:p w14:paraId="3AD5011B" w14:textId="77777777" w:rsidR="007733E2" w:rsidRPr="009F1CF3" w:rsidRDefault="007733E2" w:rsidP="00A44975">
      <w:pPr>
        <w:pStyle w:val="BodyText"/>
        <w:spacing w:line="276" w:lineRule="auto"/>
      </w:pPr>
    </w:p>
    <w:p w14:paraId="18982AD3" w14:textId="77777777" w:rsidR="007733E2" w:rsidRPr="009F1CF3" w:rsidRDefault="007733E2" w:rsidP="00A44975">
      <w:pPr>
        <w:pStyle w:val="BodyText"/>
        <w:spacing w:before="6" w:line="276" w:lineRule="auto"/>
      </w:pPr>
    </w:p>
    <w:p w14:paraId="0D139097" w14:textId="77777777" w:rsidR="007D040D" w:rsidRPr="009F1CF3" w:rsidRDefault="007D040D" w:rsidP="00A44975">
      <w:pPr>
        <w:pStyle w:val="BodyText"/>
        <w:spacing w:before="6" w:line="276" w:lineRule="auto"/>
      </w:pPr>
    </w:p>
    <w:p w14:paraId="223B1704" w14:textId="77777777" w:rsidR="007733E2" w:rsidRPr="009F1CF3" w:rsidRDefault="00000000" w:rsidP="00A44975">
      <w:pPr>
        <w:pStyle w:val="BodyText"/>
        <w:spacing w:line="276" w:lineRule="auto"/>
        <w:ind w:left="116"/>
      </w:pPr>
      <w:r w:rsidRPr="009F1CF3">
        <w:t>U nastavku dajemo obrazloženje programa i aktivnosti unutar ovog razdjela koji se mijenjaj</w:t>
      </w:r>
      <w:r w:rsidR="004C414E" w:rsidRPr="009F1CF3">
        <w:t>:</w:t>
      </w:r>
    </w:p>
    <w:p w14:paraId="129E9C46" w14:textId="77777777" w:rsidR="00341C85" w:rsidRPr="009F1CF3" w:rsidRDefault="00341C85" w:rsidP="00A44975">
      <w:pPr>
        <w:pStyle w:val="BodyText"/>
        <w:spacing w:line="276" w:lineRule="auto"/>
        <w:ind w:left="116"/>
      </w:pPr>
    </w:p>
    <w:p w14:paraId="1F1F776E" w14:textId="77777777" w:rsidR="00341C85" w:rsidRPr="009F1CF3" w:rsidRDefault="00341C85" w:rsidP="00A44975">
      <w:pPr>
        <w:pStyle w:val="BodyText"/>
        <w:spacing w:line="276" w:lineRule="auto"/>
        <w:ind w:left="116"/>
      </w:pPr>
    </w:p>
    <w:p w14:paraId="02144F88" w14:textId="77777777" w:rsidR="009F1CF3" w:rsidRPr="009F1CF3" w:rsidRDefault="009F1CF3" w:rsidP="00A44975">
      <w:pPr>
        <w:pStyle w:val="BodyText"/>
        <w:spacing w:line="276" w:lineRule="auto"/>
        <w:ind w:left="116"/>
      </w:pPr>
    </w:p>
    <w:p w14:paraId="127F536F" w14:textId="77777777" w:rsidR="00341C85" w:rsidRPr="009F1CF3" w:rsidRDefault="00341C85" w:rsidP="00A44975">
      <w:pPr>
        <w:spacing w:line="276" w:lineRule="auto"/>
        <w:jc w:val="both"/>
        <w:rPr>
          <w:sz w:val="24"/>
          <w:szCs w:val="24"/>
          <w:lang w:bidi="ar-SA"/>
        </w:rPr>
      </w:pPr>
      <w:r w:rsidRPr="009F1CF3">
        <w:rPr>
          <w:b/>
          <w:bCs/>
          <w:sz w:val="24"/>
          <w:szCs w:val="24"/>
          <w:u w:val="single"/>
        </w:rPr>
        <w:t>R. 103.08.GLAVA 8:</w:t>
      </w:r>
      <w:r w:rsidRPr="009F1CF3">
        <w:rPr>
          <w:sz w:val="24"/>
          <w:szCs w:val="24"/>
        </w:rPr>
        <w:t xml:space="preserve"> KOMUNALNA DJELATNOST</w:t>
      </w:r>
    </w:p>
    <w:p w14:paraId="39B08293" w14:textId="77777777" w:rsidR="00341C85" w:rsidRPr="009F1CF3" w:rsidRDefault="00341C85" w:rsidP="00A44975">
      <w:pPr>
        <w:spacing w:line="276" w:lineRule="auto"/>
        <w:jc w:val="both"/>
        <w:rPr>
          <w:sz w:val="24"/>
          <w:szCs w:val="24"/>
        </w:rPr>
      </w:pPr>
    </w:p>
    <w:p w14:paraId="438E0331" w14:textId="77777777" w:rsidR="00341C85" w:rsidRPr="009F1CF3" w:rsidRDefault="00341C85" w:rsidP="00A44975">
      <w:pPr>
        <w:spacing w:line="276" w:lineRule="auto"/>
        <w:jc w:val="both"/>
        <w:rPr>
          <w:sz w:val="24"/>
          <w:szCs w:val="24"/>
        </w:rPr>
      </w:pPr>
      <w:r w:rsidRPr="009F1CF3">
        <w:rPr>
          <w:sz w:val="24"/>
          <w:szCs w:val="24"/>
        </w:rPr>
        <w:t>OPIS PROGRAMA</w:t>
      </w:r>
    </w:p>
    <w:p w14:paraId="3A1D34B6" w14:textId="77777777" w:rsidR="00341C85" w:rsidRPr="009F1CF3" w:rsidRDefault="00341C85" w:rsidP="00A44975">
      <w:pPr>
        <w:spacing w:line="276" w:lineRule="auto"/>
        <w:jc w:val="both"/>
        <w:rPr>
          <w:sz w:val="24"/>
          <w:szCs w:val="24"/>
        </w:rPr>
      </w:pPr>
      <w:bookmarkStart w:id="1" w:name="_Hlk149376149"/>
      <w:r w:rsidRPr="009F1CF3">
        <w:rPr>
          <w:sz w:val="24"/>
          <w:szCs w:val="24"/>
        </w:rPr>
        <w:t>Program obuhvaća aktivnosti kojima se održava komunalni red u Gradu Otoku. Nastoji se ulagati u održavanje komunalne infrastrukture i djelatnosti  kako bi stanovnici mogli nesmetano obavljati svoje svakodnevne aktivnosti.</w:t>
      </w:r>
    </w:p>
    <w:p w14:paraId="0D7BEFA7" w14:textId="77777777" w:rsidR="00341C85" w:rsidRPr="009F1CF3" w:rsidRDefault="00341C85" w:rsidP="00A44975">
      <w:pPr>
        <w:spacing w:line="276" w:lineRule="auto"/>
        <w:jc w:val="both"/>
        <w:rPr>
          <w:sz w:val="24"/>
          <w:szCs w:val="24"/>
        </w:rPr>
      </w:pPr>
      <w:r w:rsidRPr="009F1CF3">
        <w:rPr>
          <w:sz w:val="24"/>
          <w:szCs w:val="24"/>
        </w:rPr>
        <w:t>Cilj programa je kroz održavanje i sanaciju komunalne infrastrukture na području Grada Otoka zadržati postojeću kvalitetu života.</w:t>
      </w:r>
    </w:p>
    <w:p w14:paraId="66A5A2B9" w14:textId="77777777" w:rsidR="00341C85" w:rsidRPr="009F1CF3" w:rsidRDefault="00341C85" w:rsidP="00A44975">
      <w:pPr>
        <w:spacing w:line="276" w:lineRule="auto"/>
        <w:jc w:val="both"/>
        <w:rPr>
          <w:sz w:val="24"/>
          <w:szCs w:val="24"/>
        </w:rPr>
      </w:pPr>
      <w:r w:rsidRPr="009F1CF3">
        <w:rPr>
          <w:sz w:val="24"/>
          <w:szCs w:val="24"/>
        </w:rPr>
        <w:t>Aktivnosti koje su planirane su: Geodetsko katastarske usluge, legalizacija objekata u vlasništvu Grada, održavanje krajolika Virovi, stroj za čišćenje vodotoka.</w:t>
      </w:r>
    </w:p>
    <w:p w14:paraId="7B6070DD" w14:textId="77777777" w:rsidR="00341C85" w:rsidRPr="009F1CF3" w:rsidRDefault="00341C85" w:rsidP="00A44975">
      <w:pPr>
        <w:spacing w:line="276" w:lineRule="auto"/>
        <w:jc w:val="both"/>
        <w:rPr>
          <w:sz w:val="24"/>
          <w:szCs w:val="24"/>
        </w:rPr>
      </w:pPr>
    </w:p>
    <w:p w14:paraId="3DD6D070" w14:textId="77777777" w:rsidR="00341C85" w:rsidRPr="009F1CF3" w:rsidRDefault="00341C85" w:rsidP="00A44975">
      <w:pPr>
        <w:spacing w:line="276" w:lineRule="auto"/>
        <w:jc w:val="both"/>
        <w:rPr>
          <w:sz w:val="24"/>
          <w:szCs w:val="24"/>
        </w:rPr>
      </w:pPr>
    </w:p>
    <w:bookmarkEnd w:id="1"/>
    <w:p w14:paraId="75071FCB" w14:textId="77777777" w:rsidR="00341C85" w:rsidRPr="009F1CF3" w:rsidRDefault="00341C85" w:rsidP="00A44975">
      <w:pPr>
        <w:spacing w:line="276" w:lineRule="auto"/>
        <w:jc w:val="both"/>
        <w:rPr>
          <w:sz w:val="24"/>
          <w:szCs w:val="24"/>
        </w:rPr>
      </w:pPr>
      <w:r w:rsidRPr="009F1CF3">
        <w:rPr>
          <w:sz w:val="24"/>
          <w:szCs w:val="24"/>
        </w:rPr>
        <w:t>R.103.08.01PROGRAM: ODRŽAVANJE KOMUNALNE INFRASTRUKTURE</w:t>
      </w:r>
    </w:p>
    <w:p w14:paraId="2D5B970C" w14:textId="77777777" w:rsidR="00341C85" w:rsidRPr="009F1CF3" w:rsidRDefault="00341C85" w:rsidP="00A44975">
      <w:pPr>
        <w:spacing w:line="276" w:lineRule="auto"/>
        <w:jc w:val="both"/>
        <w:rPr>
          <w:sz w:val="24"/>
          <w:szCs w:val="24"/>
        </w:rPr>
      </w:pPr>
      <w:r w:rsidRPr="009F1CF3">
        <w:rPr>
          <w:sz w:val="24"/>
          <w:szCs w:val="24"/>
        </w:rPr>
        <w:t>Program obuhvaća aktivnosti kojima se poboljšava komunalna infrastruktura Grada Otoka.</w:t>
      </w:r>
    </w:p>
    <w:p w14:paraId="2DBE7B35" w14:textId="77777777" w:rsidR="00341C85" w:rsidRPr="009F1CF3" w:rsidRDefault="00341C85" w:rsidP="00A44975">
      <w:pPr>
        <w:spacing w:line="276" w:lineRule="auto"/>
        <w:jc w:val="both"/>
        <w:rPr>
          <w:sz w:val="24"/>
          <w:szCs w:val="24"/>
        </w:rPr>
      </w:pPr>
      <w:r w:rsidRPr="009F1CF3">
        <w:rPr>
          <w:sz w:val="24"/>
          <w:szCs w:val="24"/>
        </w:rPr>
        <w:t xml:space="preserve">Nastoji se ulagati u javnu rasvjetu kako bi sve gradske ulice imale adekvatnu javnu rasvjetu. </w:t>
      </w:r>
    </w:p>
    <w:p w14:paraId="7F895D8B" w14:textId="77777777" w:rsidR="00341C85" w:rsidRPr="009F1CF3" w:rsidRDefault="00341C85" w:rsidP="00A44975">
      <w:pPr>
        <w:spacing w:line="276" w:lineRule="auto"/>
        <w:jc w:val="both"/>
        <w:rPr>
          <w:sz w:val="24"/>
          <w:szCs w:val="24"/>
        </w:rPr>
      </w:pPr>
      <w:r w:rsidRPr="009F1CF3">
        <w:rPr>
          <w:sz w:val="24"/>
          <w:szCs w:val="24"/>
        </w:rPr>
        <w:t>Obuhvaća aktivnosti sanacija divljih odlagališta, održavanje javne rasvjete na području Grada Otoka, izgradnju javne rasvjete u ulicama Velebitska te u ulici Kneza Višeslava, te troškove rada reciklažnog dvorišta.</w:t>
      </w:r>
    </w:p>
    <w:p w14:paraId="53D68DAA" w14:textId="77777777" w:rsidR="00341C85" w:rsidRPr="009F1CF3" w:rsidRDefault="00341C85" w:rsidP="00A44975">
      <w:pPr>
        <w:spacing w:line="276" w:lineRule="auto"/>
        <w:jc w:val="both"/>
        <w:rPr>
          <w:sz w:val="24"/>
          <w:szCs w:val="24"/>
        </w:rPr>
      </w:pPr>
    </w:p>
    <w:p w14:paraId="69058973" w14:textId="77777777" w:rsidR="00341C85" w:rsidRPr="009F1CF3" w:rsidRDefault="00341C85" w:rsidP="00A44975">
      <w:pPr>
        <w:spacing w:line="276" w:lineRule="auto"/>
        <w:jc w:val="both"/>
        <w:rPr>
          <w:sz w:val="24"/>
          <w:szCs w:val="24"/>
        </w:rPr>
      </w:pPr>
    </w:p>
    <w:p w14:paraId="1476E0B0" w14:textId="77777777" w:rsidR="00341C85" w:rsidRPr="009F1CF3" w:rsidRDefault="00341C85" w:rsidP="00A44975">
      <w:pPr>
        <w:spacing w:line="276" w:lineRule="auto"/>
        <w:jc w:val="both"/>
        <w:rPr>
          <w:sz w:val="24"/>
          <w:szCs w:val="24"/>
        </w:rPr>
      </w:pPr>
      <w:r w:rsidRPr="009F1CF3">
        <w:rPr>
          <w:sz w:val="24"/>
          <w:szCs w:val="24"/>
        </w:rPr>
        <w:lastRenderedPageBreak/>
        <w:t>R 103.08.01.01Aktivnost:ODRŽAVANJE JAVNIH POVRŠINA</w:t>
      </w:r>
    </w:p>
    <w:p w14:paraId="2F968699" w14:textId="21E380B2" w:rsidR="00341C85" w:rsidRDefault="00341C85" w:rsidP="00A44975">
      <w:pPr>
        <w:spacing w:line="276" w:lineRule="auto"/>
        <w:jc w:val="both"/>
        <w:rPr>
          <w:sz w:val="24"/>
          <w:szCs w:val="24"/>
        </w:rPr>
      </w:pPr>
      <w:r w:rsidRPr="009F1CF3">
        <w:rPr>
          <w:sz w:val="24"/>
          <w:szCs w:val="24"/>
        </w:rPr>
        <w:t xml:space="preserve">Obuhvaća aktivnosti </w:t>
      </w:r>
      <w:r w:rsidR="0088177D">
        <w:rPr>
          <w:sz w:val="24"/>
          <w:szCs w:val="24"/>
        </w:rPr>
        <w:t>izgradnju parkirališta u središtu Komletinaca, rekonstrukciju ulice Zrinski Frankopana, sanacija Hebrangove ulice te izgradnju dječjih i sportskih igrališta.</w:t>
      </w:r>
    </w:p>
    <w:p w14:paraId="42E09E63" w14:textId="77777777" w:rsidR="006C278A" w:rsidRPr="009F1CF3" w:rsidRDefault="006C278A" w:rsidP="00A44975">
      <w:pPr>
        <w:spacing w:line="276" w:lineRule="auto"/>
        <w:jc w:val="both"/>
        <w:rPr>
          <w:sz w:val="24"/>
          <w:szCs w:val="24"/>
        </w:rPr>
      </w:pPr>
    </w:p>
    <w:p w14:paraId="3CB65A13" w14:textId="77777777" w:rsidR="00341C85" w:rsidRPr="009F1CF3" w:rsidRDefault="00341C85" w:rsidP="00A44975">
      <w:pPr>
        <w:spacing w:line="276" w:lineRule="auto"/>
        <w:jc w:val="both"/>
        <w:rPr>
          <w:sz w:val="24"/>
          <w:szCs w:val="24"/>
        </w:rPr>
      </w:pPr>
    </w:p>
    <w:p w14:paraId="3AAA511C" w14:textId="77777777" w:rsidR="00341C85" w:rsidRPr="009F1CF3" w:rsidRDefault="00341C85" w:rsidP="00A44975">
      <w:pPr>
        <w:spacing w:line="276" w:lineRule="auto"/>
        <w:jc w:val="both"/>
        <w:rPr>
          <w:sz w:val="24"/>
          <w:szCs w:val="24"/>
        </w:rPr>
      </w:pPr>
      <w:r w:rsidRPr="009F1CF3">
        <w:rPr>
          <w:sz w:val="24"/>
          <w:szCs w:val="24"/>
        </w:rPr>
        <w:t>R 103.08.01.02Aktivnost: IZGRADNJA PROMETNE INFRASTRUKTURE</w:t>
      </w:r>
    </w:p>
    <w:p w14:paraId="32F68094" w14:textId="27D67749" w:rsidR="00341C85" w:rsidRPr="009F1CF3" w:rsidRDefault="00341C85" w:rsidP="00A44975">
      <w:pPr>
        <w:spacing w:line="276" w:lineRule="auto"/>
        <w:jc w:val="both"/>
        <w:rPr>
          <w:sz w:val="24"/>
          <w:szCs w:val="24"/>
        </w:rPr>
      </w:pPr>
      <w:r w:rsidRPr="009F1CF3">
        <w:rPr>
          <w:sz w:val="24"/>
          <w:szCs w:val="24"/>
        </w:rPr>
        <w:t xml:space="preserve">Obuhvaća aktivnosti </w:t>
      </w:r>
      <w:r w:rsidR="0088177D">
        <w:rPr>
          <w:sz w:val="24"/>
          <w:szCs w:val="24"/>
        </w:rPr>
        <w:t>sanacij</w:t>
      </w:r>
      <w:r w:rsidR="00631E16">
        <w:rPr>
          <w:sz w:val="24"/>
          <w:szCs w:val="24"/>
        </w:rPr>
        <w:t>e</w:t>
      </w:r>
      <w:r w:rsidR="0088177D">
        <w:rPr>
          <w:sz w:val="24"/>
          <w:szCs w:val="24"/>
        </w:rPr>
        <w:t xml:space="preserve"> ulice Varošćica, Gradinici ulice </w:t>
      </w:r>
      <w:r w:rsidR="00631E16">
        <w:rPr>
          <w:sz w:val="24"/>
          <w:szCs w:val="24"/>
        </w:rPr>
        <w:t xml:space="preserve"> te ulice </w:t>
      </w:r>
      <w:r w:rsidR="0088177D">
        <w:rPr>
          <w:sz w:val="24"/>
          <w:szCs w:val="24"/>
        </w:rPr>
        <w:t>B.Radića. Planira se rekonstrukcija ceste kod nogometnog kluba Slavonac te izgradnja nogostupa u Kom</w:t>
      </w:r>
      <w:r w:rsidR="00631E16">
        <w:rPr>
          <w:sz w:val="24"/>
          <w:szCs w:val="24"/>
        </w:rPr>
        <w:t>l</w:t>
      </w:r>
      <w:r w:rsidR="0088177D">
        <w:rPr>
          <w:sz w:val="24"/>
          <w:szCs w:val="24"/>
        </w:rPr>
        <w:t>etincima.</w:t>
      </w:r>
    </w:p>
    <w:p w14:paraId="5BE82AA7" w14:textId="77777777" w:rsidR="00341C85" w:rsidRPr="009F1CF3" w:rsidRDefault="00341C85" w:rsidP="00A44975">
      <w:pPr>
        <w:spacing w:line="276" w:lineRule="auto"/>
        <w:jc w:val="both"/>
        <w:rPr>
          <w:sz w:val="24"/>
          <w:szCs w:val="24"/>
        </w:rPr>
      </w:pPr>
    </w:p>
    <w:p w14:paraId="6AF7AEA9" w14:textId="77777777" w:rsidR="0088177D" w:rsidRPr="009F1CF3" w:rsidRDefault="0088177D" w:rsidP="00A44975">
      <w:pPr>
        <w:pStyle w:val="BodyText"/>
        <w:spacing w:line="276" w:lineRule="auto"/>
        <w:ind w:right="108"/>
        <w:jc w:val="both"/>
      </w:pPr>
      <w:r w:rsidRPr="009F1CF3">
        <w:t>Planirani rashodi za ovu aktivnost su bili 2.170.207,00 EUR-a te su povećani ovim Izmjenama i dopunama proračuna za 1.809.207,00 EUR-a .</w:t>
      </w:r>
    </w:p>
    <w:p w14:paraId="3AF4755E" w14:textId="77777777" w:rsidR="0088177D" w:rsidRPr="009F1CF3" w:rsidRDefault="0088177D" w:rsidP="00A44975">
      <w:pPr>
        <w:spacing w:line="276" w:lineRule="auto"/>
        <w:jc w:val="both"/>
        <w:rPr>
          <w:sz w:val="24"/>
          <w:szCs w:val="24"/>
        </w:rPr>
      </w:pPr>
    </w:p>
    <w:p w14:paraId="7E08DFE9" w14:textId="77777777" w:rsidR="00341C85" w:rsidRPr="009F1CF3" w:rsidRDefault="00341C85" w:rsidP="00A44975">
      <w:pPr>
        <w:spacing w:line="276" w:lineRule="auto"/>
        <w:jc w:val="both"/>
        <w:rPr>
          <w:sz w:val="24"/>
          <w:szCs w:val="24"/>
        </w:rPr>
      </w:pPr>
    </w:p>
    <w:p w14:paraId="13D2496A" w14:textId="77777777" w:rsidR="00246AE6" w:rsidRPr="009F1CF3" w:rsidRDefault="00246AE6" w:rsidP="00A44975">
      <w:pPr>
        <w:spacing w:line="276" w:lineRule="auto"/>
        <w:jc w:val="both"/>
        <w:rPr>
          <w:sz w:val="24"/>
          <w:szCs w:val="24"/>
        </w:rPr>
      </w:pPr>
    </w:p>
    <w:p w14:paraId="055731D7" w14:textId="77777777" w:rsidR="00246AE6" w:rsidRPr="00246AE6" w:rsidRDefault="00246AE6" w:rsidP="00A44975">
      <w:pPr>
        <w:widowControl/>
        <w:autoSpaceDE/>
        <w:autoSpaceDN/>
        <w:spacing w:line="276" w:lineRule="auto"/>
        <w:jc w:val="both"/>
        <w:rPr>
          <w:rFonts w:eastAsiaTheme="minorHAnsi"/>
          <w:b/>
          <w:bCs/>
          <w:sz w:val="24"/>
          <w:szCs w:val="24"/>
          <w:u w:val="single"/>
          <w:lang w:eastAsia="en-US" w:bidi="ar-SA"/>
        </w:rPr>
      </w:pPr>
      <w:r w:rsidRPr="00246AE6">
        <w:rPr>
          <w:rFonts w:eastAsiaTheme="minorHAnsi"/>
          <w:b/>
          <w:bCs/>
          <w:sz w:val="24"/>
          <w:szCs w:val="24"/>
          <w:u w:val="single"/>
          <w:lang w:eastAsia="en-US" w:bidi="ar-SA"/>
        </w:rPr>
        <w:t>R. 103.14 GLAVA 14:ZAŠTITA OKOLIŠA</w:t>
      </w:r>
    </w:p>
    <w:p w14:paraId="7D1FBFC5" w14:textId="77777777" w:rsidR="00246AE6" w:rsidRPr="00246AE6" w:rsidRDefault="00246AE6" w:rsidP="00A44975">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R103.14.01 TEKUĆI PROGRAM</w:t>
      </w:r>
    </w:p>
    <w:p w14:paraId="460CF163" w14:textId="77777777" w:rsidR="00246AE6" w:rsidRPr="00246AE6" w:rsidRDefault="00246AE6" w:rsidP="00A44975">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Program obuhvaća aktivnosti deratizacije i dezinsekcije na području Grada Otoka. Programom se nastoji zbrinuti i pse lutalice na gradskim ulicama kako ne bi izazvale opasnost za ljude i promet. Nastoji se provoditi programi ulaganja u edukacije gospodarenja otpadom.</w:t>
      </w:r>
    </w:p>
    <w:p w14:paraId="79953083" w14:textId="77777777" w:rsidR="00246AE6" w:rsidRPr="00246AE6" w:rsidRDefault="00246AE6" w:rsidP="00A44975">
      <w:pPr>
        <w:widowControl/>
        <w:autoSpaceDE/>
        <w:autoSpaceDN/>
        <w:spacing w:line="276" w:lineRule="auto"/>
        <w:jc w:val="both"/>
        <w:rPr>
          <w:rFonts w:eastAsiaTheme="minorHAnsi"/>
          <w:sz w:val="24"/>
          <w:szCs w:val="24"/>
          <w:lang w:eastAsia="en-US" w:bidi="ar-SA"/>
        </w:rPr>
      </w:pPr>
      <w:bookmarkStart w:id="2" w:name="_Hlk119578486"/>
      <w:r w:rsidRPr="00246AE6">
        <w:rPr>
          <w:rFonts w:eastAsiaTheme="minorHAnsi"/>
          <w:sz w:val="24"/>
          <w:szCs w:val="24"/>
          <w:lang w:eastAsia="en-US" w:bidi="ar-SA"/>
        </w:rPr>
        <w:tab/>
      </w:r>
      <w:bookmarkEnd w:id="2"/>
    </w:p>
    <w:p w14:paraId="7ABE900C" w14:textId="77777777" w:rsidR="00246AE6" w:rsidRPr="009F1CF3" w:rsidRDefault="00246AE6" w:rsidP="00A44975">
      <w:pPr>
        <w:widowControl/>
        <w:autoSpaceDE/>
        <w:autoSpaceDN/>
        <w:spacing w:after="200" w:line="276" w:lineRule="auto"/>
        <w:contextualSpacing/>
        <w:jc w:val="both"/>
        <w:rPr>
          <w:rFonts w:eastAsiaTheme="minorHAnsi"/>
          <w:sz w:val="24"/>
          <w:szCs w:val="24"/>
          <w:lang w:eastAsia="en-US" w:bidi="ar-SA"/>
        </w:rPr>
      </w:pPr>
    </w:p>
    <w:p w14:paraId="425DDBEF" w14:textId="38ADE7F0" w:rsidR="00246AE6" w:rsidRPr="009F1CF3" w:rsidRDefault="00EE6375" w:rsidP="00A44975">
      <w:pPr>
        <w:spacing w:line="276" w:lineRule="auto"/>
        <w:jc w:val="both"/>
        <w:rPr>
          <w:sz w:val="24"/>
          <w:szCs w:val="24"/>
        </w:rPr>
      </w:pPr>
      <w:r>
        <w:rPr>
          <w:sz w:val="24"/>
          <w:szCs w:val="24"/>
        </w:rPr>
        <w:t>Planirani rashodi za ovu aktivnost bili su 56.989,58 EUR-a te su ovim izmjenama i dopunama proračuna</w:t>
      </w:r>
      <w:r w:rsidR="00246AE6" w:rsidRPr="009F1CF3">
        <w:rPr>
          <w:sz w:val="24"/>
          <w:szCs w:val="24"/>
        </w:rPr>
        <w:t xml:space="preserve">  došlo do povećanja rashoda za 22.</w:t>
      </w:r>
      <w:r>
        <w:rPr>
          <w:sz w:val="24"/>
          <w:szCs w:val="24"/>
        </w:rPr>
        <w:t>305,42</w:t>
      </w:r>
      <w:r w:rsidR="00246AE6" w:rsidRPr="009F1CF3">
        <w:rPr>
          <w:sz w:val="24"/>
          <w:szCs w:val="24"/>
        </w:rPr>
        <w:t xml:space="preserve"> Eur-a.</w:t>
      </w:r>
    </w:p>
    <w:p w14:paraId="3885C86D" w14:textId="77777777" w:rsidR="0090377F" w:rsidRDefault="0090377F" w:rsidP="00A44975">
      <w:pPr>
        <w:widowControl/>
        <w:autoSpaceDE/>
        <w:autoSpaceDN/>
        <w:spacing w:line="276" w:lineRule="auto"/>
        <w:jc w:val="both"/>
        <w:rPr>
          <w:rFonts w:eastAsiaTheme="minorHAnsi"/>
          <w:color w:val="FF0000"/>
          <w:sz w:val="24"/>
          <w:szCs w:val="24"/>
          <w:lang w:eastAsia="en-US" w:bidi="ar-SA"/>
        </w:rPr>
      </w:pPr>
    </w:p>
    <w:p w14:paraId="23E2DDB6" w14:textId="77777777" w:rsidR="0090377F" w:rsidRDefault="0090377F" w:rsidP="00A44975">
      <w:pPr>
        <w:widowControl/>
        <w:autoSpaceDE/>
        <w:autoSpaceDN/>
        <w:spacing w:line="276" w:lineRule="auto"/>
        <w:jc w:val="both"/>
        <w:rPr>
          <w:rFonts w:eastAsiaTheme="minorHAnsi"/>
          <w:color w:val="FF0000"/>
          <w:sz w:val="24"/>
          <w:szCs w:val="24"/>
          <w:lang w:eastAsia="en-US" w:bidi="ar-SA"/>
        </w:rPr>
      </w:pPr>
    </w:p>
    <w:p w14:paraId="77D2F143" w14:textId="4FA5A700" w:rsidR="0090377F" w:rsidRPr="00246AE6" w:rsidRDefault="0090377F" w:rsidP="00A44975">
      <w:pPr>
        <w:widowControl/>
        <w:autoSpaceDE/>
        <w:autoSpaceDN/>
        <w:spacing w:line="276" w:lineRule="auto"/>
        <w:jc w:val="both"/>
        <w:rPr>
          <w:rFonts w:eastAsiaTheme="minorHAnsi"/>
          <w:b/>
          <w:bCs/>
          <w:sz w:val="24"/>
          <w:szCs w:val="24"/>
          <w:u w:val="single"/>
          <w:lang w:eastAsia="en-US" w:bidi="ar-SA"/>
        </w:rPr>
      </w:pPr>
      <w:r w:rsidRPr="006C278A">
        <w:rPr>
          <w:rFonts w:eastAsiaTheme="minorHAnsi"/>
          <w:b/>
          <w:bCs/>
          <w:sz w:val="24"/>
          <w:szCs w:val="24"/>
          <w:u w:val="single"/>
          <w:lang w:eastAsia="en-US" w:bidi="ar-SA"/>
        </w:rPr>
        <w:t>Služba- Tajništvo</w:t>
      </w:r>
    </w:p>
    <w:p w14:paraId="431BFDB7" w14:textId="77777777" w:rsidR="00246AE6" w:rsidRDefault="00246AE6" w:rsidP="00A44975">
      <w:pPr>
        <w:widowControl/>
        <w:autoSpaceDE/>
        <w:autoSpaceDN/>
        <w:spacing w:line="276" w:lineRule="auto"/>
        <w:jc w:val="both"/>
        <w:rPr>
          <w:rFonts w:eastAsiaTheme="minorHAnsi"/>
          <w:sz w:val="24"/>
          <w:szCs w:val="24"/>
          <w:lang w:eastAsia="en-US" w:bidi="ar-SA"/>
        </w:rPr>
      </w:pPr>
    </w:p>
    <w:p w14:paraId="24325D41" w14:textId="77777777" w:rsidR="0090377F" w:rsidRPr="0090377F" w:rsidRDefault="0090377F" w:rsidP="00A44975">
      <w:pPr>
        <w:tabs>
          <w:tab w:val="left" w:pos="7050"/>
        </w:tabs>
        <w:spacing w:line="276" w:lineRule="auto"/>
        <w:jc w:val="both"/>
        <w:rPr>
          <w:sz w:val="24"/>
          <w:szCs w:val="24"/>
        </w:rPr>
      </w:pPr>
      <w:r w:rsidRPr="0090377F">
        <w:rPr>
          <w:sz w:val="24"/>
          <w:szCs w:val="24"/>
        </w:rPr>
        <w:t>U Službi – Tajništvu Grada obavljaju se sljedeći poslovi:</w:t>
      </w:r>
    </w:p>
    <w:p w14:paraId="3B303E49" w14:textId="77777777" w:rsidR="0090377F" w:rsidRPr="0090377F" w:rsidRDefault="0090377F" w:rsidP="00A44975">
      <w:pPr>
        <w:tabs>
          <w:tab w:val="left" w:pos="7050"/>
        </w:tabs>
        <w:spacing w:line="276" w:lineRule="auto"/>
        <w:jc w:val="both"/>
        <w:rPr>
          <w:sz w:val="24"/>
          <w:szCs w:val="24"/>
        </w:rPr>
      </w:pPr>
      <w:r w:rsidRPr="0090377F">
        <w:rPr>
          <w:sz w:val="24"/>
          <w:szCs w:val="24"/>
        </w:rPr>
        <w:t>- organizira aktivnosti gradonačelnika,</w:t>
      </w:r>
    </w:p>
    <w:p w14:paraId="44D24EC9" w14:textId="77777777" w:rsidR="0090377F" w:rsidRPr="0090377F" w:rsidRDefault="0090377F" w:rsidP="00A44975">
      <w:pPr>
        <w:tabs>
          <w:tab w:val="left" w:pos="7050"/>
        </w:tabs>
        <w:spacing w:line="276" w:lineRule="auto"/>
        <w:jc w:val="both"/>
        <w:rPr>
          <w:sz w:val="24"/>
          <w:szCs w:val="24"/>
        </w:rPr>
      </w:pPr>
      <w:r w:rsidRPr="0090377F">
        <w:rPr>
          <w:sz w:val="24"/>
          <w:szCs w:val="24"/>
        </w:rPr>
        <w:t>- koordinira njegove odnose s javnošću,</w:t>
      </w:r>
    </w:p>
    <w:p w14:paraId="53254DCF" w14:textId="77777777" w:rsidR="0090377F" w:rsidRPr="0090377F" w:rsidRDefault="0090377F" w:rsidP="00A44975">
      <w:pPr>
        <w:tabs>
          <w:tab w:val="left" w:pos="7050"/>
        </w:tabs>
        <w:spacing w:line="276" w:lineRule="auto"/>
        <w:jc w:val="both"/>
        <w:rPr>
          <w:sz w:val="24"/>
          <w:szCs w:val="24"/>
        </w:rPr>
      </w:pPr>
      <w:r w:rsidRPr="0090377F">
        <w:rPr>
          <w:sz w:val="24"/>
          <w:szCs w:val="24"/>
        </w:rPr>
        <w:t>- koordinira medijsku promidžbu Grada,</w:t>
      </w:r>
    </w:p>
    <w:p w14:paraId="5926E167" w14:textId="77777777" w:rsidR="0090377F" w:rsidRPr="0090377F" w:rsidRDefault="0090377F" w:rsidP="00A44975">
      <w:pPr>
        <w:tabs>
          <w:tab w:val="left" w:pos="7050"/>
        </w:tabs>
        <w:spacing w:line="276" w:lineRule="auto"/>
        <w:jc w:val="both"/>
        <w:rPr>
          <w:sz w:val="24"/>
          <w:szCs w:val="24"/>
        </w:rPr>
      </w:pPr>
      <w:r w:rsidRPr="0090377F">
        <w:rPr>
          <w:sz w:val="24"/>
          <w:szCs w:val="24"/>
        </w:rPr>
        <w:t>- obavlja poslove protokola,</w:t>
      </w:r>
    </w:p>
    <w:p w14:paraId="43A21924" w14:textId="77777777" w:rsidR="0090377F" w:rsidRPr="0090377F" w:rsidRDefault="0090377F" w:rsidP="00A44975">
      <w:pPr>
        <w:tabs>
          <w:tab w:val="left" w:pos="7050"/>
        </w:tabs>
        <w:spacing w:line="276" w:lineRule="auto"/>
        <w:jc w:val="both"/>
        <w:rPr>
          <w:sz w:val="24"/>
          <w:szCs w:val="24"/>
        </w:rPr>
      </w:pPr>
      <w:r w:rsidRPr="0090377F">
        <w:rPr>
          <w:sz w:val="24"/>
          <w:szCs w:val="24"/>
        </w:rPr>
        <w:t>- organizira rad sa strankama gradonačelnika,</w:t>
      </w:r>
    </w:p>
    <w:p w14:paraId="3CAB430F" w14:textId="77777777" w:rsidR="0090377F" w:rsidRPr="0090377F" w:rsidRDefault="0090377F" w:rsidP="00A44975">
      <w:pPr>
        <w:tabs>
          <w:tab w:val="left" w:pos="7050"/>
        </w:tabs>
        <w:spacing w:line="276" w:lineRule="auto"/>
        <w:jc w:val="both"/>
        <w:rPr>
          <w:sz w:val="24"/>
          <w:szCs w:val="24"/>
        </w:rPr>
      </w:pPr>
      <w:r w:rsidRPr="0090377F">
        <w:rPr>
          <w:sz w:val="24"/>
          <w:szCs w:val="24"/>
        </w:rPr>
        <w:t>- obavlja poslove prava na pristup informacijama,</w:t>
      </w:r>
    </w:p>
    <w:p w14:paraId="11386D25" w14:textId="3B7962C9" w:rsidR="0090377F" w:rsidRPr="0090377F" w:rsidRDefault="0090377F" w:rsidP="00A44975">
      <w:pPr>
        <w:tabs>
          <w:tab w:val="left" w:pos="7050"/>
        </w:tabs>
        <w:spacing w:line="276" w:lineRule="auto"/>
        <w:jc w:val="both"/>
        <w:rPr>
          <w:sz w:val="24"/>
          <w:szCs w:val="24"/>
        </w:rPr>
      </w:pPr>
      <w:r w:rsidRPr="0090377F">
        <w:rPr>
          <w:sz w:val="24"/>
          <w:szCs w:val="24"/>
        </w:rPr>
        <w:t>- obavlja poslove u svezi uređivanja web stranice Grada i uređivanja društvenih mreža Grada, promoviranja na javnim portalima, on – line komun</w:t>
      </w:r>
      <w:r w:rsidR="006D3200">
        <w:rPr>
          <w:sz w:val="24"/>
          <w:szCs w:val="24"/>
        </w:rPr>
        <w:t>i</w:t>
      </w:r>
      <w:r w:rsidRPr="0090377F">
        <w:rPr>
          <w:sz w:val="24"/>
          <w:szCs w:val="24"/>
        </w:rPr>
        <w:t>kaciju s građanima,</w:t>
      </w:r>
    </w:p>
    <w:p w14:paraId="3CBFDDFD" w14:textId="77777777" w:rsidR="0090377F" w:rsidRPr="0090377F" w:rsidRDefault="0090377F" w:rsidP="00A44975">
      <w:pPr>
        <w:tabs>
          <w:tab w:val="left" w:pos="7050"/>
        </w:tabs>
        <w:spacing w:line="276" w:lineRule="auto"/>
        <w:jc w:val="both"/>
        <w:rPr>
          <w:sz w:val="24"/>
          <w:szCs w:val="24"/>
        </w:rPr>
      </w:pPr>
      <w:r w:rsidRPr="0090377F">
        <w:rPr>
          <w:sz w:val="24"/>
          <w:szCs w:val="24"/>
        </w:rPr>
        <w:t>- obavlja stručne i administrativno – tehničke poslove u svezi rada Gradonačelnika i Gradskog vijeća i njihovih radnih tijela, ponajprije pripremu i održavanje potrebnih sjednica,</w:t>
      </w:r>
    </w:p>
    <w:p w14:paraId="27B3F992" w14:textId="77777777" w:rsidR="0090377F" w:rsidRPr="0090377F" w:rsidRDefault="0090377F" w:rsidP="00A44975">
      <w:pPr>
        <w:tabs>
          <w:tab w:val="left" w:pos="7050"/>
        </w:tabs>
        <w:spacing w:line="276" w:lineRule="auto"/>
        <w:jc w:val="both"/>
        <w:rPr>
          <w:sz w:val="24"/>
          <w:szCs w:val="24"/>
        </w:rPr>
      </w:pPr>
      <w:r w:rsidRPr="0090377F">
        <w:rPr>
          <w:sz w:val="24"/>
          <w:szCs w:val="24"/>
        </w:rPr>
        <w:t>- obavlja poslove redakcije i službene objave akata,</w:t>
      </w:r>
    </w:p>
    <w:p w14:paraId="3E7A1488" w14:textId="77777777" w:rsidR="0090377F" w:rsidRPr="0090377F" w:rsidRDefault="0090377F" w:rsidP="00A44975">
      <w:pPr>
        <w:tabs>
          <w:tab w:val="left" w:pos="7050"/>
        </w:tabs>
        <w:spacing w:line="276" w:lineRule="auto"/>
        <w:jc w:val="both"/>
        <w:rPr>
          <w:sz w:val="24"/>
          <w:szCs w:val="24"/>
        </w:rPr>
      </w:pPr>
      <w:r w:rsidRPr="0090377F">
        <w:rPr>
          <w:sz w:val="24"/>
          <w:szCs w:val="24"/>
        </w:rPr>
        <w:t>- obavlja poslove u svezi provedbe izbora, uključujući i tijela mjesne samouprave,</w:t>
      </w:r>
    </w:p>
    <w:p w14:paraId="6C726B9D" w14:textId="77777777" w:rsidR="0090377F" w:rsidRPr="0090377F" w:rsidRDefault="0090377F" w:rsidP="00A44975">
      <w:pPr>
        <w:tabs>
          <w:tab w:val="left" w:pos="7050"/>
        </w:tabs>
        <w:spacing w:line="276" w:lineRule="auto"/>
        <w:jc w:val="both"/>
        <w:rPr>
          <w:sz w:val="24"/>
          <w:szCs w:val="24"/>
        </w:rPr>
      </w:pPr>
      <w:r w:rsidRPr="0090377F">
        <w:rPr>
          <w:sz w:val="24"/>
          <w:szCs w:val="24"/>
        </w:rPr>
        <w:t>- drugi poslovi vezani uz neposredno sudjelovanje građana u odlučivanju u lokalnim poslovima od neposrednog i svakodnevnog utjecaja na život i rad građana,</w:t>
      </w:r>
    </w:p>
    <w:p w14:paraId="3C948EA5" w14:textId="46B84483" w:rsidR="006C278A" w:rsidRPr="0090377F" w:rsidRDefault="0090377F" w:rsidP="00A44975">
      <w:pPr>
        <w:tabs>
          <w:tab w:val="left" w:pos="7050"/>
        </w:tabs>
        <w:spacing w:line="276" w:lineRule="auto"/>
        <w:jc w:val="both"/>
        <w:rPr>
          <w:sz w:val="24"/>
          <w:szCs w:val="24"/>
        </w:rPr>
      </w:pPr>
      <w:r w:rsidRPr="0090377F">
        <w:rPr>
          <w:sz w:val="24"/>
          <w:szCs w:val="24"/>
        </w:rPr>
        <w:t xml:space="preserve">- obavlja poslove pisarnice, arhive, održavanja radnih prostorija Grada i drugih prostora u vlasništvu odnosno na korištenju Grada, </w:t>
      </w:r>
    </w:p>
    <w:p w14:paraId="529C98FC" w14:textId="264077B1" w:rsidR="0090377F" w:rsidRDefault="0090377F" w:rsidP="00A44975">
      <w:pPr>
        <w:tabs>
          <w:tab w:val="left" w:pos="7050"/>
        </w:tabs>
        <w:spacing w:line="276" w:lineRule="auto"/>
        <w:jc w:val="both"/>
        <w:rPr>
          <w:sz w:val="24"/>
          <w:szCs w:val="24"/>
        </w:rPr>
      </w:pPr>
      <w:r w:rsidRPr="0090377F">
        <w:rPr>
          <w:sz w:val="24"/>
          <w:szCs w:val="24"/>
        </w:rPr>
        <w:t>- obavlja poslove održavanja i korištenja vozila u vlasništvu i na korištenju Grada</w:t>
      </w:r>
      <w:r w:rsidR="00A44975">
        <w:rPr>
          <w:sz w:val="24"/>
          <w:szCs w:val="24"/>
        </w:rPr>
        <w:t>,</w:t>
      </w:r>
    </w:p>
    <w:p w14:paraId="3583BA84" w14:textId="77777777" w:rsidR="00A44975" w:rsidRDefault="00A44975" w:rsidP="00A44975">
      <w:pPr>
        <w:tabs>
          <w:tab w:val="left" w:pos="7050"/>
        </w:tabs>
        <w:spacing w:line="276" w:lineRule="auto"/>
        <w:jc w:val="both"/>
        <w:rPr>
          <w:sz w:val="24"/>
          <w:szCs w:val="24"/>
        </w:rPr>
      </w:pPr>
    </w:p>
    <w:p w14:paraId="579C9093" w14:textId="77777777" w:rsidR="00A44975" w:rsidRDefault="00A44975" w:rsidP="00A44975">
      <w:pPr>
        <w:tabs>
          <w:tab w:val="left" w:pos="7050"/>
        </w:tabs>
        <w:spacing w:line="276" w:lineRule="auto"/>
        <w:jc w:val="both"/>
        <w:rPr>
          <w:sz w:val="24"/>
          <w:szCs w:val="24"/>
        </w:rPr>
      </w:pPr>
    </w:p>
    <w:p w14:paraId="74E36381" w14:textId="77777777" w:rsidR="00A44975" w:rsidRPr="0090377F" w:rsidRDefault="00A44975" w:rsidP="00A44975">
      <w:pPr>
        <w:tabs>
          <w:tab w:val="left" w:pos="7050"/>
        </w:tabs>
        <w:spacing w:line="276" w:lineRule="auto"/>
        <w:jc w:val="both"/>
        <w:rPr>
          <w:sz w:val="24"/>
          <w:szCs w:val="24"/>
        </w:rPr>
      </w:pPr>
    </w:p>
    <w:p w14:paraId="177D2492" w14:textId="77777777" w:rsidR="00A44975" w:rsidRDefault="0090377F" w:rsidP="00A44975">
      <w:pPr>
        <w:tabs>
          <w:tab w:val="left" w:pos="7050"/>
        </w:tabs>
        <w:spacing w:line="276" w:lineRule="auto"/>
        <w:jc w:val="both"/>
        <w:rPr>
          <w:sz w:val="24"/>
          <w:szCs w:val="24"/>
        </w:rPr>
      </w:pPr>
      <w:r w:rsidRPr="0090377F">
        <w:rPr>
          <w:sz w:val="24"/>
          <w:szCs w:val="24"/>
        </w:rPr>
        <w:lastRenderedPageBreak/>
        <w:t xml:space="preserve">- poslovi vezani uz informiranje građana i drugih tijela o radu Gradonačelnika i Gradskog vijeća, </w:t>
      </w:r>
    </w:p>
    <w:p w14:paraId="5CA5DAC8" w14:textId="6D1FD892" w:rsidR="0090377F" w:rsidRPr="0090377F" w:rsidRDefault="0090377F" w:rsidP="00A44975">
      <w:pPr>
        <w:tabs>
          <w:tab w:val="left" w:pos="7050"/>
        </w:tabs>
        <w:spacing w:line="276" w:lineRule="auto"/>
        <w:jc w:val="both"/>
        <w:rPr>
          <w:sz w:val="24"/>
          <w:szCs w:val="24"/>
        </w:rPr>
      </w:pPr>
      <w:r w:rsidRPr="0090377F">
        <w:rPr>
          <w:sz w:val="24"/>
          <w:szCs w:val="24"/>
        </w:rPr>
        <w:t xml:space="preserve">upravnih tijela, trgovačkih društava i ustanova u vlasništvu Grada, </w:t>
      </w:r>
    </w:p>
    <w:p w14:paraId="61C6FF53" w14:textId="77777777" w:rsidR="0090377F" w:rsidRPr="0090377F" w:rsidRDefault="0090377F" w:rsidP="00A44975">
      <w:pPr>
        <w:tabs>
          <w:tab w:val="left" w:pos="7050"/>
        </w:tabs>
        <w:spacing w:line="276" w:lineRule="auto"/>
        <w:jc w:val="both"/>
        <w:rPr>
          <w:sz w:val="24"/>
          <w:szCs w:val="24"/>
        </w:rPr>
      </w:pPr>
      <w:r w:rsidRPr="0090377F">
        <w:rPr>
          <w:sz w:val="24"/>
          <w:szCs w:val="24"/>
        </w:rPr>
        <w:t>- poslovi vezani uz održavanje i unapređenje informatičkog sustava gradske uprave, i poslovi vezani uz korištenje službenih fiksnih i mobilnih uređaja u vlasništvu Grada,</w:t>
      </w:r>
    </w:p>
    <w:p w14:paraId="2A3DF6BC" w14:textId="282952B7" w:rsidR="0090377F" w:rsidRPr="0090377F" w:rsidRDefault="0090377F" w:rsidP="00A44975">
      <w:pPr>
        <w:tabs>
          <w:tab w:val="left" w:pos="7050"/>
        </w:tabs>
        <w:spacing w:line="276" w:lineRule="auto"/>
        <w:jc w:val="both"/>
        <w:rPr>
          <w:sz w:val="24"/>
          <w:szCs w:val="24"/>
        </w:rPr>
      </w:pPr>
      <w:r w:rsidRPr="0090377F">
        <w:rPr>
          <w:sz w:val="24"/>
          <w:szCs w:val="24"/>
        </w:rPr>
        <w:t>- zaštita digniteta Domovinskog rata kroz naročitu brigu o braniteljima, strada</w:t>
      </w:r>
      <w:r w:rsidR="00412C7A">
        <w:rPr>
          <w:sz w:val="24"/>
          <w:szCs w:val="24"/>
        </w:rPr>
        <w:t>lnicima</w:t>
      </w:r>
      <w:r w:rsidRPr="0090377F">
        <w:rPr>
          <w:sz w:val="24"/>
          <w:szCs w:val="24"/>
        </w:rPr>
        <w:t xml:space="preserve"> Domovinskog rata i braniteljskim udrugama,</w:t>
      </w:r>
    </w:p>
    <w:p w14:paraId="262F4D23" w14:textId="77777777" w:rsidR="0090377F" w:rsidRPr="0090377F" w:rsidRDefault="0090377F" w:rsidP="00A44975">
      <w:pPr>
        <w:tabs>
          <w:tab w:val="left" w:pos="7050"/>
        </w:tabs>
        <w:spacing w:line="276" w:lineRule="auto"/>
        <w:jc w:val="both"/>
        <w:rPr>
          <w:sz w:val="24"/>
          <w:szCs w:val="24"/>
        </w:rPr>
      </w:pPr>
      <w:r w:rsidRPr="0090377F">
        <w:rPr>
          <w:sz w:val="24"/>
          <w:szCs w:val="24"/>
        </w:rPr>
        <w:t>- poslovi vezani uz suradnju s vjerskim zajednicama,</w:t>
      </w:r>
    </w:p>
    <w:p w14:paraId="7FAEEC16" w14:textId="77777777" w:rsidR="0090377F" w:rsidRPr="0090377F" w:rsidRDefault="0090377F" w:rsidP="00A44975">
      <w:pPr>
        <w:tabs>
          <w:tab w:val="left" w:pos="7050"/>
        </w:tabs>
        <w:spacing w:line="276" w:lineRule="auto"/>
        <w:jc w:val="both"/>
        <w:rPr>
          <w:sz w:val="24"/>
          <w:szCs w:val="24"/>
        </w:rPr>
      </w:pPr>
      <w:r w:rsidRPr="0090377F">
        <w:rPr>
          <w:sz w:val="24"/>
          <w:szCs w:val="24"/>
        </w:rPr>
        <w:t>- razmatranje predstavki i pritužbi građana na rad tijela Grada Otoka,</w:t>
      </w:r>
    </w:p>
    <w:p w14:paraId="74A406EB" w14:textId="77777777" w:rsidR="0090377F" w:rsidRPr="0090377F" w:rsidRDefault="0090377F" w:rsidP="00A44975">
      <w:pPr>
        <w:tabs>
          <w:tab w:val="left" w:pos="7050"/>
        </w:tabs>
        <w:spacing w:line="276" w:lineRule="auto"/>
        <w:jc w:val="both"/>
        <w:rPr>
          <w:sz w:val="24"/>
          <w:szCs w:val="24"/>
        </w:rPr>
      </w:pPr>
      <w:r w:rsidRPr="0090377F">
        <w:rPr>
          <w:sz w:val="24"/>
          <w:szCs w:val="24"/>
        </w:rPr>
        <w:t>- poslovi vezani uz zaštitu osobnih podataka,</w:t>
      </w:r>
    </w:p>
    <w:p w14:paraId="53AA5A2F" w14:textId="77777777" w:rsidR="0090377F" w:rsidRPr="0090377F" w:rsidRDefault="0090377F" w:rsidP="00A44975">
      <w:pPr>
        <w:tabs>
          <w:tab w:val="left" w:pos="7050"/>
        </w:tabs>
        <w:spacing w:line="276" w:lineRule="auto"/>
        <w:jc w:val="both"/>
        <w:rPr>
          <w:sz w:val="24"/>
          <w:szCs w:val="24"/>
        </w:rPr>
      </w:pPr>
      <w:r w:rsidRPr="0090377F">
        <w:rPr>
          <w:sz w:val="24"/>
          <w:szCs w:val="24"/>
        </w:rPr>
        <w:t>- poslovi vezani za zaštitu potrošača,</w:t>
      </w:r>
    </w:p>
    <w:p w14:paraId="49529DCE" w14:textId="77777777" w:rsidR="0090377F" w:rsidRPr="0090377F" w:rsidRDefault="0090377F" w:rsidP="00A44975">
      <w:pPr>
        <w:tabs>
          <w:tab w:val="left" w:pos="7050"/>
        </w:tabs>
        <w:spacing w:line="276" w:lineRule="auto"/>
        <w:jc w:val="both"/>
        <w:rPr>
          <w:sz w:val="24"/>
          <w:szCs w:val="24"/>
        </w:rPr>
      </w:pPr>
      <w:r w:rsidRPr="0090377F">
        <w:rPr>
          <w:sz w:val="24"/>
          <w:szCs w:val="24"/>
        </w:rPr>
        <w:t>- poslovi vezani uz suradnju s gradovima prijateljima i partnerima u zemlji i inozemstvu,</w:t>
      </w:r>
    </w:p>
    <w:p w14:paraId="017CD4C9" w14:textId="77777777" w:rsidR="0090377F" w:rsidRPr="0090377F" w:rsidRDefault="0090377F" w:rsidP="00A44975">
      <w:pPr>
        <w:tabs>
          <w:tab w:val="left" w:pos="7050"/>
        </w:tabs>
        <w:spacing w:line="276" w:lineRule="auto"/>
        <w:jc w:val="both"/>
        <w:rPr>
          <w:sz w:val="24"/>
          <w:szCs w:val="24"/>
        </w:rPr>
      </w:pPr>
      <w:r w:rsidRPr="0090377F">
        <w:rPr>
          <w:sz w:val="24"/>
          <w:szCs w:val="24"/>
        </w:rPr>
        <w:t>- zaštita mladih kroz suradnju sa Savjetom mladih i drugim udrugama koje se bave problematikom mladih,</w:t>
      </w:r>
    </w:p>
    <w:p w14:paraId="2CFBDA8B" w14:textId="77777777" w:rsidR="0090377F" w:rsidRPr="0090377F" w:rsidRDefault="0090377F" w:rsidP="00A44975">
      <w:pPr>
        <w:tabs>
          <w:tab w:val="left" w:pos="7050"/>
        </w:tabs>
        <w:spacing w:line="276" w:lineRule="auto"/>
        <w:jc w:val="both"/>
        <w:rPr>
          <w:sz w:val="24"/>
          <w:szCs w:val="24"/>
        </w:rPr>
      </w:pPr>
      <w:r w:rsidRPr="0090377F">
        <w:rPr>
          <w:sz w:val="24"/>
          <w:szCs w:val="24"/>
        </w:rPr>
        <w:t>- poslovi vezani uz izradu prijedloga javnih potreba u kulturi, odgoju i obrazovanju, sportu, s financijskim planom i drugih općih akata u područja kulture, odgoja i obrazovanja, predškolskog odgoja  i poslovi praćenja izvršenja istih,</w:t>
      </w:r>
    </w:p>
    <w:p w14:paraId="54FBD0D3" w14:textId="77777777" w:rsidR="0090377F" w:rsidRPr="0090377F" w:rsidRDefault="0090377F" w:rsidP="00A44975">
      <w:pPr>
        <w:tabs>
          <w:tab w:val="left" w:pos="7050"/>
        </w:tabs>
        <w:spacing w:line="276" w:lineRule="auto"/>
        <w:jc w:val="both"/>
        <w:rPr>
          <w:sz w:val="24"/>
          <w:szCs w:val="24"/>
        </w:rPr>
      </w:pPr>
      <w:r w:rsidRPr="0090377F">
        <w:rPr>
          <w:sz w:val="24"/>
          <w:szCs w:val="24"/>
        </w:rPr>
        <w:t>- praćenje stanja u kulturi, odgoju i obrazovanju, sportu i predlaganje mjera i drugih aktivnosti za unaprjeđenje istih,</w:t>
      </w:r>
    </w:p>
    <w:p w14:paraId="5B871B2F" w14:textId="77777777" w:rsidR="0090377F" w:rsidRPr="0090377F" w:rsidRDefault="0090377F" w:rsidP="00A44975">
      <w:pPr>
        <w:tabs>
          <w:tab w:val="left" w:pos="7050"/>
        </w:tabs>
        <w:spacing w:line="276" w:lineRule="auto"/>
        <w:jc w:val="both"/>
        <w:rPr>
          <w:sz w:val="24"/>
          <w:szCs w:val="24"/>
        </w:rPr>
      </w:pPr>
      <w:r w:rsidRPr="0090377F">
        <w:rPr>
          <w:sz w:val="24"/>
          <w:szCs w:val="24"/>
        </w:rPr>
        <w:t>- briga o djeci, odgoju i osnovnom obrazovanju,</w:t>
      </w:r>
    </w:p>
    <w:p w14:paraId="692ACB37" w14:textId="77777777" w:rsidR="0090377F" w:rsidRPr="0090377F" w:rsidRDefault="0090377F" w:rsidP="00A44975">
      <w:pPr>
        <w:tabs>
          <w:tab w:val="left" w:pos="7050"/>
        </w:tabs>
        <w:spacing w:line="276" w:lineRule="auto"/>
        <w:jc w:val="both"/>
        <w:rPr>
          <w:sz w:val="24"/>
          <w:szCs w:val="24"/>
        </w:rPr>
      </w:pPr>
      <w:r w:rsidRPr="0090377F">
        <w:rPr>
          <w:sz w:val="24"/>
          <w:szCs w:val="24"/>
        </w:rPr>
        <w:t>- briga o pripadnicima treće životne dobi,</w:t>
      </w:r>
    </w:p>
    <w:p w14:paraId="29C2E176" w14:textId="77777777" w:rsidR="0090377F" w:rsidRPr="0090377F" w:rsidRDefault="0090377F" w:rsidP="00A44975">
      <w:pPr>
        <w:tabs>
          <w:tab w:val="left" w:pos="7050"/>
        </w:tabs>
        <w:spacing w:line="276" w:lineRule="auto"/>
        <w:jc w:val="both"/>
        <w:rPr>
          <w:sz w:val="24"/>
          <w:szCs w:val="24"/>
        </w:rPr>
      </w:pPr>
      <w:r w:rsidRPr="0090377F">
        <w:rPr>
          <w:sz w:val="24"/>
          <w:szCs w:val="24"/>
        </w:rPr>
        <w:t>- poslovi vezani uz kulturu i ustanove u kulturi,</w:t>
      </w:r>
    </w:p>
    <w:p w14:paraId="34503599" w14:textId="77777777" w:rsidR="0090377F" w:rsidRPr="0090377F" w:rsidRDefault="0090377F" w:rsidP="00A44975">
      <w:pPr>
        <w:tabs>
          <w:tab w:val="left" w:pos="7050"/>
        </w:tabs>
        <w:spacing w:line="276" w:lineRule="auto"/>
        <w:jc w:val="both"/>
        <w:rPr>
          <w:sz w:val="24"/>
          <w:szCs w:val="24"/>
        </w:rPr>
      </w:pPr>
      <w:r w:rsidRPr="0090377F">
        <w:rPr>
          <w:sz w:val="24"/>
          <w:szCs w:val="24"/>
        </w:rPr>
        <w:t>- osiguravanje sredstava za zadovoljenje potreba u kulturi, športu i tehničkoj kulturi te poticanje sponzorstava i donacija za poboljšanje standarda u kulturi, sportu i tehničkoj kulturi,</w:t>
      </w:r>
    </w:p>
    <w:p w14:paraId="0424FE3C" w14:textId="77777777" w:rsidR="0090377F" w:rsidRPr="0090377F" w:rsidRDefault="0090377F" w:rsidP="00A44975">
      <w:pPr>
        <w:tabs>
          <w:tab w:val="left" w:pos="7050"/>
        </w:tabs>
        <w:spacing w:line="276" w:lineRule="auto"/>
        <w:jc w:val="both"/>
        <w:rPr>
          <w:sz w:val="24"/>
          <w:szCs w:val="24"/>
        </w:rPr>
      </w:pPr>
      <w:r w:rsidRPr="0090377F">
        <w:rPr>
          <w:sz w:val="24"/>
          <w:szCs w:val="24"/>
        </w:rPr>
        <w:t>- praćenje i unapređenje rada udruga građana i civilnog društva na području kulture i tehničke kulture, sporta, obrazovanja, zaštite okoliša i drugog područja,</w:t>
      </w:r>
    </w:p>
    <w:p w14:paraId="1A39FA7F" w14:textId="77777777" w:rsidR="0090377F" w:rsidRPr="0090377F" w:rsidRDefault="0090377F" w:rsidP="00A44975">
      <w:pPr>
        <w:tabs>
          <w:tab w:val="left" w:pos="7050"/>
        </w:tabs>
        <w:spacing w:line="276" w:lineRule="auto"/>
        <w:jc w:val="both"/>
        <w:rPr>
          <w:sz w:val="24"/>
          <w:szCs w:val="24"/>
        </w:rPr>
      </w:pPr>
      <w:r w:rsidRPr="0090377F">
        <w:rPr>
          <w:sz w:val="24"/>
          <w:szCs w:val="24"/>
        </w:rPr>
        <w:t xml:space="preserve">- organiziranje manifestacija, koncerata i društvenih događaja </w:t>
      </w:r>
    </w:p>
    <w:p w14:paraId="3D4BA48A" w14:textId="77777777" w:rsidR="0090377F" w:rsidRPr="0090377F" w:rsidRDefault="0090377F" w:rsidP="00A44975">
      <w:pPr>
        <w:tabs>
          <w:tab w:val="left" w:pos="7050"/>
        </w:tabs>
        <w:spacing w:line="276" w:lineRule="auto"/>
        <w:jc w:val="both"/>
        <w:rPr>
          <w:sz w:val="24"/>
          <w:szCs w:val="24"/>
        </w:rPr>
      </w:pPr>
      <w:r w:rsidRPr="0090377F">
        <w:rPr>
          <w:sz w:val="24"/>
          <w:szCs w:val="24"/>
        </w:rPr>
        <w:t>-poslovi zdravstva</w:t>
      </w:r>
    </w:p>
    <w:p w14:paraId="6EA28715" w14:textId="2A312B95" w:rsidR="005D45B1" w:rsidRDefault="0090377F" w:rsidP="00A44975">
      <w:pPr>
        <w:tabs>
          <w:tab w:val="left" w:pos="7050"/>
        </w:tabs>
        <w:spacing w:line="276" w:lineRule="auto"/>
        <w:jc w:val="both"/>
        <w:rPr>
          <w:sz w:val="24"/>
          <w:szCs w:val="24"/>
        </w:rPr>
      </w:pPr>
      <w:r w:rsidRPr="0090377F">
        <w:rPr>
          <w:sz w:val="24"/>
          <w:szCs w:val="24"/>
        </w:rPr>
        <w:t>- obavlja i druge poslove sukladno posebnim propisima.</w:t>
      </w:r>
    </w:p>
    <w:p w14:paraId="2D18F048" w14:textId="77777777" w:rsidR="006C278A" w:rsidRPr="009F1CF3" w:rsidRDefault="006C278A" w:rsidP="00A44975">
      <w:pPr>
        <w:tabs>
          <w:tab w:val="left" w:pos="7050"/>
        </w:tabs>
        <w:spacing w:line="276" w:lineRule="auto"/>
        <w:jc w:val="both"/>
        <w:rPr>
          <w:sz w:val="24"/>
          <w:szCs w:val="24"/>
        </w:rPr>
      </w:pPr>
    </w:p>
    <w:p w14:paraId="6C252118" w14:textId="77777777" w:rsidR="005D45B1" w:rsidRPr="009F1CF3" w:rsidRDefault="005D45B1" w:rsidP="00A44975">
      <w:pPr>
        <w:pStyle w:val="Heading2"/>
        <w:spacing w:line="276" w:lineRule="auto"/>
        <w:ind w:left="0" w:right="2274"/>
      </w:pPr>
    </w:p>
    <w:p w14:paraId="67738848" w14:textId="77777777" w:rsidR="005D45B1" w:rsidRPr="009F1CF3" w:rsidRDefault="005D45B1" w:rsidP="00A44975">
      <w:pPr>
        <w:pStyle w:val="BodyText"/>
        <w:spacing w:before="200" w:line="276" w:lineRule="auto"/>
        <w:ind w:left="116" w:right="105"/>
        <w:jc w:val="both"/>
      </w:pPr>
      <w:r w:rsidRPr="009F1CF3">
        <w:t>U službi, tajništvu ukupni rashodi planirani su u iznosu od 2.614.995,67 EUR-a. Ovim Izmjenama i dopunama Proračuna rashodi su povećani za 1.023.809,00 EUR-a.</w:t>
      </w:r>
    </w:p>
    <w:p w14:paraId="56402804" w14:textId="77777777" w:rsidR="005D45B1" w:rsidRPr="009F1CF3" w:rsidRDefault="005D45B1" w:rsidP="00A44975">
      <w:pPr>
        <w:pStyle w:val="BodyText"/>
        <w:spacing w:before="201" w:line="276" w:lineRule="auto"/>
        <w:ind w:left="116" w:right="117"/>
        <w:jc w:val="both"/>
      </w:pPr>
      <w:r w:rsidRPr="009F1CF3">
        <w:t>U nastavku dajemo prikaz i obrazloženje programa i aktivnosti unutar ovog razdjela koji se mijenjaju:</w:t>
      </w:r>
    </w:p>
    <w:p w14:paraId="70B4D22C" w14:textId="77777777" w:rsidR="00341C85" w:rsidRDefault="00341C85" w:rsidP="00A44975">
      <w:pPr>
        <w:pStyle w:val="BodyText"/>
        <w:spacing w:line="276" w:lineRule="auto"/>
      </w:pPr>
    </w:p>
    <w:p w14:paraId="01F67D85" w14:textId="77777777" w:rsidR="005D45B1" w:rsidRDefault="005D45B1" w:rsidP="00EE6375">
      <w:pPr>
        <w:pStyle w:val="BodyText"/>
      </w:pPr>
    </w:p>
    <w:p w14:paraId="15E23DBE" w14:textId="77777777" w:rsidR="005D45B1" w:rsidRDefault="005D45B1" w:rsidP="00EE6375">
      <w:pPr>
        <w:pStyle w:val="BodyText"/>
      </w:pPr>
    </w:p>
    <w:p w14:paraId="23675CD8" w14:textId="77777777" w:rsidR="005D45B1" w:rsidRPr="00246AE6" w:rsidRDefault="005D45B1" w:rsidP="006C278A">
      <w:pPr>
        <w:widowControl/>
        <w:autoSpaceDE/>
        <w:autoSpaceDN/>
        <w:spacing w:line="276" w:lineRule="auto"/>
        <w:jc w:val="both"/>
        <w:rPr>
          <w:rFonts w:eastAsiaTheme="minorHAnsi"/>
          <w:b/>
          <w:bCs/>
          <w:sz w:val="24"/>
          <w:szCs w:val="24"/>
          <w:u w:val="single"/>
          <w:lang w:eastAsia="en-US" w:bidi="ar-SA"/>
        </w:rPr>
      </w:pPr>
      <w:r w:rsidRPr="00246AE6">
        <w:rPr>
          <w:rFonts w:eastAsiaTheme="minorHAnsi"/>
          <w:sz w:val="24"/>
          <w:szCs w:val="24"/>
          <w:lang w:eastAsia="en-US" w:bidi="ar-SA"/>
        </w:rPr>
        <w:t>104.06</w:t>
      </w:r>
      <w:r w:rsidRPr="00246AE6">
        <w:rPr>
          <w:rFonts w:eastAsiaTheme="minorHAnsi"/>
          <w:b/>
          <w:bCs/>
          <w:sz w:val="24"/>
          <w:szCs w:val="24"/>
          <w:u w:val="single"/>
          <w:lang w:eastAsia="en-US" w:bidi="ar-SA"/>
        </w:rPr>
        <w:t>. GLAVA 6: JAVNE POTREBE U ŠPORTU I REKREACIJI</w:t>
      </w:r>
    </w:p>
    <w:p w14:paraId="4F61947F"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R.104.06.01 PROGRAM: TEKUĆI PROGRAM</w:t>
      </w:r>
    </w:p>
    <w:p w14:paraId="6D8AB7A8" w14:textId="77777777" w:rsidR="005D45B1"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Program obuhvaća aktivnosti kojima se izvršavaju rashodi za javne potrebe u sportu u 2024.godini.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14:paraId="42EBFDA6" w14:textId="77777777" w:rsidR="00E5485E" w:rsidRDefault="00E5485E" w:rsidP="006C278A">
      <w:pPr>
        <w:widowControl/>
        <w:autoSpaceDE/>
        <w:autoSpaceDN/>
        <w:spacing w:line="276" w:lineRule="auto"/>
        <w:jc w:val="both"/>
        <w:rPr>
          <w:rFonts w:eastAsiaTheme="minorHAnsi"/>
          <w:sz w:val="24"/>
          <w:szCs w:val="24"/>
          <w:lang w:eastAsia="en-US" w:bidi="ar-SA"/>
        </w:rPr>
      </w:pPr>
    </w:p>
    <w:p w14:paraId="1983F378" w14:textId="77777777" w:rsidR="00E5485E" w:rsidRPr="00246AE6" w:rsidRDefault="00E5485E" w:rsidP="006C278A">
      <w:pPr>
        <w:widowControl/>
        <w:autoSpaceDE/>
        <w:autoSpaceDN/>
        <w:spacing w:line="276" w:lineRule="auto"/>
        <w:jc w:val="both"/>
        <w:rPr>
          <w:rFonts w:eastAsiaTheme="minorHAnsi"/>
          <w:sz w:val="24"/>
          <w:szCs w:val="24"/>
          <w:lang w:eastAsia="en-US" w:bidi="ar-SA"/>
        </w:rPr>
      </w:pPr>
    </w:p>
    <w:p w14:paraId="7DB49AF8"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lastRenderedPageBreak/>
        <w:t>Obuhvaća ulaganje u sportske udruge na području  Grada kako bi nesmetano mogle ulagati u djecu i promovirati zdrav način života.</w:t>
      </w:r>
    </w:p>
    <w:p w14:paraId="14AA0E83"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Nastoji se ulagati u infrastrukturu i uređenje stadiona kako bi mogli usavršavati svoje talente i znanja.</w:t>
      </w:r>
    </w:p>
    <w:p w14:paraId="5AFB7927"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CILJ PROGRAMA</w:t>
      </w:r>
    </w:p>
    <w:p w14:paraId="7C63A488"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Poticanje razvoja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14:paraId="15ABEDAB"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p>
    <w:p w14:paraId="7FC98120" w14:textId="45923336"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R.104.06.01.01. Aktivnost: UREĐENJE SPORTSKE INFRASTR</w:t>
      </w:r>
      <w:r w:rsidR="008041E1">
        <w:rPr>
          <w:rFonts w:eastAsiaTheme="minorHAnsi"/>
          <w:sz w:val="24"/>
          <w:szCs w:val="24"/>
          <w:lang w:eastAsia="en-US" w:bidi="ar-SA"/>
        </w:rPr>
        <w:t>U</w:t>
      </w:r>
      <w:r w:rsidRPr="00246AE6">
        <w:rPr>
          <w:rFonts w:eastAsiaTheme="minorHAnsi"/>
          <w:sz w:val="24"/>
          <w:szCs w:val="24"/>
          <w:lang w:eastAsia="en-US" w:bidi="ar-SA"/>
        </w:rPr>
        <w:t>K</w:t>
      </w:r>
      <w:r w:rsidR="008041E1">
        <w:rPr>
          <w:rFonts w:eastAsiaTheme="minorHAnsi"/>
          <w:sz w:val="24"/>
          <w:szCs w:val="24"/>
          <w:lang w:eastAsia="en-US" w:bidi="ar-SA"/>
        </w:rPr>
        <w:t>TU</w:t>
      </w:r>
      <w:r w:rsidRPr="00246AE6">
        <w:rPr>
          <w:rFonts w:eastAsiaTheme="minorHAnsi"/>
          <w:sz w:val="24"/>
          <w:szCs w:val="24"/>
          <w:lang w:eastAsia="en-US" w:bidi="ar-SA"/>
        </w:rPr>
        <w:t>RE</w:t>
      </w:r>
    </w:p>
    <w:p w14:paraId="706B97D1"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 xml:space="preserve"> Aktivnost obuhvaća uređenje sportske infrastrukture te uređenje nogometnog stadiona Otok kako bi se poboljšali standardi te olakšale natjecateljske utakmice.</w:t>
      </w:r>
    </w:p>
    <w:p w14:paraId="6AAC1C0B" w14:textId="77777777" w:rsidR="005D45B1" w:rsidRPr="009F1CF3" w:rsidRDefault="005D45B1" w:rsidP="006C278A">
      <w:pPr>
        <w:pStyle w:val="BodyText"/>
        <w:spacing w:line="276" w:lineRule="auto"/>
      </w:pPr>
    </w:p>
    <w:p w14:paraId="67BCBA38" w14:textId="44159ECC" w:rsidR="005D45B1" w:rsidRPr="009F1CF3" w:rsidRDefault="005D45B1" w:rsidP="006C278A">
      <w:pPr>
        <w:pStyle w:val="BodyText"/>
        <w:spacing w:line="276" w:lineRule="auto"/>
      </w:pPr>
      <w:r w:rsidRPr="009F1CF3">
        <w:t>Ovim programom došlo je do povećanja rashoda za 57.500,00 Eura,a povećanje se odnosi na uređenje infrastrukture na nogometnom stadionu Otok i Komletinci, uređenje ten</w:t>
      </w:r>
      <w:r>
        <w:t xml:space="preserve">is </w:t>
      </w:r>
      <w:r w:rsidRPr="009F1CF3">
        <w:t>terena i bo</w:t>
      </w:r>
      <w:r w:rsidR="008041E1">
        <w:t>ć</w:t>
      </w:r>
      <w:r w:rsidRPr="009F1CF3">
        <w:t>ališta te na tekuće donacije sportskim društvima.</w:t>
      </w:r>
    </w:p>
    <w:p w14:paraId="4E40E995" w14:textId="77777777" w:rsidR="005D45B1" w:rsidRPr="009F1CF3" w:rsidRDefault="005D45B1" w:rsidP="006C278A">
      <w:pPr>
        <w:pStyle w:val="BodyText"/>
        <w:spacing w:line="276" w:lineRule="auto"/>
      </w:pPr>
    </w:p>
    <w:p w14:paraId="2B4DE0E8" w14:textId="77777777" w:rsidR="005D45B1" w:rsidRPr="009F1CF3" w:rsidRDefault="005D45B1" w:rsidP="006C278A">
      <w:pPr>
        <w:pStyle w:val="BodyText"/>
        <w:spacing w:line="276" w:lineRule="auto"/>
      </w:pPr>
    </w:p>
    <w:p w14:paraId="65B9EDB6"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R.104.07</w:t>
      </w:r>
      <w:r w:rsidRPr="00246AE6">
        <w:rPr>
          <w:rFonts w:eastAsiaTheme="minorHAnsi"/>
          <w:b/>
          <w:bCs/>
          <w:sz w:val="24"/>
          <w:szCs w:val="24"/>
          <w:u w:val="single"/>
          <w:lang w:eastAsia="en-US" w:bidi="ar-SA"/>
        </w:rPr>
        <w:t>GLAVA 7:JAVNE POTREBE U KULTURI I INFORMIRANJU</w:t>
      </w:r>
    </w:p>
    <w:p w14:paraId="28E13942"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R.104.07.01 TEKUĆI PROGRAM</w:t>
      </w:r>
    </w:p>
    <w:p w14:paraId="635E6028"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Program obuhvaća aktivnosti kojima se izvršavaju rashodi  za javne potrebe u kulturi i informiranju u okviru 2024.godine. Ovim programom je obuhvaćeno 6 aktivnosti.</w:t>
      </w:r>
    </w:p>
    <w:p w14:paraId="369BCDCD"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p>
    <w:p w14:paraId="12330133"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CILJ PROGRAMA</w:t>
      </w:r>
    </w:p>
    <w:p w14:paraId="49C1BF31"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28D0A773"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p>
    <w:p w14:paraId="67B4A8C9"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R.104.07.01.01 Aktivnost: MANIFESTACIJE</w:t>
      </w:r>
    </w:p>
    <w:p w14:paraId="18BC2833"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Obuhvaća održavanje raznih manifestacija na području Grada Otoka kao što su izdaci za festival glumca, organiziranje ljetnog kina u Otoku te lutkarsko proljeće.</w:t>
      </w:r>
    </w:p>
    <w:p w14:paraId="055EE5B4"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p>
    <w:p w14:paraId="249ECE35"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p>
    <w:p w14:paraId="7B599A59"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R.104.07.01.04. Aktivnost: INFORMIRANJE</w:t>
      </w:r>
    </w:p>
    <w:p w14:paraId="37833308" w14:textId="77777777" w:rsidR="005D45B1" w:rsidRPr="00246AE6" w:rsidRDefault="005D45B1" w:rsidP="006C278A">
      <w:pPr>
        <w:widowControl/>
        <w:autoSpaceDE/>
        <w:autoSpaceDN/>
        <w:spacing w:line="276" w:lineRule="auto"/>
        <w:jc w:val="both"/>
        <w:rPr>
          <w:rFonts w:eastAsiaTheme="minorHAnsi"/>
          <w:sz w:val="24"/>
          <w:szCs w:val="24"/>
          <w:lang w:eastAsia="en-US" w:bidi="ar-SA"/>
        </w:rPr>
      </w:pPr>
      <w:r w:rsidRPr="00246AE6">
        <w:rPr>
          <w:rFonts w:eastAsiaTheme="minorHAnsi"/>
          <w:sz w:val="24"/>
          <w:szCs w:val="24"/>
          <w:lang w:eastAsia="en-US" w:bidi="ar-SA"/>
        </w:rPr>
        <w:t>Obuhvaća aktivnosti promidžbe i informiranja te održavanja web stranice. Izrada otočkog lista te filma za obilježavanje Dana Grada.</w:t>
      </w:r>
    </w:p>
    <w:p w14:paraId="3F49868F" w14:textId="77777777" w:rsidR="005D45B1" w:rsidRDefault="005D45B1" w:rsidP="006C278A">
      <w:pPr>
        <w:widowControl/>
        <w:autoSpaceDE/>
        <w:autoSpaceDN/>
        <w:spacing w:line="276" w:lineRule="auto"/>
        <w:jc w:val="both"/>
        <w:rPr>
          <w:rFonts w:eastAsiaTheme="minorHAnsi"/>
          <w:sz w:val="24"/>
          <w:szCs w:val="24"/>
          <w:lang w:eastAsia="en-US" w:bidi="ar-SA"/>
        </w:rPr>
      </w:pPr>
    </w:p>
    <w:p w14:paraId="3EEAD837" w14:textId="77777777" w:rsidR="006C278A" w:rsidRPr="00246AE6" w:rsidRDefault="006C278A" w:rsidP="006C278A">
      <w:pPr>
        <w:widowControl/>
        <w:autoSpaceDE/>
        <w:autoSpaceDN/>
        <w:spacing w:line="276" w:lineRule="auto"/>
        <w:jc w:val="both"/>
        <w:rPr>
          <w:rFonts w:eastAsiaTheme="minorHAnsi"/>
          <w:sz w:val="24"/>
          <w:szCs w:val="24"/>
          <w:lang w:eastAsia="en-US" w:bidi="ar-SA"/>
        </w:rPr>
      </w:pPr>
    </w:p>
    <w:p w14:paraId="02BBEED3" w14:textId="4F7CAD31" w:rsidR="005D45B1" w:rsidRPr="009F1CF3" w:rsidRDefault="005D45B1" w:rsidP="00E5485E">
      <w:pPr>
        <w:spacing w:line="276" w:lineRule="auto"/>
        <w:rPr>
          <w:sz w:val="24"/>
          <w:szCs w:val="24"/>
        </w:rPr>
      </w:pPr>
      <w:r w:rsidRPr="009F1CF3">
        <w:rPr>
          <w:sz w:val="24"/>
          <w:szCs w:val="24"/>
        </w:rPr>
        <w:t>Ov</w:t>
      </w:r>
      <w:r>
        <w:rPr>
          <w:sz w:val="24"/>
          <w:szCs w:val="24"/>
        </w:rPr>
        <w:t>im programom</w:t>
      </w:r>
      <w:r w:rsidRPr="009F1CF3">
        <w:rPr>
          <w:sz w:val="24"/>
          <w:szCs w:val="24"/>
        </w:rPr>
        <w:t xml:space="preserve"> planirani su rashodi u iznosu od </w:t>
      </w:r>
      <w:r>
        <w:rPr>
          <w:sz w:val="24"/>
          <w:szCs w:val="24"/>
        </w:rPr>
        <w:t>305.784,00</w:t>
      </w:r>
      <w:r w:rsidRPr="009F1CF3">
        <w:rPr>
          <w:sz w:val="24"/>
          <w:szCs w:val="24"/>
        </w:rPr>
        <w:t xml:space="preserve"> Eur-a te su ovim </w:t>
      </w:r>
      <w:r w:rsidR="008041E1">
        <w:rPr>
          <w:sz w:val="24"/>
          <w:szCs w:val="24"/>
        </w:rPr>
        <w:t>I</w:t>
      </w:r>
      <w:r w:rsidRPr="009F1CF3">
        <w:rPr>
          <w:sz w:val="24"/>
          <w:szCs w:val="24"/>
        </w:rPr>
        <w:t>zmjenam</w:t>
      </w:r>
      <w:r w:rsidR="008041E1">
        <w:rPr>
          <w:sz w:val="24"/>
          <w:szCs w:val="24"/>
        </w:rPr>
        <w:t xml:space="preserve">a </w:t>
      </w:r>
      <w:r w:rsidRPr="009F1CF3">
        <w:rPr>
          <w:sz w:val="24"/>
          <w:szCs w:val="24"/>
        </w:rPr>
        <w:t xml:space="preserve">i dopunama proračuna povećani za </w:t>
      </w:r>
      <w:r>
        <w:rPr>
          <w:sz w:val="24"/>
          <w:szCs w:val="24"/>
        </w:rPr>
        <w:t>32.</w:t>
      </w:r>
      <w:r w:rsidRPr="009F1CF3">
        <w:rPr>
          <w:sz w:val="24"/>
          <w:szCs w:val="24"/>
        </w:rPr>
        <w:t>300,00 Eur-a</w:t>
      </w:r>
      <w:r>
        <w:rPr>
          <w:sz w:val="24"/>
          <w:szCs w:val="24"/>
        </w:rPr>
        <w:t xml:space="preserve"> a to povećanje se odnosi na proslave obljetnica klubova, uređenje tradicijske kuće u Kom</w:t>
      </w:r>
      <w:r w:rsidR="008041E1">
        <w:rPr>
          <w:sz w:val="24"/>
          <w:szCs w:val="24"/>
        </w:rPr>
        <w:t>l</w:t>
      </w:r>
      <w:r>
        <w:rPr>
          <w:sz w:val="24"/>
          <w:szCs w:val="24"/>
        </w:rPr>
        <w:t>etincima te na usluge informiranja.</w:t>
      </w:r>
    </w:p>
    <w:p w14:paraId="16A3CCC5" w14:textId="77777777" w:rsidR="005D45B1" w:rsidRDefault="005D45B1" w:rsidP="00E5485E">
      <w:pPr>
        <w:spacing w:line="276" w:lineRule="auto"/>
        <w:rPr>
          <w:sz w:val="24"/>
          <w:szCs w:val="24"/>
        </w:rPr>
      </w:pPr>
    </w:p>
    <w:p w14:paraId="3BA38F76" w14:textId="77777777" w:rsidR="00E5485E" w:rsidRDefault="00E5485E" w:rsidP="00E5485E">
      <w:pPr>
        <w:spacing w:line="276" w:lineRule="auto"/>
        <w:rPr>
          <w:sz w:val="24"/>
          <w:szCs w:val="24"/>
        </w:rPr>
      </w:pPr>
    </w:p>
    <w:p w14:paraId="405138BD" w14:textId="77777777" w:rsidR="00E5485E" w:rsidRDefault="00E5485E" w:rsidP="00E5485E">
      <w:pPr>
        <w:spacing w:line="276" w:lineRule="auto"/>
        <w:rPr>
          <w:sz w:val="24"/>
          <w:szCs w:val="24"/>
        </w:rPr>
      </w:pPr>
    </w:p>
    <w:p w14:paraId="54C82804" w14:textId="77777777" w:rsidR="00E5485E" w:rsidRPr="009F1CF3" w:rsidRDefault="00E5485E" w:rsidP="00E5485E">
      <w:pPr>
        <w:spacing w:line="276" w:lineRule="auto"/>
        <w:rPr>
          <w:sz w:val="24"/>
          <w:szCs w:val="24"/>
        </w:rPr>
      </w:pPr>
    </w:p>
    <w:p w14:paraId="24F35977" w14:textId="77777777" w:rsidR="005D45B1" w:rsidRPr="009F1CF3" w:rsidRDefault="005D45B1" w:rsidP="00E5485E">
      <w:pPr>
        <w:spacing w:line="276" w:lineRule="auto"/>
        <w:jc w:val="both"/>
        <w:rPr>
          <w:sz w:val="24"/>
          <w:szCs w:val="24"/>
          <w:lang w:bidi="ar-SA"/>
        </w:rPr>
      </w:pPr>
      <w:r w:rsidRPr="009F1CF3">
        <w:rPr>
          <w:sz w:val="24"/>
          <w:szCs w:val="24"/>
        </w:rPr>
        <w:lastRenderedPageBreak/>
        <w:t>R.104.09.</w:t>
      </w:r>
      <w:r w:rsidRPr="009F1CF3">
        <w:rPr>
          <w:b/>
          <w:bCs/>
          <w:sz w:val="24"/>
          <w:szCs w:val="24"/>
          <w:u w:val="single"/>
        </w:rPr>
        <w:t>GLAVA 9: SOCIJALNA SKRB</w:t>
      </w:r>
    </w:p>
    <w:p w14:paraId="26BBF10A" w14:textId="77777777" w:rsidR="005D45B1" w:rsidRPr="009F1CF3" w:rsidRDefault="005D45B1" w:rsidP="00E5485E">
      <w:pPr>
        <w:spacing w:line="276" w:lineRule="auto"/>
        <w:jc w:val="both"/>
        <w:rPr>
          <w:sz w:val="24"/>
          <w:szCs w:val="24"/>
        </w:rPr>
      </w:pPr>
      <w:r w:rsidRPr="009F1CF3">
        <w:rPr>
          <w:sz w:val="24"/>
          <w:szCs w:val="24"/>
        </w:rPr>
        <w:t>PROGRAM: SUFINANCIRANJE TROŠKOVA STANOVANJA</w:t>
      </w:r>
    </w:p>
    <w:p w14:paraId="131AD910" w14:textId="77777777" w:rsidR="005D45B1" w:rsidRPr="009F1CF3" w:rsidRDefault="005D45B1" w:rsidP="00E5485E">
      <w:pPr>
        <w:spacing w:line="276" w:lineRule="auto"/>
        <w:jc w:val="both"/>
        <w:rPr>
          <w:sz w:val="24"/>
          <w:szCs w:val="24"/>
        </w:rPr>
      </w:pPr>
      <w:r w:rsidRPr="009F1CF3">
        <w:rPr>
          <w:sz w:val="24"/>
          <w:szCs w:val="24"/>
        </w:rPr>
        <w:t>OPIS PROGRAMA</w:t>
      </w:r>
    </w:p>
    <w:p w14:paraId="0805F8C8" w14:textId="77777777" w:rsidR="005D45B1" w:rsidRPr="009F1CF3" w:rsidRDefault="005D45B1" w:rsidP="00E5485E">
      <w:pPr>
        <w:spacing w:line="276" w:lineRule="auto"/>
        <w:jc w:val="both"/>
        <w:rPr>
          <w:sz w:val="24"/>
          <w:szCs w:val="24"/>
        </w:rPr>
      </w:pPr>
    </w:p>
    <w:p w14:paraId="6825CC72" w14:textId="77777777" w:rsidR="005D45B1" w:rsidRPr="009F1CF3" w:rsidRDefault="005D45B1" w:rsidP="00E5485E">
      <w:pPr>
        <w:spacing w:line="276" w:lineRule="auto"/>
        <w:jc w:val="both"/>
        <w:rPr>
          <w:sz w:val="24"/>
          <w:szCs w:val="24"/>
        </w:rPr>
      </w:pPr>
      <w:r w:rsidRPr="009F1CF3">
        <w:rPr>
          <w:sz w:val="24"/>
          <w:szCs w:val="24"/>
        </w:rPr>
        <w:t>Program obuhvaća aktivnosti kojima se izvršavaju rashodi Upravnog odjela u 2024 .godini. Za izvršenje programa planirane su 3 aktivnosti:</w:t>
      </w:r>
    </w:p>
    <w:p w14:paraId="0D212FAC" w14:textId="77777777" w:rsidR="005D45B1" w:rsidRPr="009F1CF3" w:rsidRDefault="005D45B1" w:rsidP="00E5485E">
      <w:pPr>
        <w:spacing w:line="276" w:lineRule="auto"/>
        <w:jc w:val="both"/>
        <w:rPr>
          <w:sz w:val="24"/>
          <w:szCs w:val="24"/>
        </w:rPr>
      </w:pPr>
    </w:p>
    <w:p w14:paraId="4D2E8F6F" w14:textId="77777777" w:rsidR="005D45B1" w:rsidRPr="009F1CF3" w:rsidRDefault="005D45B1" w:rsidP="00E5485E">
      <w:pPr>
        <w:spacing w:line="276" w:lineRule="auto"/>
        <w:jc w:val="both"/>
        <w:rPr>
          <w:sz w:val="24"/>
          <w:szCs w:val="24"/>
        </w:rPr>
      </w:pPr>
      <w:r w:rsidRPr="009F1CF3">
        <w:rPr>
          <w:sz w:val="24"/>
          <w:szCs w:val="24"/>
        </w:rPr>
        <w:t>R.104.09.01. Aktivnost: SUFINANCIRANJE TROŠKOVA STANOVANJA</w:t>
      </w:r>
    </w:p>
    <w:p w14:paraId="0E4166C6" w14:textId="7D0D010C" w:rsidR="005D45B1" w:rsidRPr="009F1CF3" w:rsidRDefault="005D45B1" w:rsidP="00E5485E">
      <w:pPr>
        <w:spacing w:line="276" w:lineRule="auto"/>
        <w:jc w:val="both"/>
        <w:rPr>
          <w:sz w:val="24"/>
          <w:szCs w:val="24"/>
        </w:rPr>
      </w:pPr>
      <w:r w:rsidRPr="009F1CF3">
        <w:rPr>
          <w:sz w:val="24"/>
          <w:szCs w:val="24"/>
        </w:rPr>
        <w:t>Aktivnost obuhvaća sufinanciranje troškova stanovanja socijalno ugroženim obiteljima s područja Grada Otoka.</w:t>
      </w:r>
    </w:p>
    <w:p w14:paraId="59CE8318" w14:textId="77777777" w:rsidR="005D45B1" w:rsidRPr="009F1CF3" w:rsidRDefault="005D45B1" w:rsidP="00E5485E">
      <w:pPr>
        <w:spacing w:line="276" w:lineRule="auto"/>
        <w:jc w:val="both"/>
        <w:rPr>
          <w:sz w:val="24"/>
          <w:szCs w:val="24"/>
        </w:rPr>
      </w:pPr>
    </w:p>
    <w:p w14:paraId="628820C9" w14:textId="77777777" w:rsidR="005D45B1" w:rsidRPr="009F1CF3" w:rsidRDefault="005D45B1" w:rsidP="00E5485E">
      <w:pPr>
        <w:pStyle w:val="BodyText"/>
        <w:spacing w:before="1" w:line="276" w:lineRule="auto"/>
        <w:ind w:right="196"/>
        <w:jc w:val="both"/>
      </w:pPr>
      <w:r>
        <w:t>Ovim programom planirani su rashodi u iznosu od 227.975,00 EUR-a</w:t>
      </w:r>
      <w:r w:rsidRPr="009F1CF3">
        <w:t xml:space="preserve"> </w:t>
      </w:r>
      <w:r>
        <w:t xml:space="preserve"> te je</w:t>
      </w:r>
      <w:r w:rsidRPr="009F1CF3">
        <w:t xml:space="preserve"> došlo do povećanje rashoda za 4.000,00 EUR-a, a povećanje se odnosi  na sufinanciranje troškova stanovanja.</w:t>
      </w:r>
    </w:p>
    <w:p w14:paraId="1B5E9C88" w14:textId="77777777" w:rsidR="005D45B1" w:rsidRPr="009F1CF3" w:rsidRDefault="005D45B1" w:rsidP="00E5485E">
      <w:pPr>
        <w:spacing w:line="276" w:lineRule="auto"/>
        <w:rPr>
          <w:sz w:val="24"/>
          <w:szCs w:val="24"/>
        </w:rPr>
      </w:pPr>
    </w:p>
    <w:p w14:paraId="17A7DB42" w14:textId="77777777" w:rsidR="005D45B1" w:rsidRPr="009F1CF3" w:rsidRDefault="005D45B1" w:rsidP="00E5485E">
      <w:pPr>
        <w:spacing w:line="276" w:lineRule="auto"/>
        <w:rPr>
          <w:sz w:val="24"/>
          <w:szCs w:val="24"/>
        </w:rPr>
      </w:pPr>
    </w:p>
    <w:p w14:paraId="1D934241" w14:textId="77777777" w:rsidR="005D45B1" w:rsidRPr="009F1CF3" w:rsidRDefault="005D45B1" w:rsidP="00E5485E">
      <w:pPr>
        <w:spacing w:line="276" w:lineRule="auto"/>
        <w:jc w:val="both"/>
        <w:rPr>
          <w:sz w:val="24"/>
          <w:szCs w:val="24"/>
          <w:lang w:bidi="ar-SA"/>
        </w:rPr>
      </w:pPr>
      <w:r w:rsidRPr="009F1CF3">
        <w:rPr>
          <w:sz w:val="24"/>
          <w:szCs w:val="24"/>
        </w:rPr>
        <w:t xml:space="preserve">R.104.10 </w:t>
      </w:r>
      <w:r w:rsidRPr="00F866A7">
        <w:rPr>
          <w:b/>
          <w:bCs/>
          <w:sz w:val="24"/>
          <w:szCs w:val="24"/>
          <w:u w:val="single"/>
        </w:rPr>
        <w:t>GLAVA : RAZVOJ ZAJEDNICE</w:t>
      </w:r>
      <w:r w:rsidRPr="009F1CF3">
        <w:rPr>
          <w:sz w:val="24"/>
          <w:szCs w:val="24"/>
        </w:rPr>
        <w:t xml:space="preserve"> </w:t>
      </w:r>
    </w:p>
    <w:p w14:paraId="356171D5" w14:textId="77777777" w:rsidR="005D45B1" w:rsidRPr="009F1CF3" w:rsidRDefault="005D45B1" w:rsidP="00E5485E">
      <w:pPr>
        <w:spacing w:line="276" w:lineRule="auto"/>
        <w:jc w:val="both"/>
        <w:rPr>
          <w:sz w:val="24"/>
          <w:szCs w:val="24"/>
        </w:rPr>
      </w:pPr>
      <w:r w:rsidRPr="009F1CF3">
        <w:rPr>
          <w:sz w:val="24"/>
          <w:szCs w:val="24"/>
        </w:rPr>
        <w:t>R.104.10.01 PROGRAM: TEKUĆI PROGRAM</w:t>
      </w:r>
    </w:p>
    <w:p w14:paraId="7658D763" w14:textId="77777777" w:rsidR="005D45B1" w:rsidRPr="009F1CF3" w:rsidRDefault="005D45B1" w:rsidP="00E5485E">
      <w:pPr>
        <w:spacing w:line="276" w:lineRule="auto"/>
        <w:jc w:val="both"/>
        <w:rPr>
          <w:sz w:val="24"/>
          <w:szCs w:val="24"/>
        </w:rPr>
      </w:pPr>
      <w:r w:rsidRPr="009F1CF3">
        <w:rPr>
          <w:sz w:val="24"/>
          <w:szCs w:val="24"/>
        </w:rPr>
        <w:t xml:space="preserve"> Program obuhvaća aktivnosti kojim se izvršavaju rashodi upravnog odjela u 2024 godini. Za izvršenje programa planirane su 2 aktivnosti:</w:t>
      </w:r>
    </w:p>
    <w:p w14:paraId="494BD718" w14:textId="77777777" w:rsidR="005D45B1" w:rsidRPr="009F1CF3" w:rsidRDefault="005D45B1" w:rsidP="00E5485E">
      <w:pPr>
        <w:spacing w:line="276" w:lineRule="auto"/>
        <w:jc w:val="both"/>
        <w:rPr>
          <w:sz w:val="24"/>
          <w:szCs w:val="24"/>
        </w:rPr>
      </w:pPr>
    </w:p>
    <w:p w14:paraId="7D877D5F" w14:textId="77777777" w:rsidR="005D45B1" w:rsidRPr="009F1CF3" w:rsidRDefault="005D45B1" w:rsidP="00E5485E">
      <w:pPr>
        <w:spacing w:line="276" w:lineRule="auto"/>
        <w:jc w:val="both"/>
        <w:rPr>
          <w:sz w:val="24"/>
          <w:szCs w:val="24"/>
        </w:rPr>
      </w:pPr>
      <w:r w:rsidRPr="009F1CF3">
        <w:rPr>
          <w:i/>
          <w:sz w:val="24"/>
          <w:szCs w:val="24"/>
        </w:rPr>
        <w:t>Aktivnost:</w:t>
      </w:r>
      <w:r w:rsidRPr="009F1CF3">
        <w:rPr>
          <w:sz w:val="24"/>
          <w:szCs w:val="24"/>
        </w:rPr>
        <w:t xml:space="preserve"> Prijevoz učenika srednjih škola</w:t>
      </w:r>
    </w:p>
    <w:p w14:paraId="51E1948E" w14:textId="76EE17CD" w:rsidR="005D45B1" w:rsidRPr="009F1CF3" w:rsidRDefault="005D45B1" w:rsidP="00E5485E">
      <w:pPr>
        <w:spacing w:line="276" w:lineRule="auto"/>
        <w:jc w:val="both"/>
        <w:rPr>
          <w:sz w:val="24"/>
          <w:szCs w:val="24"/>
        </w:rPr>
      </w:pPr>
      <w:r w:rsidRPr="009F1CF3">
        <w:rPr>
          <w:sz w:val="24"/>
          <w:szCs w:val="24"/>
        </w:rPr>
        <w:t>Ova aktivnost obuhvaća sufinancir</w:t>
      </w:r>
      <w:r w:rsidR="008041E1">
        <w:rPr>
          <w:sz w:val="24"/>
          <w:szCs w:val="24"/>
        </w:rPr>
        <w:t>a</w:t>
      </w:r>
      <w:r w:rsidRPr="009F1CF3">
        <w:rPr>
          <w:sz w:val="24"/>
          <w:szCs w:val="24"/>
        </w:rPr>
        <w:t>nje prijevoza učenika srednjih škola s područja Grada Otoka.</w:t>
      </w:r>
    </w:p>
    <w:p w14:paraId="560CECEB" w14:textId="77777777" w:rsidR="005D45B1" w:rsidRPr="009F1CF3" w:rsidRDefault="005D45B1" w:rsidP="00E5485E">
      <w:pPr>
        <w:spacing w:line="276" w:lineRule="auto"/>
        <w:jc w:val="both"/>
        <w:rPr>
          <w:sz w:val="24"/>
          <w:szCs w:val="24"/>
        </w:rPr>
      </w:pPr>
    </w:p>
    <w:p w14:paraId="48E9CB56" w14:textId="77777777" w:rsidR="005D45B1" w:rsidRPr="009F1CF3" w:rsidRDefault="005D45B1" w:rsidP="00E5485E">
      <w:pPr>
        <w:spacing w:line="276" w:lineRule="auto"/>
        <w:jc w:val="both"/>
        <w:rPr>
          <w:sz w:val="24"/>
          <w:szCs w:val="24"/>
        </w:rPr>
      </w:pPr>
      <w:r w:rsidRPr="009F1CF3">
        <w:rPr>
          <w:i/>
          <w:sz w:val="24"/>
          <w:szCs w:val="24"/>
        </w:rPr>
        <w:t>Aktivnost:</w:t>
      </w:r>
      <w:r w:rsidRPr="009F1CF3">
        <w:rPr>
          <w:sz w:val="24"/>
          <w:szCs w:val="24"/>
        </w:rPr>
        <w:t xml:space="preserve"> Sufinanciranje cijene prijevoza učenika osnovnih škola</w:t>
      </w:r>
    </w:p>
    <w:p w14:paraId="4C2A8586" w14:textId="271409C9" w:rsidR="005D45B1" w:rsidRPr="009F1CF3" w:rsidRDefault="005D45B1" w:rsidP="00E5485E">
      <w:pPr>
        <w:spacing w:line="276" w:lineRule="auto"/>
        <w:jc w:val="both"/>
        <w:rPr>
          <w:sz w:val="24"/>
          <w:szCs w:val="24"/>
        </w:rPr>
      </w:pPr>
      <w:r w:rsidRPr="009F1CF3">
        <w:rPr>
          <w:sz w:val="24"/>
          <w:szCs w:val="24"/>
        </w:rPr>
        <w:t>Ova aktivnost obuhvaća sufinanciranje prijevoza učenika osnovnih škola s područja Grada Otoka.</w:t>
      </w:r>
    </w:p>
    <w:p w14:paraId="16513302" w14:textId="77777777" w:rsidR="005D45B1" w:rsidRPr="009F1CF3" w:rsidRDefault="005D45B1" w:rsidP="00E5485E">
      <w:pPr>
        <w:spacing w:line="276" w:lineRule="auto"/>
        <w:jc w:val="both"/>
        <w:rPr>
          <w:sz w:val="24"/>
          <w:szCs w:val="24"/>
        </w:rPr>
      </w:pPr>
    </w:p>
    <w:p w14:paraId="441E9896" w14:textId="77777777" w:rsidR="005D45B1" w:rsidRPr="009F1CF3" w:rsidRDefault="005D45B1" w:rsidP="00E5485E">
      <w:pPr>
        <w:spacing w:line="276" w:lineRule="auto"/>
        <w:jc w:val="both"/>
        <w:rPr>
          <w:sz w:val="24"/>
          <w:szCs w:val="24"/>
        </w:rPr>
      </w:pPr>
      <w:r>
        <w:rPr>
          <w:sz w:val="24"/>
          <w:szCs w:val="24"/>
        </w:rPr>
        <w:t>Ovim programom planirani su rashodi u iznosu od 165.482,00 EUR-A te je došlo do povećanja rashoda za 1.500,00 EUR-</w:t>
      </w:r>
      <w:r w:rsidRPr="009F1CF3">
        <w:rPr>
          <w:sz w:val="24"/>
          <w:szCs w:val="24"/>
        </w:rPr>
        <w:t xml:space="preserve"> a povećanje se odnosi na sufinanciranje prijevoza učenika osnovnih škola.</w:t>
      </w:r>
    </w:p>
    <w:p w14:paraId="0B220AC2" w14:textId="77777777" w:rsidR="00E5485E" w:rsidRDefault="00E5485E" w:rsidP="00E5485E">
      <w:pPr>
        <w:spacing w:line="276" w:lineRule="auto"/>
        <w:jc w:val="both"/>
        <w:rPr>
          <w:sz w:val="24"/>
          <w:szCs w:val="24"/>
        </w:rPr>
      </w:pPr>
    </w:p>
    <w:p w14:paraId="511715E2" w14:textId="77777777" w:rsidR="00E5485E" w:rsidRDefault="00E5485E" w:rsidP="00E5485E">
      <w:pPr>
        <w:spacing w:line="276" w:lineRule="auto"/>
        <w:jc w:val="both"/>
        <w:rPr>
          <w:sz w:val="24"/>
          <w:szCs w:val="24"/>
        </w:rPr>
      </w:pPr>
    </w:p>
    <w:p w14:paraId="7F9B659F" w14:textId="77777777" w:rsidR="00E5485E" w:rsidRPr="009F1CF3" w:rsidRDefault="00E5485E" w:rsidP="00E5485E">
      <w:pPr>
        <w:spacing w:line="276" w:lineRule="auto"/>
        <w:jc w:val="both"/>
        <w:rPr>
          <w:sz w:val="24"/>
          <w:szCs w:val="24"/>
        </w:rPr>
      </w:pPr>
    </w:p>
    <w:p w14:paraId="67E9C9C1" w14:textId="77777777" w:rsidR="005D45B1" w:rsidRPr="009F1CF3" w:rsidRDefault="005D45B1" w:rsidP="00E5485E">
      <w:pPr>
        <w:spacing w:line="276" w:lineRule="auto"/>
        <w:jc w:val="both"/>
        <w:rPr>
          <w:b/>
          <w:bCs/>
          <w:sz w:val="24"/>
          <w:szCs w:val="24"/>
          <w:u w:val="single"/>
          <w:lang w:bidi="ar-SA"/>
        </w:rPr>
      </w:pPr>
      <w:r w:rsidRPr="009F1CF3">
        <w:rPr>
          <w:sz w:val="24"/>
          <w:szCs w:val="24"/>
        </w:rPr>
        <w:t>R.104.11</w:t>
      </w:r>
      <w:r w:rsidRPr="009F1CF3">
        <w:rPr>
          <w:b/>
          <w:bCs/>
          <w:sz w:val="24"/>
          <w:szCs w:val="24"/>
          <w:u w:val="single"/>
        </w:rPr>
        <w:t>GLAVA 11: SUSTAV CIVILNE ZAŠTITE</w:t>
      </w:r>
    </w:p>
    <w:p w14:paraId="0EEDF271" w14:textId="77777777" w:rsidR="005D45B1" w:rsidRPr="009F1CF3" w:rsidRDefault="005D45B1" w:rsidP="00E5485E">
      <w:pPr>
        <w:spacing w:line="276" w:lineRule="auto"/>
        <w:jc w:val="both"/>
        <w:rPr>
          <w:sz w:val="24"/>
          <w:szCs w:val="24"/>
        </w:rPr>
      </w:pPr>
      <w:r w:rsidRPr="009F1CF3">
        <w:rPr>
          <w:bCs/>
          <w:sz w:val="24"/>
          <w:szCs w:val="24"/>
        </w:rPr>
        <w:t xml:space="preserve">PROGRAM:TEKUĆI PROGRAM </w:t>
      </w:r>
    </w:p>
    <w:p w14:paraId="597AA028" w14:textId="77777777" w:rsidR="005D45B1" w:rsidRPr="009F1CF3" w:rsidRDefault="005D45B1" w:rsidP="00E5485E">
      <w:pPr>
        <w:spacing w:line="276" w:lineRule="auto"/>
        <w:jc w:val="both"/>
        <w:rPr>
          <w:sz w:val="24"/>
          <w:szCs w:val="24"/>
        </w:rPr>
      </w:pPr>
    </w:p>
    <w:p w14:paraId="505F06D5" w14:textId="77777777" w:rsidR="005D45B1" w:rsidRPr="009F1CF3" w:rsidRDefault="005D45B1" w:rsidP="00E5485E">
      <w:pPr>
        <w:spacing w:line="276" w:lineRule="auto"/>
        <w:jc w:val="both"/>
        <w:rPr>
          <w:sz w:val="24"/>
          <w:szCs w:val="24"/>
        </w:rPr>
      </w:pPr>
      <w:r w:rsidRPr="009F1CF3">
        <w:rPr>
          <w:sz w:val="24"/>
          <w:szCs w:val="24"/>
        </w:rPr>
        <w:t>Program obuhvaća aktivnosti kojima se izvršavaju rashodi Upravnog odjela vezani za opremanje specijalističkih timova civilne zaštite, kao i skupne opreme, kao i vježbe operativnih snaga i timova civilne zaštite. Nastoji se osigurati adekvatna oprema za zaštitu od elementarnih nepogoda i suzbijanje pandemije na području Grada Otoka kako bi stanovništvo bilo sigurno.</w:t>
      </w:r>
    </w:p>
    <w:p w14:paraId="6895ED39" w14:textId="77777777" w:rsidR="005D45B1" w:rsidRPr="009F1CF3" w:rsidRDefault="005D45B1" w:rsidP="00E5485E">
      <w:pPr>
        <w:spacing w:line="276" w:lineRule="auto"/>
        <w:jc w:val="both"/>
        <w:rPr>
          <w:sz w:val="24"/>
          <w:szCs w:val="24"/>
        </w:rPr>
      </w:pPr>
    </w:p>
    <w:p w14:paraId="5ABA875C" w14:textId="77777777" w:rsidR="005D45B1" w:rsidRPr="009F1CF3" w:rsidRDefault="005D45B1" w:rsidP="00E5485E">
      <w:pPr>
        <w:spacing w:line="276" w:lineRule="auto"/>
        <w:jc w:val="both"/>
        <w:rPr>
          <w:sz w:val="24"/>
          <w:szCs w:val="24"/>
        </w:rPr>
      </w:pPr>
      <w:r w:rsidRPr="009F1CF3">
        <w:rPr>
          <w:sz w:val="24"/>
          <w:szCs w:val="24"/>
        </w:rPr>
        <w:t>Cilj ove aktivnosti je nesmetani rad specijalističkih timova civilne zaštite i osigurati opremu i sredstva za provedbu vježbi operativnih snaga civilne zaštite.</w:t>
      </w:r>
    </w:p>
    <w:p w14:paraId="40E7C497" w14:textId="77777777" w:rsidR="005D45B1" w:rsidRPr="009F1CF3" w:rsidRDefault="005D45B1" w:rsidP="00E5485E">
      <w:pPr>
        <w:spacing w:line="276" w:lineRule="auto"/>
        <w:jc w:val="both"/>
        <w:rPr>
          <w:sz w:val="24"/>
          <w:szCs w:val="24"/>
        </w:rPr>
      </w:pPr>
    </w:p>
    <w:p w14:paraId="166DAB7A" w14:textId="77777777" w:rsidR="005D45B1" w:rsidRDefault="005D45B1" w:rsidP="00E5485E">
      <w:pPr>
        <w:spacing w:line="276" w:lineRule="auto"/>
        <w:jc w:val="both"/>
        <w:rPr>
          <w:b/>
          <w:sz w:val="24"/>
          <w:szCs w:val="24"/>
        </w:rPr>
      </w:pPr>
    </w:p>
    <w:p w14:paraId="4C9A172F" w14:textId="77777777" w:rsidR="00E5485E" w:rsidRDefault="00E5485E" w:rsidP="00E5485E">
      <w:pPr>
        <w:spacing w:line="276" w:lineRule="auto"/>
        <w:jc w:val="both"/>
        <w:rPr>
          <w:b/>
          <w:sz w:val="24"/>
          <w:szCs w:val="24"/>
        </w:rPr>
      </w:pPr>
    </w:p>
    <w:p w14:paraId="787A8BAF" w14:textId="77777777" w:rsidR="00E5485E" w:rsidRDefault="00E5485E" w:rsidP="00E5485E">
      <w:pPr>
        <w:spacing w:line="276" w:lineRule="auto"/>
        <w:jc w:val="both"/>
        <w:rPr>
          <w:b/>
          <w:sz w:val="24"/>
          <w:szCs w:val="24"/>
        </w:rPr>
      </w:pPr>
    </w:p>
    <w:p w14:paraId="0D3E4414" w14:textId="77777777" w:rsidR="00E5485E" w:rsidRDefault="00E5485E" w:rsidP="00E5485E">
      <w:pPr>
        <w:spacing w:line="276" w:lineRule="auto"/>
        <w:jc w:val="both"/>
        <w:rPr>
          <w:b/>
          <w:sz w:val="24"/>
          <w:szCs w:val="24"/>
        </w:rPr>
      </w:pPr>
    </w:p>
    <w:p w14:paraId="6182549D" w14:textId="77777777" w:rsidR="00E5485E" w:rsidRPr="009F1CF3" w:rsidRDefault="00E5485E" w:rsidP="00E5485E">
      <w:pPr>
        <w:spacing w:line="276" w:lineRule="auto"/>
        <w:jc w:val="both"/>
        <w:rPr>
          <w:b/>
          <w:sz w:val="24"/>
          <w:szCs w:val="24"/>
        </w:rPr>
      </w:pPr>
    </w:p>
    <w:p w14:paraId="085819E7" w14:textId="77777777" w:rsidR="005D45B1" w:rsidRPr="009F1CF3" w:rsidRDefault="005D45B1" w:rsidP="00E5485E">
      <w:pPr>
        <w:spacing w:line="276" w:lineRule="auto"/>
        <w:jc w:val="both"/>
        <w:rPr>
          <w:sz w:val="24"/>
          <w:szCs w:val="24"/>
        </w:rPr>
      </w:pPr>
      <w:r w:rsidRPr="009F1CF3">
        <w:rPr>
          <w:sz w:val="24"/>
          <w:szCs w:val="24"/>
        </w:rPr>
        <w:lastRenderedPageBreak/>
        <w:t>R.104.11.01Aktivnost: DVD OTOK</w:t>
      </w:r>
    </w:p>
    <w:p w14:paraId="36E65756" w14:textId="776DF8B6" w:rsidR="005D45B1" w:rsidRPr="009F1CF3" w:rsidRDefault="005D45B1" w:rsidP="00E5485E">
      <w:pPr>
        <w:spacing w:line="276" w:lineRule="auto"/>
        <w:jc w:val="both"/>
        <w:rPr>
          <w:sz w:val="24"/>
          <w:szCs w:val="24"/>
        </w:rPr>
      </w:pPr>
      <w:r w:rsidRPr="009F1CF3">
        <w:rPr>
          <w:sz w:val="24"/>
          <w:szCs w:val="24"/>
        </w:rPr>
        <w:t>Ova aktivnost obuhvaća tekuće donacije D</w:t>
      </w:r>
      <w:r w:rsidR="009268D0">
        <w:rPr>
          <w:sz w:val="24"/>
          <w:szCs w:val="24"/>
        </w:rPr>
        <w:t xml:space="preserve">VD </w:t>
      </w:r>
      <w:r w:rsidRPr="009F1CF3">
        <w:rPr>
          <w:sz w:val="24"/>
          <w:szCs w:val="24"/>
        </w:rPr>
        <w:t>Otoku što je zakonska obveza Grada Otoka.</w:t>
      </w:r>
    </w:p>
    <w:p w14:paraId="3DB13C5C" w14:textId="77777777" w:rsidR="005D45B1" w:rsidRPr="009F1CF3" w:rsidRDefault="005D45B1" w:rsidP="00E5485E">
      <w:pPr>
        <w:spacing w:line="276" w:lineRule="auto"/>
        <w:jc w:val="both"/>
        <w:rPr>
          <w:sz w:val="24"/>
          <w:szCs w:val="24"/>
        </w:rPr>
      </w:pPr>
    </w:p>
    <w:p w14:paraId="53655F27" w14:textId="77777777" w:rsidR="005D45B1" w:rsidRPr="009F1CF3" w:rsidRDefault="005D45B1" w:rsidP="00E5485E">
      <w:pPr>
        <w:spacing w:line="276" w:lineRule="auto"/>
        <w:jc w:val="both"/>
        <w:rPr>
          <w:sz w:val="24"/>
          <w:szCs w:val="24"/>
        </w:rPr>
      </w:pPr>
      <w:r w:rsidRPr="009F1CF3">
        <w:rPr>
          <w:sz w:val="24"/>
          <w:szCs w:val="24"/>
        </w:rPr>
        <w:t>R.104.11.02 Aktivnost: Tekuće donacije DVD Komletinci</w:t>
      </w:r>
    </w:p>
    <w:p w14:paraId="73002AD0" w14:textId="4F029FED" w:rsidR="005D45B1" w:rsidRPr="009F1CF3" w:rsidRDefault="005D45B1" w:rsidP="00E5485E">
      <w:pPr>
        <w:spacing w:line="276" w:lineRule="auto"/>
        <w:jc w:val="both"/>
        <w:rPr>
          <w:sz w:val="24"/>
          <w:szCs w:val="24"/>
        </w:rPr>
      </w:pPr>
      <w:r w:rsidRPr="009F1CF3">
        <w:rPr>
          <w:sz w:val="24"/>
          <w:szCs w:val="24"/>
        </w:rPr>
        <w:t>Ova aktivnost obuhvaća tekuće donacije D</w:t>
      </w:r>
      <w:r w:rsidR="009268D0">
        <w:rPr>
          <w:sz w:val="24"/>
          <w:szCs w:val="24"/>
        </w:rPr>
        <w:t>VD</w:t>
      </w:r>
      <w:r w:rsidRPr="009F1CF3">
        <w:rPr>
          <w:sz w:val="24"/>
          <w:szCs w:val="24"/>
        </w:rPr>
        <w:t xml:space="preserve"> Komletinci što je zakonska obveza Grada Otoka.</w:t>
      </w:r>
    </w:p>
    <w:p w14:paraId="687770FC" w14:textId="77777777" w:rsidR="005D45B1" w:rsidRPr="009F1CF3" w:rsidRDefault="005D45B1" w:rsidP="00E5485E">
      <w:pPr>
        <w:spacing w:line="276" w:lineRule="auto"/>
        <w:jc w:val="both"/>
        <w:rPr>
          <w:sz w:val="24"/>
          <w:szCs w:val="24"/>
        </w:rPr>
      </w:pPr>
    </w:p>
    <w:p w14:paraId="412DCCEE" w14:textId="07968C03" w:rsidR="005D45B1" w:rsidRPr="009F1CF3" w:rsidRDefault="005D45B1" w:rsidP="00E5485E">
      <w:pPr>
        <w:spacing w:line="276" w:lineRule="auto"/>
        <w:jc w:val="both"/>
        <w:rPr>
          <w:sz w:val="24"/>
          <w:szCs w:val="24"/>
        </w:rPr>
      </w:pPr>
      <w:r>
        <w:rPr>
          <w:sz w:val="24"/>
          <w:szCs w:val="24"/>
        </w:rPr>
        <w:t>Ovim programom planirani su rashodi u iznosu od 700.001,90 EUR-a</w:t>
      </w:r>
      <w:r w:rsidRPr="009F1CF3">
        <w:rPr>
          <w:sz w:val="24"/>
          <w:szCs w:val="24"/>
        </w:rPr>
        <w:t xml:space="preserve"> </w:t>
      </w:r>
      <w:r>
        <w:rPr>
          <w:sz w:val="24"/>
          <w:szCs w:val="24"/>
        </w:rPr>
        <w:t>te</w:t>
      </w:r>
      <w:r w:rsidRPr="009F1CF3">
        <w:rPr>
          <w:sz w:val="24"/>
          <w:szCs w:val="24"/>
        </w:rPr>
        <w:t xml:space="preserve"> je do</w:t>
      </w:r>
      <w:r>
        <w:rPr>
          <w:sz w:val="24"/>
          <w:szCs w:val="24"/>
        </w:rPr>
        <w:t>šlo do</w:t>
      </w:r>
      <w:r w:rsidRPr="009F1CF3">
        <w:rPr>
          <w:sz w:val="24"/>
          <w:szCs w:val="24"/>
        </w:rPr>
        <w:t xml:space="preserve"> povećanja rashoda</w:t>
      </w:r>
      <w:r>
        <w:rPr>
          <w:sz w:val="24"/>
          <w:szCs w:val="24"/>
        </w:rPr>
        <w:t xml:space="preserve"> za </w:t>
      </w:r>
      <w:r w:rsidRPr="009F1CF3">
        <w:rPr>
          <w:sz w:val="24"/>
          <w:szCs w:val="24"/>
        </w:rPr>
        <w:t xml:space="preserve"> 33.009,00 Eur-a, a povećanje se odnosi na vatrogasne intervencije DVD-a, tekuće donacije te protupožarnu zaštitu </w:t>
      </w:r>
      <w:r>
        <w:rPr>
          <w:sz w:val="24"/>
          <w:szCs w:val="24"/>
        </w:rPr>
        <w:t>i</w:t>
      </w:r>
      <w:r w:rsidRPr="009F1CF3">
        <w:rPr>
          <w:sz w:val="24"/>
          <w:szCs w:val="24"/>
        </w:rPr>
        <w:t xml:space="preserve"> </w:t>
      </w:r>
      <w:r>
        <w:rPr>
          <w:sz w:val="24"/>
          <w:szCs w:val="24"/>
        </w:rPr>
        <w:t>k</w:t>
      </w:r>
      <w:r w:rsidRPr="009F1CF3">
        <w:rPr>
          <w:sz w:val="24"/>
          <w:szCs w:val="24"/>
        </w:rPr>
        <w:t>a</w:t>
      </w:r>
      <w:r>
        <w:rPr>
          <w:sz w:val="24"/>
          <w:szCs w:val="24"/>
        </w:rPr>
        <w:t>p</w:t>
      </w:r>
      <w:r w:rsidRPr="009F1CF3">
        <w:rPr>
          <w:sz w:val="24"/>
          <w:szCs w:val="24"/>
        </w:rPr>
        <w:t>italne donacije za priključke na kontejnere</w:t>
      </w:r>
      <w:r w:rsidR="003A1FA1">
        <w:rPr>
          <w:sz w:val="24"/>
          <w:szCs w:val="24"/>
        </w:rPr>
        <w:t xml:space="preserve"> uslijed posljedice olujnog nevremena.</w:t>
      </w:r>
    </w:p>
    <w:p w14:paraId="151B94FD" w14:textId="77777777" w:rsidR="005D45B1" w:rsidRPr="009F1CF3" w:rsidRDefault="005D45B1" w:rsidP="00E5485E">
      <w:pPr>
        <w:spacing w:line="276" w:lineRule="auto"/>
        <w:jc w:val="both"/>
        <w:rPr>
          <w:sz w:val="24"/>
          <w:szCs w:val="24"/>
        </w:rPr>
      </w:pPr>
    </w:p>
    <w:p w14:paraId="5E2F6F2C" w14:textId="77777777" w:rsidR="005D45B1" w:rsidRPr="009F1CF3" w:rsidRDefault="005D45B1" w:rsidP="00E5485E">
      <w:pPr>
        <w:spacing w:line="276" w:lineRule="auto"/>
        <w:jc w:val="both"/>
        <w:rPr>
          <w:sz w:val="24"/>
          <w:szCs w:val="24"/>
        </w:rPr>
      </w:pPr>
    </w:p>
    <w:p w14:paraId="5CC8CCD7" w14:textId="77777777" w:rsidR="005D45B1" w:rsidRPr="009F1CF3" w:rsidRDefault="005D45B1" w:rsidP="00E5485E">
      <w:pPr>
        <w:spacing w:line="276" w:lineRule="auto"/>
        <w:jc w:val="both"/>
        <w:rPr>
          <w:sz w:val="24"/>
          <w:szCs w:val="24"/>
        </w:rPr>
      </w:pPr>
      <w:r w:rsidRPr="009F1CF3">
        <w:rPr>
          <w:sz w:val="24"/>
          <w:szCs w:val="24"/>
        </w:rPr>
        <w:t xml:space="preserve">R.104.12.  </w:t>
      </w:r>
      <w:r w:rsidRPr="0014644E">
        <w:rPr>
          <w:b/>
          <w:bCs/>
          <w:sz w:val="24"/>
          <w:szCs w:val="24"/>
          <w:u w:val="single"/>
        </w:rPr>
        <w:t>GLAVA 12 : SOCIJALNI PROGRAM SUFINANCIRAN OD OPĆE DRŽAVE</w:t>
      </w:r>
    </w:p>
    <w:p w14:paraId="1E67367D" w14:textId="77777777" w:rsidR="005D45B1" w:rsidRPr="009F1CF3" w:rsidRDefault="005D45B1" w:rsidP="00E5485E">
      <w:pPr>
        <w:spacing w:line="276" w:lineRule="auto"/>
        <w:jc w:val="both"/>
        <w:rPr>
          <w:sz w:val="24"/>
          <w:szCs w:val="24"/>
        </w:rPr>
      </w:pPr>
      <w:r w:rsidRPr="009F1CF3">
        <w:rPr>
          <w:sz w:val="24"/>
          <w:szCs w:val="24"/>
        </w:rPr>
        <w:t>PROGRAM: ZAŽELI ZA OTOK</w:t>
      </w:r>
    </w:p>
    <w:p w14:paraId="78A21FD7" w14:textId="77777777" w:rsidR="005D45B1" w:rsidRPr="009F1CF3" w:rsidRDefault="005D45B1" w:rsidP="00E5485E">
      <w:pPr>
        <w:spacing w:line="276" w:lineRule="auto"/>
        <w:jc w:val="both"/>
        <w:rPr>
          <w:sz w:val="24"/>
          <w:szCs w:val="24"/>
        </w:rPr>
      </w:pPr>
    </w:p>
    <w:p w14:paraId="7EAC716A" w14:textId="77777777" w:rsidR="005D45B1" w:rsidRPr="009F1CF3" w:rsidRDefault="005D45B1" w:rsidP="00E5485E">
      <w:pPr>
        <w:spacing w:line="276" w:lineRule="auto"/>
        <w:jc w:val="both"/>
        <w:rPr>
          <w:sz w:val="24"/>
          <w:szCs w:val="24"/>
        </w:rPr>
      </w:pPr>
      <w:r w:rsidRPr="009F1CF3">
        <w:rPr>
          <w:sz w:val="24"/>
          <w:szCs w:val="24"/>
        </w:rPr>
        <w:t>Opis projekta:</w:t>
      </w:r>
    </w:p>
    <w:p w14:paraId="3887E885" w14:textId="77777777" w:rsidR="005D45B1" w:rsidRPr="009F1CF3" w:rsidRDefault="005D45B1" w:rsidP="00E5485E">
      <w:pPr>
        <w:spacing w:line="276" w:lineRule="auto"/>
        <w:jc w:val="both"/>
        <w:rPr>
          <w:sz w:val="24"/>
          <w:szCs w:val="24"/>
        </w:rPr>
      </w:pPr>
      <w:r w:rsidRPr="009F1CF3">
        <w:rPr>
          <w:sz w:val="24"/>
          <w:szCs w:val="24"/>
        </w:rPr>
        <w:t xml:space="preserve">Grad Otok je aplicirao projekt „Zaželi  za Otok“- Program zapošljava žene, sufinanciran od strane Europskog socijalnog fonda u iznosu od 85% i Državnog proračuna Republike Hrvatske u iznosu od 15%, a nadležnost Ministarstva rada i mirovinskog sustava RH. </w:t>
      </w:r>
    </w:p>
    <w:p w14:paraId="50EFF747" w14:textId="77777777" w:rsidR="005D45B1" w:rsidRPr="009F1CF3" w:rsidRDefault="005D45B1" w:rsidP="00E5485E">
      <w:pPr>
        <w:spacing w:line="276" w:lineRule="auto"/>
        <w:jc w:val="both"/>
        <w:rPr>
          <w:sz w:val="24"/>
          <w:szCs w:val="24"/>
        </w:rPr>
      </w:pPr>
      <w:r w:rsidRPr="009F1CF3">
        <w:rPr>
          <w:sz w:val="24"/>
          <w:szCs w:val="24"/>
        </w:rPr>
        <w:t>Projekt obuhvaća aktivnosti kojima se pruža potpora i podrška starijim i nemoćnim te socijalno ugroženim osobama u njihovim kućanstvima.</w:t>
      </w:r>
    </w:p>
    <w:p w14:paraId="20EE4B24" w14:textId="77777777" w:rsidR="005D45B1" w:rsidRPr="009F1CF3" w:rsidRDefault="005D45B1" w:rsidP="00E5485E">
      <w:pPr>
        <w:spacing w:line="276" w:lineRule="auto"/>
        <w:jc w:val="both"/>
        <w:rPr>
          <w:sz w:val="24"/>
          <w:szCs w:val="24"/>
        </w:rPr>
      </w:pPr>
    </w:p>
    <w:p w14:paraId="70C57094" w14:textId="77777777" w:rsidR="005D45B1" w:rsidRPr="009F1CF3" w:rsidRDefault="005D45B1" w:rsidP="00E5485E">
      <w:pPr>
        <w:spacing w:line="276" w:lineRule="auto"/>
        <w:jc w:val="both"/>
        <w:rPr>
          <w:sz w:val="24"/>
          <w:szCs w:val="24"/>
        </w:rPr>
      </w:pPr>
      <w:r w:rsidRPr="009F1CF3">
        <w:rPr>
          <w:sz w:val="24"/>
          <w:szCs w:val="24"/>
        </w:rPr>
        <w:t>Kroz projekt se financira:</w:t>
      </w:r>
    </w:p>
    <w:p w14:paraId="617CC910" w14:textId="77777777" w:rsidR="005D45B1" w:rsidRPr="009F1CF3" w:rsidRDefault="005D45B1" w:rsidP="00E5485E">
      <w:pPr>
        <w:spacing w:line="276" w:lineRule="auto"/>
        <w:jc w:val="both"/>
        <w:rPr>
          <w:sz w:val="24"/>
          <w:szCs w:val="24"/>
        </w:rPr>
      </w:pPr>
      <w:r w:rsidRPr="009F1CF3">
        <w:rPr>
          <w:sz w:val="24"/>
          <w:szCs w:val="24"/>
        </w:rPr>
        <w:t>-trošak plaće za žene zaposlene na projektu,</w:t>
      </w:r>
    </w:p>
    <w:p w14:paraId="0B3A48DA" w14:textId="77777777" w:rsidR="005D45B1" w:rsidRPr="009F1CF3" w:rsidRDefault="005D45B1" w:rsidP="00E5485E">
      <w:pPr>
        <w:spacing w:line="276" w:lineRule="auto"/>
        <w:jc w:val="both"/>
        <w:rPr>
          <w:sz w:val="24"/>
          <w:szCs w:val="24"/>
        </w:rPr>
      </w:pPr>
      <w:r w:rsidRPr="009F1CF3">
        <w:rPr>
          <w:sz w:val="24"/>
          <w:szCs w:val="24"/>
        </w:rPr>
        <w:t>-troškovi prijevoza,</w:t>
      </w:r>
    </w:p>
    <w:p w14:paraId="56098519" w14:textId="77777777" w:rsidR="005D45B1" w:rsidRPr="009F1CF3" w:rsidRDefault="005D45B1" w:rsidP="00E5485E">
      <w:pPr>
        <w:spacing w:line="276" w:lineRule="auto"/>
        <w:jc w:val="both"/>
        <w:rPr>
          <w:sz w:val="24"/>
          <w:szCs w:val="24"/>
        </w:rPr>
      </w:pPr>
      <w:r w:rsidRPr="009F1CF3">
        <w:rPr>
          <w:sz w:val="24"/>
          <w:szCs w:val="24"/>
        </w:rPr>
        <w:t>-nabava potrepština za krajnje korisnike,</w:t>
      </w:r>
    </w:p>
    <w:p w14:paraId="4643E8DF" w14:textId="77777777" w:rsidR="005D45B1" w:rsidRPr="009F1CF3" w:rsidRDefault="005D45B1" w:rsidP="00E5485E">
      <w:pPr>
        <w:spacing w:line="276" w:lineRule="auto"/>
        <w:jc w:val="both"/>
        <w:rPr>
          <w:sz w:val="24"/>
          <w:szCs w:val="24"/>
        </w:rPr>
      </w:pPr>
      <w:r w:rsidRPr="009F1CF3">
        <w:rPr>
          <w:sz w:val="24"/>
          <w:szCs w:val="24"/>
        </w:rPr>
        <w:t>-troškovi organizacije promotivnih aktivnosti,</w:t>
      </w:r>
    </w:p>
    <w:p w14:paraId="36499638" w14:textId="77777777" w:rsidR="005D45B1" w:rsidRPr="009F1CF3" w:rsidRDefault="005D45B1" w:rsidP="00E5485E">
      <w:pPr>
        <w:spacing w:line="276" w:lineRule="auto"/>
        <w:jc w:val="both"/>
        <w:rPr>
          <w:sz w:val="24"/>
          <w:szCs w:val="24"/>
        </w:rPr>
      </w:pPr>
      <w:r w:rsidRPr="009F1CF3">
        <w:rPr>
          <w:sz w:val="24"/>
          <w:szCs w:val="24"/>
        </w:rPr>
        <w:t>-trošak informiranja javnosti,</w:t>
      </w:r>
    </w:p>
    <w:p w14:paraId="4014A8B4" w14:textId="77777777" w:rsidR="005D45B1" w:rsidRPr="009F1CF3" w:rsidRDefault="005D45B1" w:rsidP="00E5485E">
      <w:pPr>
        <w:spacing w:line="276" w:lineRule="auto"/>
        <w:jc w:val="both"/>
        <w:rPr>
          <w:sz w:val="24"/>
          <w:szCs w:val="24"/>
        </w:rPr>
      </w:pPr>
      <w:r w:rsidRPr="009F1CF3">
        <w:rPr>
          <w:sz w:val="24"/>
          <w:szCs w:val="24"/>
        </w:rPr>
        <w:t>-grafička priprema i tisak promotivnih materijala,</w:t>
      </w:r>
    </w:p>
    <w:p w14:paraId="7398CA5E" w14:textId="77777777" w:rsidR="005D45B1" w:rsidRPr="009F1CF3" w:rsidRDefault="005D45B1" w:rsidP="00E5485E">
      <w:pPr>
        <w:spacing w:line="276" w:lineRule="auto"/>
        <w:jc w:val="both"/>
        <w:rPr>
          <w:sz w:val="24"/>
          <w:szCs w:val="24"/>
        </w:rPr>
      </w:pPr>
      <w:r w:rsidRPr="009F1CF3">
        <w:rPr>
          <w:sz w:val="24"/>
          <w:szCs w:val="24"/>
        </w:rPr>
        <w:t>-voditelj projekta-trošak plaće</w:t>
      </w:r>
    </w:p>
    <w:p w14:paraId="47987534" w14:textId="77777777" w:rsidR="005D45B1" w:rsidRPr="009F1CF3" w:rsidRDefault="005D45B1" w:rsidP="00E5485E">
      <w:pPr>
        <w:spacing w:line="276" w:lineRule="auto"/>
        <w:jc w:val="both"/>
        <w:rPr>
          <w:sz w:val="24"/>
          <w:szCs w:val="24"/>
        </w:rPr>
      </w:pPr>
      <w:r w:rsidRPr="009F1CF3">
        <w:rPr>
          <w:sz w:val="24"/>
          <w:szCs w:val="24"/>
        </w:rPr>
        <w:t>-asistent na projektu,</w:t>
      </w:r>
    </w:p>
    <w:p w14:paraId="6A0FEF59" w14:textId="799D640B" w:rsidR="0090377F" w:rsidRPr="009F1CF3" w:rsidRDefault="005D45B1" w:rsidP="00E5485E">
      <w:pPr>
        <w:spacing w:line="276" w:lineRule="auto"/>
        <w:jc w:val="both"/>
        <w:rPr>
          <w:sz w:val="24"/>
          <w:szCs w:val="24"/>
        </w:rPr>
      </w:pPr>
      <w:r w:rsidRPr="009F1CF3">
        <w:rPr>
          <w:sz w:val="24"/>
          <w:szCs w:val="24"/>
        </w:rPr>
        <w:t>-neizravni troškovi</w:t>
      </w:r>
    </w:p>
    <w:p w14:paraId="281D26BC" w14:textId="77777777" w:rsidR="005D45B1" w:rsidRPr="009F1CF3" w:rsidRDefault="005D45B1" w:rsidP="006C278A">
      <w:pPr>
        <w:spacing w:line="360" w:lineRule="auto"/>
        <w:jc w:val="both"/>
        <w:rPr>
          <w:sz w:val="24"/>
          <w:szCs w:val="24"/>
        </w:rPr>
      </w:pPr>
    </w:p>
    <w:p w14:paraId="0163C0E2" w14:textId="77777777" w:rsidR="005D45B1" w:rsidRPr="009F1CF3" w:rsidRDefault="005D45B1" w:rsidP="00E5485E">
      <w:pPr>
        <w:spacing w:line="276" w:lineRule="auto"/>
        <w:jc w:val="both"/>
        <w:rPr>
          <w:sz w:val="24"/>
          <w:szCs w:val="24"/>
        </w:rPr>
      </w:pPr>
      <w:r w:rsidRPr="009F1CF3">
        <w:rPr>
          <w:sz w:val="24"/>
          <w:szCs w:val="24"/>
        </w:rPr>
        <w:t>CILJ PROJEKTA</w:t>
      </w:r>
    </w:p>
    <w:p w14:paraId="6AEB559F" w14:textId="77777777" w:rsidR="005D45B1" w:rsidRPr="009F1CF3" w:rsidRDefault="005D45B1" w:rsidP="00E5485E">
      <w:pPr>
        <w:spacing w:line="276" w:lineRule="auto"/>
        <w:jc w:val="both"/>
        <w:rPr>
          <w:sz w:val="24"/>
          <w:szCs w:val="24"/>
        </w:rPr>
      </w:pPr>
      <w:r w:rsidRPr="009F1CF3">
        <w:rPr>
          <w:sz w:val="24"/>
          <w:szCs w:val="24"/>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14:paraId="423DB105" w14:textId="77777777" w:rsidR="0090377F" w:rsidRDefault="0090377F" w:rsidP="00E5485E">
      <w:pPr>
        <w:spacing w:line="276" w:lineRule="auto"/>
        <w:rPr>
          <w:sz w:val="24"/>
          <w:szCs w:val="24"/>
        </w:rPr>
      </w:pPr>
    </w:p>
    <w:p w14:paraId="310D959D" w14:textId="7699AF33" w:rsidR="005D45B1" w:rsidRDefault="005D45B1" w:rsidP="00E5485E">
      <w:pPr>
        <w:spacing w:line="276" w:lineRule="auto"/>
        <w:rPr>
          <w:sz w:val="24"/>
          <w:szCs w:val="24"/>
        </w:rPr>
      </w:pPr>
      <w:r w:rsidRPr="009F1CF3">
        <w:rPr>
          <w:sz w:val="24"/>
          <w:szCs w:val="24"/>
        </w:rPr>
        <w:t>Ov</w:t>
      </w:r>
      <w:r>
        <w:rPr>
          <w:sz w:val="24"/>
          <w:szCs w:val="24"/>
        </w:rPr>
        <w:t xml:space="preserve">im programom planirani su rashodi u iznosu od 600.000,00 EUR-a te je došlo do povećanja rashoda </w:t>
      </w:r>
      <w:r w:rsidRPr="009F1CF3">
        <w:rPr>
          <w:sz w:val="24"/>
          <w:szCs w:val="24"/>
        </w:rPr>
        <w:t xml:space="preserve"> za 896.000,00 Eur-a  u odnosu  na p</w:t>
      </w:r>
      <w:r w:rsidR="009268D0">
        <w:rPr>
          <w:sz w:val="24"/>
          <w:szCs w:val="24"/>
        </w:rPr>
        <w:t>la</w:t>
      </w:r>
      <w:r w:rsidRPr="009F1CF3">
        <w:rPr>
          <w:sz w:val="24"/>
          <w:szCs w:val="24"/>
        </w:rPr>
        <w:t>nirano zbog odobrenja projekta Zaželi.</w:t>
      </w:r>
    </w:p>
    <w:p w14:paraId="13D10979" w14:textId="77777777" w:rsidR="005D45B1" w:rsidRDefault="005D45B1" w:rsidP="00E5485E">
      <w:pPr>
        <w:spacing w:line="276" w:lineRule="auto"/>
        <w:rPr>
          <w:sz w:val="24"/>
          <w:szCs w:val="24"/>
        </w:rPr>
      </w:pPr>
    </w:p>
    <w:p w14:paraId="67D6E3D2" w14:textId="77777777" w:rsidR="00E5485E" w:rsidRDefault="00E5485E" w:rsidP="006C278A">
      <w:pPr>
        <w:spacing w:line="360" w:lineRule="auto"/>
        <w:rPr>
          <w:sz w:val="24"/>
          <w:szCs w:val="24"/>
        </w:rPr>
      </w:pPr>
    </w:p>
    <w:p w14:paraId="1C0DC17A" w14:textId="77777777" w:rsidR="00E5485E" w:rsidRDefault="00E5485E" w:rsidP="006C278A">
      <w:pPr>
        <w:spacing w:line="360" w:lineRule="auto"/>
        <w:rPr>
          <w:sz w:val="24"/>
          <w:szCs w:val="24"/>
        </w:rPr>
      </w:pPr>
    </w:p>
    <w:p w14:paraId="259EEC8C" w14:textId="77777777" w:rsidR="009268D0" w:rsidRDefault="009268D0" w:rsidP="006C278A">
      <w:pPr>
        <w:spacing w:line="360" w:lineRule="auto"/>
        <w:rPr>
          <w:sz w:val="24"/>
          <w:szCs w:val="24"/>
        </w:rPr>
      </w:pPr>
    </w:p>
    <w:p w14:paraId="3136937A" w14:textId="77777777" w:rsidR="00E5485E" w:rsidRDefault="00E5485E" w:rsidP="006C278A">
      <w:pPr>
        <w:spacing w:line="360" w:lineRule="auto"/>
        <w:rPr>
          <w:sz w:val="24"/>
          <w:szCs w:val="24"/>
        </w:rPr>
      </w:pPr>
    </w:p>
    <w:p w14:paraId="2BF4C7ED" w14:textId="77777777" w:rsidR="00E5485E" w:rsidRDefault="00E5485E" w:rsidP="006C278A">
      <w:pPr>
        <w:spacing w:line="360" w:lineRule="auto"/>
        <w:rPr>
          <w:sz w:val="24"/>
          <w:szCs w:val="24"/>
        </w:rPr>
      </w:pPr>
    </w:p>
    <w:p w14:paraId="156A1BFA" w14:textId="44D25E43" w:rsidR="0090377F" w:rsidRDefault="0090377F" w:rsidP="00E5485E">
      <w:pPr>
        <w:spacing w:line="276" w:lineRule="auto"/>
        <w:rPr>
          <w:b/>
          <w:bCs/>
          <w:sz w:val="24"/>
          <w:szCs w:val="24"/>
          <w:u w:val="single"/>
        </w:rPr>
      </w:pPr>
      <w:r w:rsidRPr="0090377F">
        <w:rPr>
          <w:b/>
          <w:bCs/>
          <w:sz w:val="24"/>
          <w:szCs w:val="24"/>
          <w:u w:val="single"/>
        </w:rPr>
        <w:lastRenderedPageBreak/>
        <w:t>Upravni odjel za financije i gospodarstvo</w:t>
      </w:r>
    </w:p>
    <w:p w14:paraId="2F7F2535" w14:textId="77777777" w:rsidR="00E5485E" w:rsidRPr="0090377F" w:rsidRDefault="00E5485E" w:rsidP="00E5485E">
      <w:pPr>
        <w:spacing w:line="276" w:lineRule="auto"/>
        <w:rPr>
          <w:b/>
          <w:bCs/>
          <w:sz w:val="24"/>
          <w:szCs w:val="24"/>
          <w:u w:val="single"/>
        </w:rPr>
      </w:pPr>
    </w:p>
    <w:p w14:paraId="4C87EB48" w14:textId="77777777" w:rsidR="0090377F" w:rsidRPr="0090377F" w:rsidRDefault="0090377F" w:rsidP="00E5485E">
      <w:pPr>
        <w:tabs>
          <w:tab w:val="left" w:pos="7050"/>
        </w:tabs>
        <w:spacing w:line="276" w:lineRule="auto"/>
        <w:jc w:val="both"/>
        <w:rPr>
          <w:sz w:val="24"/>
          <w:szCs w:val="24"/>
        </w:rPr>
      </w:pPr>
      <w:r w:rsidRPr="0090377F">
        <w:rPr>
          <w:sz w:val="24"/>
          <w:szCs w:val="24"/>
        </w:rPr>
        <w:t>U Upravnom odjelu za financije i gospodarstvo obavljaju se sljedeći poslovi:</w:t>
      </w:r>
    </w:p>
    <w:p w14:paraId="155A0A1E" w14:textId="77777777" w:rsidR="0090377F" w:rsidRPr="0090377F" w:rsidRDefault="0090377F" w:rsidP="00E5485E">
      <w:pPr>
        <w:tabs>
          <w:tab w:val="left" w:pos="7050"/>
        </w:tabs>
        <w:spacing w:line="276" w:lineRule="auto"/>
        <w:jc w:val="both"/>
        <w:rPr>
          <w:sz w:val="24"/>
          <w:szCs w:val="24"/>
        </w:rPr>
      </w:pPr>
      <w:r w:rsidRPr="0090377F">
        <w:rPr>
          <w:sz w:val="24"/>
          <w:szCs w:val="24"/>
        </w:rPr>
        <w:t>- kreiranje i koordiniranje dugoročne financijske politike kroz izradu prijedloga proračuna za iduću godinu, te projekcije proračuna za naredne godine i nadzor nad izvršenjem proračuna, kao i izrada izmjena i dopuna proračuna, izrada Odluke o izvršavanju proračuna, nadzora njegovog izvršenja, izrada polugodišnjeg i godišnjeg izvještaja o izvršenju proračuna i drugi financijski poslovi za potrebe Grada Otoka,</w:t>
      </w:r>
    </w:p>
    <w:p w14:paraId="3A42D606" w14:textId="77777777" w:rsidR="0090377F" w:rsidRPr="0090377F" w:rsidRDefault="0090377F" w:rsidP="00E5485E">
      <w:pPr>
        <w:tabs>
          <w:tab w:val="left" w:pos="7050"/>
        </w:tabs>
        <w:spacing w:line="276" w:lineRule="auto"/>
        <w:jc w:val="both"/>
        <w:rPr>
          <w:sz w:val="24"/>
          <w:szCs w:val="24"/>
        </w:rPr>
      </w:pPr>
      <w:r w:rsidRPr="0090377F">
        <w:rPr>
          <w:sz w:val="24"/>
          <w:szCs w:val="24"/>
        </w:rPr>
        <w:t>- izrada uputa i smjernica za izradu prijedloga proračuna i financijskih planova proračunskih korisnika,</w:t>
      </w:r>
    </w:p>
    <w:p w14:paraId="311975B4" w14:textId="77777777" w:rsidR="0090377F" w:rsidRPr="0090377F" w:rsidRDefault="0090377F" w:rsidP="00E5485E">
      <w:pPr>
        <w:tabs>
          <w:tab w:val="left" w:pos="7050"/>
        </w:tabs>
        <w:spacing w:line="276" w:lineRule="auto"/>
        <w:jc w:val="both"/>
        <w:rPr>
          <w:sz w:val="24"/>
          <w:szCs w:val="24"/>
        </w:rPr>
      </w:pPr>
      <w:r w:rsidRPr="0090377F">
        <w:rPr>
          <w:sz w:val="24"/>
          <w:szCs w:val="24"/>
        </w:rPr>
        <w:t>- izrada plana rashoda i izdataka upravnih tijela i kontrola izvršenja istih i vođenje propisanih evidencija,</w:t>
      </w:r>
    </w:p>
    <w:p w14:paraId="38C545D8" w14:textId="77777777" w:rsidR="0090377F" w:rsidRPr="0090377F" w:rsidRDefault="0090377F" w:rsidP="00E5485E">
      <w:pPr>
        <w:tabs>
          <w:tab w:val="left" w:pos="7050"/>
        </w:tabs>
        <w:spacing w:line="276" w:lineRule="auto"/>
        <w:jc w:val="both"/>
        <w:rPr>
          <w:sz w:val="24"/>
          <w:szCs w:val="24"/>
        </w:rPr>
      </w:pPr>
      <w:r w:rsidRPr="0090377F">
        <w:rPr>
          <w:sz w:val="24"/>
          <w:szCs w:val="24"/>
        </w:rPr>
        <w:t>- knjigovodstveno evidentiranje prihoda i primitaka, rashoda i izdataka proračuna i upravnih tijela,</w:t>
      </w:r>
    </w:p>
    <w:p w14:paraId="031545F1" w14:textId="77777777" w:rsidR="0090377F" w:rsidRPr="0090377F" w:rsidRDefault="0090377F" w:rsidP="00E5485E">
      <w:pPr>
        <w:tabs>
          <w:tab w:val="left" w:pos="7050"/>
        </w:tabs>
        <w:spacing w:line="276" w:lineRule="auto"/>
        <w:jc w:val="both"/>
        <w:rPr>
          <w:sz w:val="24"/>
          <w:szCs w:val="24"/>
        </w:rPr>
      </w:pPr>
      <w:r w:rsidRPr="0090377F">
        <w:rPr>
          <w:sz w:val="24"/>
          <w:szCs w:val="24"/>
        </w:rPr>
        <w:t>- vođenje računovodstva proračuna  i izrada potrebnih financijskih i drugih izvještaja,</w:t>
      </w:r>
    </w:p>
    <w:p w14:paraId="6228D330" w14:textId="77777777" w:rsidR="0090377F" w:rsidRPr="0090377F" w:rsidRDefault="0090377F" w:rsidP="00E5485E">
      <w:pPr>
        <w:tabs>
          <w:tab w:val="left" w:pos="7050"/>
        </w:tabs>
        <w:spacing w:line="276" w:lineRule="auto"/>
        <w:jc w:val="both"/>
        <w:rPr>
          <w:sz w:val="24"/>
          <w:szCs w:val="24"/>
        </w:rPr>
      </w:pPr>
      <w:r w:rsidRPr="0090377F">
        <w:rPr>
          <w:sz w:val="24"/>
          <w:szCs w:val="24"/>
        </w:rPr>
        <w:t>- praćenje financijskog stanja, planiranja likvidnosti proračuna prema novčanom toku prometa te predlaganje mjera za poboljšanje financijske likvidnosti proračuna,</w:t>
      </w:r>
    </w:p>
    <w:p w14:paraId="533AD1D3" w14:textId="77777777" w:rsidR="0090377F" w:rsidRPr="0090377F" w:rsidRDefault="0090377F" w:rsidP="00E5485E">
      <w:pPr>
        <w:tabs>
          <w:tab w:val="left" w:pos="7050"/>
        </w:tabs>
        <w:spacing w:line="276" w:lineRule="auto"/>
        <w:jc w:val="both"/>
        <w:rPr>
          <w:sz w:val="24"/>
          <w:szCs w:val="24"/>
        </w:rPr>
      </w:pPr>
      <w:r w:rsidRPr="0090377F">
        <w:rPr>
          <w:sz w:val="24"/>
          <w:szCs w:val="24"/>
        </w:rPr>
        <w:t>- poslovi vezani uz gradsku riznicu kada se ista ustroji,</w:t>
      </w:r>
    </w:p>
    <w:p w14:paraId="12906006" w14:textId="6BF03717" w:rsidR="0090377F" w:rsidRPr="0090377F" w:rsidRDefault="0090377F" w:rsidP="00E5485E">
      <w:pPr>
        <w:tabs>
          <w:tab w:val="left" w:pos="7050"/>
        </w:tabs>
        <w:spacing w:line="276" w:lineRule="auto"/>
        <w:jc w:val="both"/>
        <w:rPr>
          <w:sz w:val="24"/>
          <w:szCs w:val="24"/>
        </w:rPr>
      </w:pPr>
      <w:r w:rsidRPr="0090377F">
        <w:rPr>
          <w:sz w:val="24"/>
          <w:szCs w:val="24"/>
        </w:rPr>
        <w:t>- poslovi vezani uz sustav unutarnjih kontrola i fisk</w:t>
      </w:r>
      <w:r w:rsidR="009268D0">
        <w:rPr>
          <w:sz w:val="24"/>
          <w:szCs w:val="24"/>
        </w:rPr>
        <w:t>a</w:t>
      </w:r>
      <w:r w:rsidRPr="0090377F">
        <w:rPr>
          <w:sz w:val="24"/>
          <w:szCs w:val="24"/>
        </w:rPr>
        <w:t>lnu odgovornost,</w:t>
      </w:r>
    </w:p>
    <w:p w14:paraId="47C08DE3" w14:textId="77777777" w:rsidR="0090377F" w:rsidRPr="0090377F" w:rsidRDefault="0090377F" w:rsidP="00E5485E">
      <w:pPr>
        <w:tabs>
          <w:tab w:val="left" w:pos="7050"/>
        </w:tabs>
        <w:spacing w:line="276" w:lineRule="auto"/>
        <w:jc w:val="both"/>
        <w:rPr>
          <w:sz w:val="24"/>
          <w:szCs w:val="24"/>
        </w:rPr>
      </w:pPr>
      <w:r w:rsidRPr="0090377F">
        <w:rPr>
          <w:sz w:val="24"/>
          <w:szCs w:val="24"/>
        </w:rPr>
        <w:t>- poslovi vezani uz popis duga, izdanih jamstava i zajmova te izvještavanje Ministarstva financija i poslovi vezani uz dobivanje suglasnosti za zaduživanje i davanje jamstava te vođenje evidencije o istim,</w:t>
      </w:r>
    </w:p>
    <w:p w14:paraId="411010C9" w14:textId="77777777" w:rsidR="0090377F" w:rsidRPr="0090377F" w:rsidRDefault="0090377F" w:rsidP="00E5485E">
      <w:pPr>
        <w:tabs>
          <w:tab w:val="left" w:pos="7050"/>
        </w:tabs>
        <w:spacing w:line="276" w:lineRule="auto"/>
        <w:jc w:val="both"/>
        <w:rPr>
          <w:sz w:val="24"/>
          <w:szCs w:val="24"/>
        </w:rPr>
      </w:pPr>
      <w:r w:rsidRPr="0090377F">
        <w:rPr>
          <w:sz w:val="24"/>
          <w:szCs w:val="24"/>
        </w:rPr>
        <w:t>- knjigovodstveno evidentiranje imovine i obveza grada i izrada bilance dugotrajne imovine,</w:t>
      </w:r>
    </w:p>
    <w:p w14:paraId="2060C843" w14:textId="77777777" w:rsidR="0090377F" w:rsidRPr="0090377F" w:rsidRDefault="0090377F" w:rsidP="00E5485E">
      <w:pPr>
        <w:tabs>
          <w:tab w:val="left" w:pos="7050"/>
        </w:tabs>
        <w:spacing w:line="276" w:lineRule="auto"/>
        <w:jc w:val="both"/>
        <w:rPr>
          <w:sz w:val="24"/>
          <w:szCs w:val="24"/>
        </w:rPr>
      </w:pPr>
      <w:r w:rsidRPr="0090377F">
        <w:rPr>
          <w:sz w:val="24"/>
          <w:szCs w:val="24"/>
        </w:rPr>
        <w:t>- poslovi platnog prometa,</w:t>
      </w:r>
    </w:p>
    <w:p w14:paraId="3BEF72A1" w14:textId="77777777" w:rsidR="0090377F" w:rsidRPr="0090377F" w:rsidRDefault="0090377F" w:rsidP="00E5485E">
      <w:pPr>
        <w:tabs>
          <w:tab w:val="left" w:pos="7050"/>
        </w:tabs>
        <w:spacing w:line="276" w:lineRule="auto"/>
        <w:jc w:val="both"/>
        <w:rPr>
          <w:sz w:val="24"/>
          <w:szCs w:val="24"/>
        </w:rPr>
      </w:pPr>
      <w:r w:rsidRPr="0090377F">
        <w:rPr>
          <w:sz w:val="24"/>
          <w:szCs w:val="24"/>
        </w:rPr>
        <w:t>- obračun plaća i ostalih naknada,</w:t>
      </w:r>
    </w:p>
    <w:p w14:paraId="6C0D5E7B" w14:textId="77777777" w:rsidR="0090377F" w:rsidRPr="0090377F" w:rsidRDefault="0090377F" w:rsidP="00E5485E">
      <w:pPr>
        <w:tabs>
          <w:tab w:val="left" w:pos="7050"/>
        </w:tabs>
        <w:spacing w:line="276" w:lineRule="auto"/>
        <w:jc w:val="both"/>
        <w:rPr>
          <w:sz w:val="24"/>
          <w:szCs w:val="24"/>
        </w:rPr>
      </w:pPr>
      <w:r w:rsidRPr="0090377F">
        <w:rPr>
          <w:sz w:val="24"/>
          <w:szCs w:val="24"/>
        </w:rPr>
        <w:t>- poslovi fakturiranja prihoda i praćenje naplate istih,</w:t>
      </w:r>
    </w:p>
    <w:p w14:paraId="57EE8646" w14:textId="77777777" w:rsidR="0090377F" w:rsidRPr="0090377F" w:rsidRDefault="0090377F" w:rsidP="00E5485E">
      <w:pPr>
        <w:tabs>
          <w:tab w:val="left" w:pos="7050"/>
        </w:tabs>
        <w:spacing w:line="276" w:lineRule="auto"/>
        <w:jc w:val="both"/>
        <w:rPr>
          <w:sz w:val="24"/>
          <w:szCs w:val="24"/>
        </w:rPr>
      </w:pPr>
      <w:r w:rsidRPr="0090377F">
        <w:rPr>
          <w:sz w:val="24"/>
          <w:szCs w:val="24"/>
        </w:rPr>
        <w:t>- briga o pravovremenoj naplati potraživanja i prihoda, te poslovi prisilne naplate potraživanja ako nisu u nadležnosti drugoga upravnog tijela,</w:t>
      </w:r>
    </w:p>
    <w:p w14:paraId="74A2135A" w14:textId="77777777" w:rsidR="0090377F" w:rsidRPr="0090377F" w:rsidRDefault="0090377F" w:rsidP="00E5485E">
      <w:pPr>
        <w:tabs>
          <w:tab w:val="left" w:pos="7050"/>
        </w:tabs>
        <w:spacing w:line="276" w:lineRule="auto"/>
        <w:jc w:val="both"/>
        <w:rPr>
          <w:sz w:val="24"/>
          <w:szCs w:val="24"/>
        </w:rPr>
      </w:pPr>
      <w:r w:rsidRPr="0090377F">
        <w:rPr>
          <w:sz w:val="24"/>
          <w:szCs w:val="24"/>
        </w:rPr>
        <w:t xml:space="preserve">- poslovi vezani uz utvrđivanje obveznika svih vrsta gradskih prihoda, </w:t>
      </w:r>
    </w:p>
    <w:p w14:paraId="08CD616E" w14:textId="77777777" w:rsidR="0090377F" w:rsidRPr="0090377F" w:rsidRDefault="0090377F" w:rsidP="00E5485E">
      <w:pPr>
        <w:tabs>
          <w:tab w:val="left" w:pos="7050"/>
        </w:tabs>
        <w:spacing w:line="276" w:lineRule="auto"/>
        <w:jc w:val="both"/>
        <w:rPr>
          <w:sz w:val="24"/>
          <w:szCs w:val="24"/>
        </w:rPr>
      </w:pPr>
      <w:r w:rsidRPr="0090377F">
        <w:rPr>
          <w:sz w:val="24"/>
          <w:szCs w:val="24"/>
        </w:rPr>
        <w:t>- izrada svih financijskih izvještaja prema nadležnim institucijama sukladno posebnim propisima,</w:t>
      </w:r>
    </w:p>
    <w:p w14:paraId="4A1F64A5" w14:textId="77777777" w:rsidR="0090377F" w:rsidRPr="0090377F" w:rsidRDefault="0090377F" w:rsidP="00E5485E">
      <w:pPr>
        <w:tabs>
          <w:tab w:val="left" w:pos="7050"/>
        </w:tabs>
        <w:spacing w:line="276" w:lineRule="auto"/>
        <w:jc w:val="both"/>
        <w:rPr>
          <w:sz w:val="24"/>
          <w:szCs w:val="24"/>
        </w:rPr>
      </w:pPr>
      <w:r w:rsidRPr="0090377F">
        <w:rPr>
          <w:sz w:val="24"/>
          <w:szCs w:val="24"/>
        </w:rPr>
        <w:t>- obavljanje stručnih poslova vezanih uz gospodarstvo i fondove Europske unije,</w:t>
      </w:r>
    </w:p>
    <w:p w14:paraId="3164E3CF" w14:textId="77777777" w:rsidR="0090377F" w:rsidRPr="0090377F" w:rsidRDefault="0090377F" w:rsidP="00E5485E">
      <w:pPr>
        <w:tabs>
          <w:tab w:val="left" w:pos="7050"/>
        </w:tabs>
        <w:spacing w:line="276" w:lineRule="auto"/>
        <w:jc w:val="both"/>
        <w:rPr>
          <w:sz w:val="24"/>
          <w:szCs w:val="24"/>
        </w:rPr>
      </w:pPr>
      <w:r w:rsidRPr="0090377F">
        <w:rPr>
          <w:sz w:val="24"/>
          <w:szCs w:val="24"/>
        </w:rPr>
        <w:t>- obavljanje analitičko – planskih poslova vezanih za stanje i razvoj gospodarstva, izrada programa potpore i praćenja njihovog izvršenja radi unaprjeđenja gospodarstva i poljoprivrede,</w:t>
      </w:r>
    </w:p>
    <w:p w14:paraId="06845C30" w14:textId="77777777" w:rsidR="0090377F" w:rsidRPr="0090377F" w:rsidRDefault="0090377F" w:rsidP="00E5485E">
      <w:pPr>
        <w:tabs>
          <w:tab w:val="left" w:pos="7050"/>
        </w:tabs>
        <w:spacing w:line="276" w:lineRule="auto"/>
        <w:jc w:val="both"/>
        <w:rPr>
          <w:sz w:val="24"/>
          <w:szCs w:val="24"/>
        </w:rPr>
      </w:pPr>
      <w:r w:rsidRPr="0090377F">
        <w:rPr>
          <w:sz w:val="24"/>
          <w:szCs w:val="24"/>
        </w:rPr>
        <w:t>- praćenje stanja i poduzimanje aktivnosti na ostvarivanju uvjeta za razvoj strateških grana i investicijskih ulaganja,</w:t>
      </w:r>
    </w:p>
    <w:p w14:paraId="1ED144B4" w14:textId="77777777" w:rsidR="0090377F" w:rsidRPr="0090377F" w:rsidRDefault="0090377F" w:rsidP="00E5485E">
      <w:pPr>
        <w:tabs>
          <w:tab w:val="left" w:pos="7050"/>
        </w:tabs>
        <w:spacing w:line="276" w:lineRule="auto"/>
        <w:jc w:val="both"/>
        <w:rPr>
          <w:sz w:val="24"/>
          <w:szCs w:val="24"/>
        </w:rPr>
      </w:pPr>
      <w:r w:rsidRPr="0090377F">
        <w:rPr>
          <w:sz w:val="24"/>
          <w:szCs w:val="24"/>
        </w:rPr>
        <w:t>-izrada kratkoročnih, srednjoročnih i dugoročnih razvojnih planova,</w:t>
      </w:r>
    </w:p>
    <w:p w14:paraId="5D4567C2" w14:textId="77777777" w:rsidR="0090377F" w:rsidRPr="0090377F" w:rsidRDefault="0090377F" w:rsidP="00E5485E">
      <w:pPr>
        <w:tabs>
          <w:tab w:val="left" w:pos="7050"/>
        </w:tabs>
        <w:spacing w:line="276" w:lineRule="auto"/>
        <w:jc w:val="both"/>
        <w:rPr>
          <w:sz w:val="24"/>
          <w:szCs w:val="24"/>
        </w:rPr>
      </w:pPr>
      <w:r w:rsidRPr="0090377F">
        <w:rPr>
          <w:sz w:val="24"/>
          <w:szCs w:val="24"/>
        </w:rPr>
        <w:t>- priprema i predstavljanje projekata od interesa za Grad s potencijalnim domaćim i stranim ulagačima,</w:t>
      </w:r>
    </w:p>
    <w:p w14:paraId="4AAA6A6C" w14:textId="316F8B17" w:rsidR="0090377F" w:rsidRPr="0090377F" w:rsidRDefault="0090377F" w:rsidP="00E5485E">
      <w:pPr>
        <w:tabs>
          <w:tab w:val="left" w:pos="7050"/>
        </w:tabs>
        <w:spacing w:line="276" w:lineRule="auto"/>
        <w:jc w:val="both"/>
        <w:rPr>
          <w:sz w:val="24"/>
          <w:szCs w:val="24"/>
        </w:rPr>
      </w:pPr>
      <w:r w:rsidRPr="0090377F">
        <w:rPr>
          <w:sz w:val="24"/>
          <w:szCs w:val="24"/>
        </w:rPr>
        <w:t>- izrada i provedba programa poticanja razvoja gospodarstva</w:t>
      </w:r>
      <w:r w:rsidR="00E73A79">
        <w:rPr>
          <w:sz w:val="24"/>
          <w:szCs w:val="24"/>
        </w:rPr>
        <w:t xml:space="preserve"> </w:t>
      </w:r>
      <w:r w:rsidRPr="0090377F">
        <w:rPr>
          <w:sz w:val="24"/>
          <w:szCs w:val="24"/>
        </w:rPr>
        <w:t>kao i ruralnog razvoja</w:t>
      </w:r>
      <w:r w:rsidR="00E73A79">
        <w:rPr>
          <w:sz w:val="24"/>
          <w:szCs w:val="24"/>
        </w:rPr>
        <w:t xml:space="preserve"> </w:t>
      </w:r>
      <w:r w:rsidRPr="0090377F">
        <w:rPr>
          <w:sz w:val="24"/>
          <w:szCs w:val="24"/>
        </w:rPr>
        <w:t>te ugostiteljstva i  turizma,</w:t>
      </w:r>
    </w:p>
    <w:p w14:paraId="06C18F20" w14:textId="77777777" w:rsidR="0090377F" w:rsidRPr="0090377F" w:rsidRDefault="0090377F" w:rsidP="00E5485E">
      <w:pPr>
        <w:tabs>
          <w:tab w:val="left" w:pos="7050"/>
        </w:tabs>
        <w:spacing w:line="276" w:lineRule="auto"/>
        <w:jc w:val="both"/>
        <w:rPr>
          <w:sz w:val="24"/>
          <w:szCs w:val="24"/>
        </w:rPr>
      </w:pPr>
      <w:r w:rsidRPr="0090377F">
        <w:rPr>
          <w:sz w:val="24"/>
          <w:szCs w:val="24"/>
        </w:rPr>
        <w:t>- poticanje razvoja Poduzetničke zone i upravljanje Poduzetničkim inkubatorom</w:t>
      </w:r>
    </w:p>
    <w:p w14:paraId="4A9C6297" w14:textId="77777777" w:rsidR="0090377F" w:rsidRPr="0090377F" w:rsidRDefault="0090377F" w:rsidP="00E5485E">
      <w:pPr>
        <w:tabs>
          <w:tab w:val="left" w:pos="7050"/>
        </w:tabs>
        <w:spacing w:line="276" w:lineRule="auto"/>
        <w:jc w:val="both"/>
        <w:rPr>
          <w:sz w:val="24"/>
          <w:szCs w:val="24"/>
        </w:rPr>
      </w:pPr>
      <w:r w:rsidRPr="0090377F">
        <w:rPr>
          <w:sz w:val="24"/>
          <w:szCs w:val="24"/>
        </w:rPr>
        <w:t xml:space="preserve">- </w:t>
      </w:r>
      <w:bookmarkStart w:id="3" w:name="_Hlk148204242"/>
      <w:r w:rsidRPr="0090377F">
        <w:rPr>
          <w:sz w:val="24"/>
          <w:szCs w:val="24"/>
        </w:rPr>
        <w:t xml:space="preserve">organiziranje manifestacija </w:t>
      </w:r>
      <w:bookmarkEnd w:id="3"/>
      <w:r w:rsidRPr="0090377F">
        <w:rPr>
          <w:sz w:val="24"/>
          <w:szCs w:val="24"/>
        </w:rPr>
        <w:t>iz područja poduzetništva, ruralnog razvoja i turizma, poticanje i pomoć poslovnim subjektima u sudjelovanju na manifestacijama izvan Grada Otoka,</w:t>
      </w:r>
    </w:p>
    <w:p w14:paraId="22E15864" w14:textId="77777777" w:rsidR="0090377F" w:rsidRDefault="0090377F" w:rsidP="00E5485E">
      <w:pPr>
        <w:tabs>
          <w:tab w:val="left" w:pos="7050"/>
        </w:tabs>
        <w:spacing w:line="276" w:lineRule="auto"/>
        <w:jc w:val="both"/>
        <w:rPr>
          <w:sz w:val="24"/>
          <w:szCs w:val="24"/>
        </w:rPr>
      </w:pPr>
      <w:r w:rsidRPr="0090377F">
        <w:rPr>
          <w:sz w:val="24"/>
          <w:szCs w:val="24"/>
        </w:rPr>
        <w:t xml:space="preserve">- izrada i ažuriranje registra nekretnina, kao i izrada plana upravljanja imovinom u vlasništvu </w:t>
      </w:r>
    </w:p>
    <w:p w14:paraId="7E5B9EFB" w14:textId="77777777" w:rsidR="0090377F" w:rsidRDefault="0090377F" w:rsidP="00E5485E">
      <w:pPr>
        <w:tabs>
          <w:tab w:val="left" w:pos="7050"/>
        </w:tabs>
        <w:spacing w:line="276" w:lineRule="auto"/>
        <w:jc w:val="both"/>
        <w:rPr>
          <w:sz w:val="24"/>
          <w:szCs w:val="24"/>
        </w:rPr>
      </w:pPr>
    </w:p>
    <w:p w14:paraId="39BE1198" w14:textId="77777777" w:rsidR="0090377F" w:rsidRDefault="0090377F" w:rsidP="00E5485E">
      <w:pPr>
        <w:tabs>
          <w:tab w:val="left" w:pos="7050"/>
        </w:tabs>
        <w:spacing w:line="276" w:lineRule="auto"/>
        <w:jc w:val="both"/>
        <w:rPr>
          <w:sz w:val="24"/>
          <w:szCs w:val="24"/>
        </w:rPr>
      </w:pPr>
    </w:p>
    <w:p w14:paraId="17D750D3" w14:textId="77777777" w:rsidR="0090377F" w:rsidRDefault="0090377F" w:rsidP="00E5485E">
      <w:pPr>
        <w:tabs>
          <w:tab w:val="left" w:pos="7050"/>
        </w:tabs>
        <w:spacing w:line="276" w:lineRule="auto"/>
        <w:jc w:val="both"/>
        <w:rPr>
          <w:sz w:val="24"/>
          <w:szCs w:val="24"/>
        </w:rPr>
      </w:pPr>
    </w:p>
    <w:p w14:paraId="4E95DCF7" w14:textId="77777777" w:rsidR="001D57E7" w:rsidRDefault="001D57E7" w:rsidP="00E5485E">
      <w:pPr>
        <w:tabs>
          <w:tab w:val="left" w:pos="7050"/>
        </w:tabs>
        <w:spacing w:line="276" w:lineRule="auto"/>
        <w:jc w:val="both"/>
        <w:rPr>
          <w:sz w:val="24"/>
          <w:szCs w:val="24"/>
        </w:rPr>
      </w:pPr>
    </w:p>
    <w:p w14:paraId="5DF5B9C7" w14:textId="77777777" w:rsidR="001D57E7" w:rsidRDefault="001D57E7" w:rsidP="00E5485E">
      <w:pPr>
        <w:tabs>
          <w:tab w:val="left" w:pos="7050"/>
        </w:tabs>
        <w:spacing w:line="276" w:lineRule="auto"/>
        <w:jc w:val="both"/>
        <w:rPr>
          <w:sz w:val="24"/>
          <w:szCs w:val="24"/>
        </w:rPr>
      </w:pPr>
    </w:p>
    <w:p w14:paraId="6C7F1BE3" w14:textId="4BB5C870" w:rsidR="0090377F" w:rsidRPr="0090377F" w:rsidRDefault="0090377F" w:rsidP="00E5485E">
      <w:pPr>
        <w:tabs>
          <w:tab w:val="left" w:pos="7050"/>
        </w:tabs>
        <w:spacing w:line="276" w:lineRule="auto"/>
        <w:jc w:val="both"/>
        <w:rPr>
          <w:sz w:val="24"/>
          <w:szCs w:val="24"/>
        </w:rPr>
      </w:pPr>
      <w:r w:rsidRPr="0090377F">
        <w:rPr>
          <w:sz w:val="24"/>
          <w:szCs w:val="24"/>
        </w:rPr>
        <w:lastRenderedPageBreak/>
        <w:t>Grada Otoka, uz upis nekretnina u zemljišne knjige,</w:t>
      </w:r>
    </w:p>
    <w:p w14:paraId="6CB77AAF" w14:textId="55EA7945" w:rsidR="0090377F" w:rsidRPr="0090377F" w:rsidRDefault="0090377F" w:rsidP="00E5485E">
      <w:pPr>
        <w:tabs>
          <w:tab w:val="left" w:pos="7050"/>
        </w:tabs>
        <w:spacing w:line="276" w:lineRule="auto"/>
        <w:jc w:val="both"/>
        <w:rPr>
          <w:sz w:val="24"/>
          <w:szCs w:val="24"/>
        </w:rPr>
      </w:pPr>
      <w:r w:rsidRPr="0090377F">
        <w:rPr>
          <w:sz w:val="24"/>
          <w:szCs w:val="24"/>
        </w:rPr>
        <w:t>- poslovi vezani uz prirodne nepogode,</w:t>
      </w:r>
    </w:p>
    <w:p w14:paraId="113C37A9" w14:textId="77777777" w:rsidR="0090377F" w:rsidRDefault="0090377F" w:rsidP="00E5485E">
      <w:pPr>
        <w:tabs>
          <w:tab w:val="left" w:pos="7050"/>
        </w:tabs>
        <w:spacing w:line="276" w:lineRule="auto"/>
        <w:jc w:val="both"/>
        <w:rPr>
          <w:sz w:val="24"/>
          <w:szCs w:val="24"/>
        </w:rPr>
      </w:pPr>
      <w:r w:rsidRPr="0090377F">
        <w:rPr>
          <w:sz w:val="24"/>
          <w:szCs w:val="24"/>
        </w:rPr>
        <w:t xml:space="preserve"> - obavlja i druge poslove sukladno posebnim propisima.</w:t>
      </w:r>
    </w:p>
    <w:p w14:paraId="3AB70C20" w14:textId="77777777" w:rsidR="0090377F" w:rsidRDefault="0090377F" w:rsidP="00E5485E">
      <w:pPr>
        <w:tabs>
          <w:tab w:val="left" w:pos="7050"/>
        </w:tabs>
        <w:spacing w:line="276" w:lineRule="auto"/>
        <w:jc w:val="both"/>
        <w:rPr>
          <w:sz w:val="24"/>
          <w:szCs w:val="24"/>
        </w:rPr>
      </w:pPr>
    </w:p>
    <w:p w14:paraId="08F84B63" w14:textId="732B220F" w:rsidR="005D45B1" w:rsidRDefault="005D45B1" w:rsidP="00E5485E">
      <w:pPr>
        <w:tabs>
          <w:tab w:val="left" w:pos="7050"/>
        </w:tabs>
        <w:spacing w:line="276" w:lineRule="auto"/>
        <w:jc w:val="both"/>
      </w:pPr>
      <w:r w:rsidRPr="009F1CF3">
        <w:rPr>
          <w:sz w:val="24"/>
          <w:szCs w:val="24"/>
        </w:rPr>
        <w:t xml:space="preserve">U </w:t>
      </w:r>
      <w:r>
        <w:t>upravnom odjelu za financije i gospodarstvo</w:t>
      </w:r>
      <w:r w:rsidRPr="009F1CF3">
        <w:rPr>
          <w:sz w:val="24"/>
          <w:szCs w:val="24"/>
        </w:rPr>
        <w:t xml:space="preserve"> ukupni rashodi planirani su u iznosu od </w:t>
      </w:r>
      <w:r>
        <w:t>761.547,42</w:t>
      </w:r>
      <w:r w:rsidRPr="009F1CF3">
        <w:rPr>
          <w:sz w:val="24"/>
          <w:szCs w:val="24"/>
        </w:rPr>
        <w:t xml:space="preserve"> EUR-a. Ovim Izmjenama i dopunama Proračuna rashodi su povećani za </w:t>
      </w:r>
      <w:r>
        <w:t>360.669</w:t>
      </w:r>
      <w:r w:rsidRPr="009F1CF3">
        <w:rPr>
          <w:sz w:val="24"/>
          <w:szCs w:val="24"/>
        </w:rPr>
        <w:t>,00 EUR-</w:t>
      </w:r>
      <w:r>
        <w:t>a.</w:t>
      </w:r>
    </w:p>
    <w:p w14:paraId="5696E6B0" w14:textId="77777777" w:rsidR="006C278A" w:rsidRPr="006C278A" w:rsidRDefault="006C278A" w:rsidP="00E5485E">
      <w:pPr>
        <w:tabs>
          <w:tab w:val="left" w:pos="7050"/>
        </w:tabs>
        <w:spacing w:line="276" w:lineRule="auto"/>
        <w:jc w:val="both"/>
        <w:rPr>
          <w:sz w:val="24"/>
          <w:szCs w:val="24"/>
        </w:rPr>
      </w:pPr>
    </w:p>
    <w:p w14:paraId="3870BA48"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sz w:val="24"/>
          <w:szCs w:val="24"/>
          <w:lang w:eastAsia="en-US" w:bidi="ar-SA"/>
        </w:rPr>
        <w:t>R.105.01.</w:t>
      </w:r>
      <w:r w:rsidRPr="008264CC">
        <w:rPr>
          <w:rFonts w:asciiTheme="minorHAnsi" w:eastAsiaTheme="minorHAnsi" w:hAnsiTheme="minorHAnsi" w:cstheme="minorHAnsi"/>
          <w:b/>
          <w:bCs/>
          <w:sz w:val="24"/>
          <w:szCs w:val="24"/>
          <w:u w:val="single"/>
          <w:lang w:eastAsia="en-US" w:bidi="ar-SA"/>
        </w:rPr>
        <w:t>GLAVA 1:ADMINISTRATIVNO I TEHNIČKO OSOBLJE</w:t>
      </w:r>
    </w:p>
    <w:p w14:paraId="57A7212A"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p>
    <w:p w14:paraId="41B02D43"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sz w:val="24"/>
          <w:szCs w:val="24"/>
          <w:lang w:eastAsia="en-US" w:bidi="ar-SA"/>
        </w:rPr>
        <w:t>Program obuhvaća aktivnosti kojima se izvršavaju rashodi Upravnog odjela vezani za prava iz radnog odnosa službenika i tekući rashodi za potrebe odjela.</w:t>
      </w:r>
    </w:p>
    <w:p w14:paraId="1EC5377D" w14:textId="77777777" w:rsidR="005D45B1"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p>
    <w:p w14:paraId="6B471C4C" w14:textId="761CDE2D" w:rsidR="005D45B1"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Pr>
          <w:rFonts w:asciiTheme="minorHAnsi" w:eastAsiaTheme="minorHAnsi" w:hAnsiTheme="minorHAnsi" w:cstheme="minorHAnsi"/>
          <w:sz w:val="24"/>
          <w:szCs w:val="24"/>
          <w:lang w:eastAsia="en-US" w:bidi="ar-SA"/>
        </w:rPr>
        <w:t>Ovim izmjenama i dopunama proračuna došlo je do povećanja rashoda za 82.391,00 EUR-a, a povećanje se odnosi na rashode za usluge.</w:t>
      </w:r>
    </w:p>
    <w:p w14:paraId="0EA20082" w14:textId="77777777" w:rsidR="006C278A" w:rsidRPr="008264CC" w:rsidRDefault="006C278A" w:rsidP="00E5485E">
      <w:pPr>
        <w:widowControl/>
        <w:autoSpaceDE/>
        <w:autoSpaceDN/>
        <w:spacing w:line="276" w:lineRule="auto"/>
        <w:jc w:val="both"/>
        <w:rPr>
          <w:rFonts w:asciiTheme="minorHAnsi" w:eastAsiaTheme="minorHAnsi" w:hAnsiTheme="minorHAnsi" w:cstheme="minorHAnsi"/>
          <w:sz w:val="24"/>
          <w:szCs w:val="24"/>
          <w:lang w:eastAsia="en-US" w:bidi="ar-SA"/>
        </w:rPr>
      </w:pPr>
    </w:p>
    <w:p w14:paraId="22158E17"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b/>
          <w:bCs/>
          <w:sz w:val="24"/>
          <w:szCs w:val="24"/>
          <w:u w:val="single"/>
          <w:lang w:eastAsia="en-US" w:bidi="ar-SA"/>
        </w:rPr>
      </w:pPr>
      <w:r w:rsidRPr="008264CC">
        <w:rPr>
          <w:rFonts w:asciiTheme="minorHAnsi" w:eastAsiaTheme="minorHAnsi" w:hAnsiTheme="minorHAnsi" w:cstheme="minorHAnsi"/>
          <w:sz w:val="24"/>
          <w:szCs w:val="24"/>
          <w:lang w:eastAsia="en-US" w:bidi="ar-SA"/>
        </w:rPr>
        <w:t>R.105.02.</w:t>
      </w:r>
      <w:r w:rsidRPr="008264CC">
        <w:rPr>
          <w:rFonts w:asciiTheme="minorHAnsi" w:eastAsiaTheme="minorHAnsi" w:hAnsiTheme="minorHAnsi" w:cstheme="minorHAnsi"/>
          <w:b/>
          <w:bCs/>
          <w:sz w:val="24"/>
          <w:szCs w:val="24"/>
          <w:u w:val="single"/>
          <w:lang w:eastAsia="en-US" w:bidi="ar-SA"/>
        </w:rPr>
        <w:t>GLAVA 2: KRATKOROČNI KREDIT</w:t>
      </w:r>
    </w:p>
    <w:p w14:paraId="2FF8D336"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bCs/>
          <w:sz w:val="24"/>
          <w:szCs w:val="24"/>
          <w:lang w:eastAsia="en-US" w:bidi="ar-SA"/>
        </w:rPr>
        <w:t>R.105.02.01. Program: OTPLATA KRATKOROČNOG KREDITA</w:t>
      </w:r>
    </w:p>
    <w:p w14:paraId="77CB83B3"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p>
    <w:p w14:paraId="558855FF"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sz w:val="24"/>
          <w:szCs w:val="24"/>
          <w:lang w:eastAsia="en-US" w:bidi="ar-SA"/>
        </w:rPr>
        <w:t>Program obuhvaća obvezu povrata kratkoročnog kredita Grada kojim se grad zadužio zbog podmirivanja  troškova elementarne nepogode koja se dogodila na području našeg Grada.</w:t>
      </w:r>
    </w:p>
    <w:p w14:paraId="6A580E19" w14:textId="77777777" w:rsidR="005D45B1"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sz w:val="24"/>
          <w:szCs w:val="24"/>
          <w:lang w:eastAsia="en-US" w:bidi="ar-SA"/>
        </w:rPr>
        <w:t>Program obuhvaća 2 aktivnosti.</w:t>
      </w:r>
    </w:p>
    <w:p w14:paraId="4F21B597"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p>
    <w:p w14:paraId="5B4039E5"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sz w:val="24"/>
          <w:szCs w:val="24"/>
          <w:lang w:eastAsia="en-US" w:bidi="ar-SA"/>
        </w:rPr>
        <w:t>Aktivnost: Otplata primljenih kratkoročnih kredita</w:t>
      </w:r>
    </w:p>
    <w:p w14:paraId="49F9F070"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sz w:val="24"/>
          <w:szCs w:val="24"/>
          <w:lang w:eastAsia="en-US" w:bidi="ar-SA"/>
        </w:rPr>
        <w:t>Aktivnost: Otplata primljenog beskamatnog zajma u visini izvršenog povrata poreza</w:t>
      </w:r>
    </w:p>
    <w:p w14:paraId="1489E842"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p>
    <w:p w14:paraId="099FF137" w14:textId="70933F18" w:rsidR="005D45B1"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Pr>
          <w:rFonts w:asciiTheme="minorHAnsi" w:eastAsiaTheme="minorHAnsi" w:hAnsiTheme="minorHAnsi" w:cstheme="minorHAnsi"/>
          <w:sz w:val="24"/>
          <w:szCs w:val="24"/>
          <w:lang w:eastAsia="en-US" w:bidi="ar-SA"/>
        </w:rPr>
        <w:t>Ovim izmjenama i dopunama proračuna došlo je do smanjenje za 23.955,99 EUR-a a smanjenje se odnosi na otplatu primljenog beskamatnog zajma u visini izv</w:t>
      </w:r>
      <w:r w:rsidR="000341C7">
        <w:rPr>
          <w:rFonts w:asciiTheme="minorHAnsi" w:eastAsiaTheme="minorHAnsi" w:hAnsiTheme="minorHAnsi" w:cstheme="minorHAnsi"/>
          <w:sz w:val="24"/>
          <w:szCs w:val="24"/>
          <w:lang w:eastAsia="en-US" w:bidi="ar-SA"/>
        </w:rPr>
        <w:t>r</w:t>
      </w:r>
      <w:r>
        <w:rPr>
          <w:rFonts w:asciiTheme="minorHAnsi" w:eastAsiaTheme="minorHAnsi" w:hAnsiTheme="minorHAnsi" w:cstheme="minorHAnsi"/>
          <w:sz w:val="24"/>
          <w:szCs w:val="24"/>
          <w:lang w:eastAsia="en-US" w:bidi="ar-SA"/>
        </w:rPr>
        <w:t>šenog povrata poreza.</w:t>
      </w:r>
    </w:p>
    <w:p w14:paraId="4ED65FA4" w14:textId="77777777" w:rsidR="00631E16" w:rsidRPr="008264CC" w:rsidRDefault="00631E16" w:rsidP="00E5485E">
      <w:pPr>
        <w:widowControl/>
        <w:autoSpaceDE/>
        <w:autoSpaceDN/>
        <w:spacing w:line="276" w:lineRule="auto"/>
        <w:jc w:val="both"/>
        <w:rPr>
          <w:rFonts w:asciiTheme="minorHAnsi" w:eastAsiaTheme="minorHAnsi" w:hAnsiTheme="minorHAnsi" w:cstheme="minorHAnsi"/>
          <w:sz w:val="24"/>
          <w:szCs w:val="24"/>
          <w:lang w:eastAsia="en-US" w:bidi="ar-SA"/>
        </w:rPr>
      </w:pPr>
    </w:p>
    <w:p w14:paraId="172178ED"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sz w:val="24"/>
          <w:szCs w:val="24"/>
          <w:lang w:eastAsia="en-US" w:bidi="ar-SA"/>
        </w:rPr>
        <w:t>R.105.04.</w:t>
      </w:r>
      <w:r w:rsidRPr="008264CC">
        <w:rPr>
          <w:rFonts w:asciiTheme="minorHAnsi" w:eastAsiaTheme="minorHAnsi" w:hAnsiTheme="minorHAnsi" w:cstheme="minorHAnsi"/>
          <w:b/>
          <w:bCs/>
          <w:sz w:val="24"/>
          <w:szCs w:val="24"/>
          <w:u w:val="single"/>
          <w:lang w:eastAsia="en-US" w:bidi="ar-SA"/>
        </w:rPr>
        <w:t>GLAVA 4: GOSPODARENJE GRADSKOM IMOVINOM</w:t>
      </w:r>
    </w:p>
    <w:p w14:paraId="7A28CAED" w14:textId="77777777" w:rsidR="005D45B1" w:rsidRPr="008264CC" w:rsidRDefault="005D45B1" w:rsidP="00E5485E">
      <w:pPr>
        <w:widowControl/>
        <w:autoSpaceDE/>
        <w:autoSpaceDN/>
        <w:spacing w:line="276" w:lineRule="auto"/>
        <w:jc w:val="both"/>
        <w:rPr>
          <w:rFonts w:asciiTheme="minorHAnsi" w:eastAsiaTheme="minorHAnsi" w:hAnsiTheme="minorHAnsi" w:cstheme="minorHAnsi"/>
          <w:sz w:val="24"/>
          <w:szCs w:val="24"/>
          <w:lang w:eastAsia="en-US" w:bidi="ar-SA"/>
        </w:rPr>
      </w:pPr>
      <w:r w:rsidRPr="008264CC">
        <w:rPr>
          <w:rFonts w:asciiTheme="minorHAnsi" w:eastAsiaTheme="minorHAnsi" w:hAnsiTheme="minorHAnsi" w:cstheme="minorHAnsi"/>
          <w:sz w:val="24"/>
          <w:szCs w:val="24"/>
          <w:lang w:eastAsia="en-US" w:bidi="ar-SA"/>
        </w:rPr>
        <w:t>R.105.04.01. TEKUĆI PROGRAM</w:t>
      </w:r>
    </w:p>
    <w:p w14:paraId="09FDD419" w14:textId="77777777"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Program obuhvaća aktivnosti kojima se izvršavaju rashodi Upravnog odjela za financije  u  2024. godini u okviru Tekućeg programa planirane su 5  aktivnosti.</w:t>
      </w:r>
    </w:p>
    <w:p w14:paraId="69BE6912" w14:textId="77777777"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Aktivnost: Uređenje i opremanje DVD-a Komletinci</w:t>
      </w:r>
    </w:p>
    <w:p w14:paraId="48D1B4E6" w14:textId="77777777"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Ova aktivnost obuhvaća uređenje DVD Komletinci te njegovo opremanje.</w:t>
      </w:r>
    </w:p>
    <w:p w14:paraId="3015C1D5" w14:textId="77777777"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p>
    <w:p w14:paraId="4DB9DFE5" w14:textId="77777777"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Aktivnost: Rekonstrukcija igrališta s umjetnom travom u Otoku</w:t>
      </w:r>
    </w:p>
    <w:p w14:paraId="6ECF3406" w14:textId="77777777" w:rsidR="005D45B1"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Ova aktivnost obuhvaća rekonstrukciju i popravak igrališta s umjetnom travom radi svoje dotrajalosti.</w:t>
      </w:r>
    </w:p>
    <w:p w14:paraId="1E0BB03C" w14:textId="77777777"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p>
    <w:p w14:paraId="4174B08F" w14:textId="77777777"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Aktivnost:Planovi i projektna dokumentacija-Izrada studije obnova suvare</w:t>
      </w:r>
    </w:p>
    <w:p w14:paraId="34A631B8" w14:textId="662C7123"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Ova aktivnost obuhvaća projektnu dokumentaciju za izradu studije za obnovu suvare.</w:t>
      </w:r>
    </w:p>
    <w:p w14:paraId="08A9E809" w14:textId="77777777" w:rsidR="00715AE7" w:rsidRDefault="00715AE7" w:rsidP="00E5485E">
      <w:pPr>
        <w:widowControl/>
        <w:autoSpaceDE/>
        <w:autoSpaceDN/>
        <w:spacing w:line="276" w:lineRule="auto"/>
        <w:jc w:val="both"/>
        <w:rPr>
          <w:rFonts w:asciiTheme="minorHAnsi" w:eastAsiaTheme="minorHAnsi" w:hAnsiTheme="minorHAnsi" w:cstheme="minorBidi"/>
          <w:lang w:eastAsia="en-US" w:bidi="ar-SA"/>
        </w:rPr>
      </w:pPr>
    </w:p>
    <w:p w14:paraId="7926C796" w14:textId="51FD28A0"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Aktivn</w:t>
      </w:r>
      <w:r w:rsidR="00FE6336">
        <w:rPr>
          <w:rFonts w:asciiTheme="minorHAnsi" w:eastAsiaTheme="minorHAnsi" w:hAnsiTheme="minorHAnsi" w:cstheme="minorBidi"/>
          <w:lang w:eastAsia="en-US" w:bidi="ar-SA"/>
        </w:rPr>
        <w:t>o</w:t>
      </w:r>
      <w:r w:rsidRPr="008264CC">
        <w:rPr>
          <w:rFonts w:asciiTheme="minorHAnsi" w:eastAsiaTheme="minorHAnsi" w:hAnsiTheme="minorHAnsi" w:cstheme="minorBidi"/>
          <w:lang w:eastAsia="en-US" w:bidi="ar-SA"/>
        </w:rPr>
        <w:t>st: Planovi i projektna dokumentacija-ostala projektiranja</w:t>
      </w:r>
    </w:p>
    <w:p w14:paraId="5FC3CE76" w14:textId="77777777" w:rsidR="005D45B1" w:rsidRDefault="005D45B1" w:rsidP="00E5485E">
      <w:pPr>
        <w:widowControl/>
        <w:autoSpaceDE/>
        <w:autoSpaceDN/>
        <w:spacing w:line="276" w:lineRule="auto"/>
        <w:jc w:val="both"/>
        <w:rPr>
          <w:rFonts w:asciiTheme="minorHAnsi" w:eastAsiaTheme="minorHAnsi" w:hAnsiTheme="minorHAnsi" w:cstheme="minorBidi"/>
          <w:lang w:eastAsia="en-US" w:bidi="ar-SA"/>
        </w:rPr>
      </w:pPr>
      <w:r w:rsidRPr="008264CC">
        <w:rPr>
          <w:rFonts w:asciiTheme="minorHAnsi" w:eastAsiaTheme="minorHAnsi" w:hAnsiTheme="minorHAnsi" w:cstheme="minorBidi"/>
          <w:lang w:eastAsia="en-US" w:bidi="ar-SA"/>
        </w:rPr>
        <w:t>Ova aktivnost obuhvaća planove i projektnu dokumentaciju za ostala projektiranja u Gradu Otoku.</w:t>
      </w:r>
    </w:p>
    <w:p w14:paraId="455C543E" w14:textId="77777777" w:rsidR="00F34249" w:rsidRPr="008264CC" w:rsidRDefault="00F34249" w:rsidP="00E5485E">
      <w:pPr>
        <w:widowControl/>
        <w:autoSpaceDE/>
        <w:autoSpaceDN/>
        <w:spacing w:line="276" w:lineRule="auto"/>
        <w:jc w:val="both"/>
        <w:rPr>
          <w:rFonts w:asciiTheme="minorHAnsi" w:eastAsiaTheme="minorHAnsi" w:hAnsiTheme="minorHAnsi" w:cstheme="minorBidi"/>
          <w:lang w:eastAsia="en-US" w:bidi="ar-SA"/>
        </w:rPr>
      </w:pPr>
    </w:p>
    <w:p w14:paraId="75D46034" w14:textId="77777777" w:rsidR="005D45B1" w:rsidRPr="008264CC" w:rsidRDefault="005D45B1" w:rsidP="00E5485E">
      <w:pPr>
        <w:widowControl/>
        <w:autoSpaceDE/>
        <w:autoSpaceDN/>
        <w:spacing w:line="276" w:lineRule="auto"/>
        <w:jc w:val="both"/>
        <w:rPr>
          <w:rFonts w:asciiTheme="minorHAnsi" w:eastAsiaTheme="minorHAnsi" w:hAnsiTheme="minorHAnsi" w:cstheme="minorBidi"/>
          <w:lang w:eastAsia="en-US" w:bidi="ar-SA"/>
        </w:rPr>
      </w:pPr>
    </w:p>
    <w:p w14:paraId="6F7B94D6" w14:textId="1173FC7B" w:rsidR="005D45B1" w:rsidRDefault="005D45B1" w:rsidP="00E5485E">
      <w:pPr>
        <w:widowControl/>
        <w:autoSpaceDE/>
        <w:autoSpaceDN/>
        <w:spacing w:line="276" w:lineRule="auto"/>
        <w:jc w:val="both"/>
        <w:rPr>
          <w:rFonts w:asciiTheme="minorHAnsi" w:eastAsiaTheme="minorHAnsi" w:hAnsiTheme="minorHAnsi" w:cstheme="minorBidi"/>
          <w:lang w:eastAsia="en-US" w:bidi="ar-SA"/>
        </w:rPr>
      </w:pPr>
      <w:r>
        <w:rPr>
          <w:rFonts w:asciiTheme="minorHAnsi" w:eastAsiaTheme="minorHAnsi" w:hAnsiTheme="minorHAnsi" w:cstheme="minorBidi"/>
          <w:lang w:eastAsia="en-US" w:bidi="ar-SA"/>
        </w:rPr>
        <w:lastRenderedPageBreak/>
        <w:t>Ovim izmjenama i dopunama proračuna došlo je do povećanja rashoda za 278.278,00 EUR-a, a povećanje se odnosi na uređenje i opremanje DVD Komletinci, kupovi</w:t>
      </w:r>
      <w:r w:rsidR="00F91EFC">
        <w:rPr>
          <w:rFonts w:asciiTheme="minorHAnsi" w:eastAsiaTheme="minorHAnsi" w:hAnsiTheme="minorHAnsi" w:cstheme="minorBidi"/>
          <w:lang w:eastAsia="en-US" w:bidi="ar-SA"/>
        </w:rPr>
        <w:t>n</w:t>
      </w:r>
      <w:r>
        <w:rPr>
          <w:rFonts w:asciiTheme="minorHAnsi" w:eastAsiaTheme="minorHAnsi" w:hAnsiTheme="minorHAnsi" w:cstheme="minorBidi"/>
          <w:lang w:eastAsia="en-US" w:bidi="ar-SA"/>
        </w:rPr>
        <w:t>u zemljišta i nekretnina, rekonstrukciju staza na groblju Otok te uredski namještaj i opremu</w:t>
      </w:r>
      <w:r w:rsidR="00715AE7">
        <w:rPr>
          <w:rFonts w:asciiTheme="minorHAnsi" w:eastAsiaTheme="minorHAnsi" w:hAnsiTheme="minorHAnsi" w:cstheme="minorBidi"/>
          <w:lang w:eastAsia="en-US" w:bidi="ar-SA"/>
        </w:rPr>
        <w:t>, te održavanje gradskih objekata.</w:t>
      </w:r>
    </w:p>
    <w:p w14:paraId="23018282" w14:textId="77777777" w:rsidR="005D45B1" w:rsidRDefault="005D45B1" w:rsidP="00E5485E">
      <w:pPr>
        <w:spacing w:line="276" w:lineRule="auto"/>
        <w:rPr>
          <w:sz w:val="24"/>
          <w:szCs w:val="24"/>
        </w:rPr>
      </w:pPr>
    </w:p>
    <w:p w14:paraId="1A4B59B5" w14:textId="77777777" w:rsidR="001D57E7" w:rsidRDefault="001D57E7" w:rsidP="00E5485E">
      <w:pPr>
        <w:spacing w:line="276" w:lineRule="auto"/>
        <w:rPr>
          <w:sz w:val="24"/>
          <w:szCs w:val="24"/>
        </w:rPr>
      </w:pPr>
    </w:p>
    <w:p w14:paraId="24584DB8" w14:textId="77777777" w:rsidR="001D57E7" w:rsidRPr="001D57E7" w:rsidRDefault="001D57E7" w:rsidP="001D57E7">
      <w:pPr>
        <w:widowControl/>
        <w:autoSpaceDE/>
        <w:autoSpaceDN/>
        <w:spacing w:line="276" w:lineRule="auto"/>
        <w:jc w:val="both"/>
        <w:rPr>
          <w:rFonts w:asciiTheme="minorHAnsi" w:eastAsiaTheme="minorHAnsi" w:hAnsiTheme="minorHAnsi" w:cstheme="minorBidi"/>
          <w:b/>
          <w:u w:val="single"/>
          <w:lang w:eastAsia="en-US" w:bidi="ar-SA"/>
        </w:rPr>
      </w:pPr>
      <w:r w:rsidRPr="001D57E7">
        <w:rPr>
          <w:rFonts w:asciiTheme="minorHAnsi" w:eastAsiaTheme="minorHAnsi" w:hAnsiTheme="minorHAnsi" w:cstheme="minorBidi"/>
          <w:b/>
          <w:u w:val="single"/>
          <w:lang w:eastAsia="en-US" w:bidi="ar-SA"/>
        </w:rPr>
        <w:t>RAZDJEL 2: PRORAČUNSKI KORISNICI</w:t>
      </w:r>
    </w:p>
    <w:p w14:paraId="6AAA538C" w14:textId="77777777" w:rsidR="001D57E7" w:rsidRPr="001D57E7" w:rsidRDefault="001D57E7" w:rsidP="001D57E7">
      <w:pPr>
        <w:widowControl/>
        <w:autoSpaceDE/>
        <w:autoSpaceDN/>
        <w:spacing w:line="276" w:lineRule="auto"/>
        <w:jc w:val="both"/>
        <w:rPr>
          <w:rFonts w:asciiTheme="minorHAnsi" w:eastAsiaTheme="minorHAnsi" w:hAnsiTheme="minorHAnsi" w:cstheme="minorBidi"/>
          <w:b/>
          <w:lang w:eastAsia="en-US" w:bidi="ar-SA"/>
        </w:rPr>
      </w:pPr>
    </w:p>
    <w:p w14:paraId="23541B8C" w14:textId="77777777" w:rsidR="001D57E7" w:rsidRPr="001D57E7" w:rsidRDefault="001D57E7" w:rsidP="001D57E7">
      <w:pPr>
        <w:widowControl/>
        <w:autoSpaceDE/>
        <w:autoSpaceDN/>
        <w:spacing w:line="276" w:lineRule="auto"/>
        <w:jc w:val="both"/>
        <w:rPr>
          <w:rFonts w:asciiTheme="minorHAnsi" w:eastAsiaTheme="minorHAnsi" w:hAnsiTheme="minorHAnsi" w:cstheme="minorBidi"/>
          <w:lang w:eastAsia="en-US" w:bidi="ar-SA"/>
        </w:rPr>
      </w:pPr>
      <w:r w:rsidRPr="001D57E7">
        <w:rPr>
          <w:rFonts w:asciiTheme="minorHAnsi" w:eastAsiaTheme="minorHAnsi" w:hAnsiTheme="minorHAnsi" w:cstheme="minorBidi"/>
          <w:b/>
          <w:lang w:eastAsia="en-US" w:bidi="ar-SA"/>
        </w:rPr>
        <w:t>GLAVA 1</w:t>
      </w:r>
      <w:r w:rsidRPr="001D57E7">
        <w:rPr>
          <w:rFonts w:asciiTheme="minorHAnsi" w:eastAsiaTheme="minorHAnsi" w:hAnsiTheme="minorHAnsi" w:cstheme="minorBidi"/>
          <w:lang w:eastAsia="en-US" w:bidi="ar-SA"/>
        </w:rPr>
        <w:t>: GRADSKA KNJIŽNICA</w:t>
      </w:r>
    </w:p>
    <w:p w14:paraId="6CB17CBC" w14:textId="77777777" w:rsidR="001D57E7" w:rsidRPr="001D57E7" w:rsidRDefault="001D57E7" w:rsidP="001D57E7">
      <w:pPr>
        <w:widowControl/>
        <w:autoSpaceDE/>
        <w:autoSpaceDN/>
        <w:spacing w:line="276" w:lineRule="auto"/>
        <w:jc w:val="both"/>
        <w:rPr>
          <w:rFonts w:asciiTheme="minorHAnsi" w:eastAsiaTheme="minorHAnsi" w:hAnsiTheme="minorHAnsi" w:cstheme="minorBidi"/>
          <w:lang w:eastAsia="en-US" w:bidi="ar-SA"/>
        </w:rPr>
      </w:pPr>
      <w:r w:rsidRPr="001D57E7">
        <w:rPr>
          <w:rFonts w:asciiTheme="minorHAnsi" w:eastAsiaTheme="minorHAnsi" w:hAnsiTheme="minorHAnsi" w:cstheme="minorBidi"/>
          <w:lang w:eastAsia="en-US" w:bidi="ar-SA"/>
        </w:rPr>
        <w:t>Program: TEKUĆI PROGRAM</w:t>
      </w:r>
    </w:p>
    <w:p w14:paraId="700B1EF2" w14:textId="77777777" w:rsidR="001D57E7" w:rsidRDefault="001D57E7" w:rsidP="001D57E7">
      <w:pPr>
        <w:widowControl/>
        <w:autoSpaceDE/>
        <w:autoSpaceDN/>
        <w:spacing w:line="276" w:lineRule="auto"/>
        <w:jc w:val="both"/>
        <w:rPr>
          <w:rFonts w:asciiTheme="minorHAnsi" w:eastAsiaTheme="minorHAnsi" w:hAnsiTheme="minorHAnsi" w:cstheme="minorBidi"/>
          <w:lang w:eastAsia="en-US" w:bidi="ar-SA"/>
        </w:rPr>
      </w:pPr>
      <w:r w:rsidRPr="001D57E7">
        <w:rPr>
          <w:rFonts w:asciiTheme="minorHAnsi" w:eastAsiaTheme="minorHAnsi" w:hAnsiTheme="minorHAnsi" w:cstheme="minorBidi"/>
          <w:lang w:eastAsia="en-US" w:bidi="ar-SA"/>
        </w:rPr>
        <w:t>Opis programa: Program obuhvaća aktivnosti kojima se izvršavaju rashodi za zaposlene, nabava knjižnične građe  i ostali režijski rashodi proračunskog korisnika.</w:t>
      </w:r>
    </w:p>
    <w:p w14:paraId="0DBBC5BD" w14:textId="77777777" w:rsidR="001D57E7" w:rsidRDefault="001D57E7" w:rsidP="001D57E7">
      <w:pPr>
        <w:widowControl/>
        <w:autoSpaceDE/>
        <w:autoSpaceDN/>
        <w:spacing w:line="276" w:lineRule="auto"/>
        <w:jc w:val="both"/>
        <w:rPr>
          <w:rFonts w:asciiTheme="minorHAnsi" w:eastAsiaTheme="minorHAnsi" w:hAnsiTheme="minorHAnsi" w:cstheme="minorBidi"/>
          <w:lang w:eastAsia="en-US" w:bidi="ar-SA"/>
        </w:rPr>
      </w:pPr>
    </w:p>
    <w:p w14:paraId="734050F2" w14:textId="1ED7AD35" w:rsidR="001D57E7" w:rsidRPr="001D57E7" w:rsidRDefault="001D57E7" w:rsidP="001D57E7">
      <w:pPr>
        <w:widowControl/>
        <w:autoSpaceDE/>
        <w:autoSpaceDN/>
        <w:spacing w:line="276" w:lineRule="auto"/>
        <w:jc w:val="both"/>
        <w:rPr>
          <w:rFonts w:asciiTheme="minorHAnsi" w:eastAsiaTheme="minorHAnsi" w:hAnsiTheme="minorHAnsi" w:cstheme="minorBidi"/>
          <w:lang w:eastAsia="en-US" w:bidi="ar-SA"/>
        </w:rPr>
      </w:pPr>
      <w:r>
        <w:rPr>
          <w:rFonts w:asciiTheme="minorHAnsi" w:eastAsiaTheme="minorHAnsi" w:hAnsiTheme="minorHAnsi" w:cstheme="minorBidi"/>
          <w:lang w:eastAsia="en-US" w:bidi="ar-SA"/>
        </w:rPr>
        <w:t>Ovim Izmjenama i dopunama proračuna napr</w:t>
      </w:r>
      <w:r w:rsidR="00D2590B">
        <w:rPr>
          <w:rFonts w:asciiTheme="minorHAnsi" w:eastAsiaTheme="minorHAnsi" w:hAnsiTheme="minorHAnsi" w:cstheme="minorBidi"/>
          <w:lang w:eastAsia="en-US" w:bidi="ar-SA"/>
        </w:rPr>
        <w:t xml:space="preserve">avljena </w:t>
      </w:r>
      <w:r>
        <w:rPr>
          <w:rFonts w:asciiTheme="minorHAnsi" w:eastAsiaTheme="minorHAnsi" w:hAnsiTheme="minorHAnsi" w:cstheme="minorBidi"/>
          <w:lang w:eastAsia="en-US" w:bidi="ar-SA"/>
        </w:rPr>
        <w:t xml:space="preserve"> je pre</w:t>
      </w:r>
      <w:r w:rsidR="00D2590B">
        <w:rPr>
          <w:rFonts w:asciiTheme="minorHAnsi" w:eastAsiaTheme="minorHAnsi" w:hAnsiTheme="minorHAnsi" w:cstheme="minorBidi"/>
          <w:lang w:eastAsia="en-US" w:bidi="ar-SA"/>
        </w:rPr>
        <w:t>ras</w:t>
      </w:r>
      <w:r>
        <w:rPr>
          <w:rFonts w:asciiTheme="minorHAnsi" w:eastAsiaTheme="minorHAnsi" w:hAnsiTheme="minorHAnsi" w:cstheme="minorBidi"/>
          <w:lang w:eastAsia="en-US" w:bidi="ar-SA"/>
        </w:rPr>
        <w:t>podjela sredstava unutar pozicija pr</w:t>
      </w:r>
      <w:r w:rsidR="00D2590B">
        <w:rPr>
          <w:rFonts w:asciiTheme="minorHAnsi" w:eastAsiaTheme="minorHAnsi" w:hAnsiTheme="minorHAnsi" w:cstheme="minorBidi"/>
          <w:lang w:eastAsia="en-US" w:bidi="ar-SA"/>
        </w:rPr>
        <w:t>or</w:t>
      </w:r>
      <w:r>
        <w:rPr>
          <w:rFonts w:asciiTheme="minorHAnsi" w:eastAsiaTheme="minorHAnsi" w:hAnsiTheme="minorHAnsi" w:cstheme="minorBidi"/>
          <w:lang w:eastAsia="en-US" w:bidi="ar-SA"/>
        </w:rPr>
        <w:t>ačunskog korisnika te je iznos financiranja ostao isti.</w:t>
      </w:r>
    </w:p>
    <w:p w14:paraId="75AF246B" w14:textId="77777777" w:rsidR="001D57E7" w:rsidRPr="001D57E7" w:rsidRDefault="001D57E7" w:rsidP="001D57E7">
      <w:pPr>
        <w:widowControl/>
        <w:autoSpaceDE/>
        <w:autoSpaceDN/>
        <w:spacing w:line="276" w:lineRule="auto"/>
        <w:jc w:val="both"/>
        <w:rPr>
          <w:rFonts w:asciiTheme="minorHAnsi" w:eastAsiaTheme="minorHAnsi" w:hAnsiTheme="minorHAnsi" w:cstheme="minorBidi"/>
          <w:b/>
          <w:lang w:eastAsia="en-US" w:bidi="ar-SA"/>
        </w:rPr>
      </w:pPr>
    </w:p>
    <w:p w14:paraId="0F35F72E" w14:textId="77777777" w:rsidR="001D57E7" w:rsidRDefault="001D57E7" w:rsidP="00E5485E">
      <w:pPr>
        <w:spacing w:line="276" w:lineRule="auto"/>
        <w:rPr>
          <w:sz w:val="24"/>
          <w:szCs w:val="24"/>
        </w:rPr>
      </w:pPr>
    </w:p>
    <w:p w14:paraId="71318731" w14:textId="77777777" w:rsidR="005D45B1" w:rsidRDefault="005D45B1" w:rsidP="00E5485E">
      <w:pPr>
        <w:spacing w:line="276" w:lineRule="auto"/>
        <w:rPr>
          <w:sz w:val="24"/>
          <w:szCs w:val="24"/>
        </w:rPr>
      </w:pPr>
    </w:p>
    <w:p w14:paraId="0686118E" w14:textId="4F1A3766" w:rsidR="005D45B1" w:rsidRPr="009F1CF3" w:rsidRDefault="005D45B1" w:rsidP="00EE6375">
      <w:pPr>
        <w:pStyle w:val="BodyText"/>
        <w:sectPr w:rsidR="005D45B1" w:rsidRPr="009F1CF3" w:rsidSect="00172050">
          <w:pgSz w:w="11910" w:h="16840"/>
          <w:pgMar w:top="1320" w:right="1300" w:bottom="280" w:left="1300" w:header="720" w:footer="720" w:gutter="0"/>
          <w:cols w:space="720"/>
        </w:sectPr>
      </w:pPr>
    </w:p>
    <w:p w14:paraId="690466F0" w14:textId="6018EE32" w:rsidR="00DC2F91" w:rsidRPr="009F1CF3" w:rsidRDefault="00FA34B1">
      <w:pPr>
        <w:spacing w:line="276" w:lineRule="auto"/>
        <w:jc w:val="both"/>
        <w:rPr>
          <w:sz w:val="24"/>
          <w:szCs w:val="24"/>
        </w:rPr>
        <w:sectPr w:rsidR="00DC2F91" w:rsidRPr="009F1CF3" w:rsidSect="00172050">
          <w:pgSz w:w="11910" w:h="16840"/>
          <w:pgMar w:top="1320" w:right="1300" w:bottom="280" w:left="1300" w:header="720" w:footer="720" w:gutter="0"/>
          <w:cols w:space="720"/>
        </w:sectPr>
      </w:pPr>
      <w:r w:rsidRPr="009F1CF3">
        <w:rPr>
          <w:sz w:val="24"/>
          <w:szCs w:val="24"/>
        </w:rPr>
        <w:lastRenderedPageBreak/>
        <w:t xml:space="preserve">                        </w:t>
      </w:r>
    </w:p>
    <w:p w14:paraId="57E8F909" w14:textId="77777777" w:rsidR="0014644E" w:rsidRPr="009F1CF3" w:rsidRDefault="0014644E" w:rsidP="00D232D6">
      <w:pPr>
        <w:spacing w:line="360" w:lineRule="auto"/>
        <w:rPr>
          <w:sz w:val="24"/>
          <w:szCs w:val="24"/>
        </w:rPr>
      </w:pPr>
    </w:p>
    <w:p w14:paraId="404254D5" w14:textId="285C9CDA" w:rsidR="0014644E" w:rsidRPr="009F1CF3" w:rsidRDefault="0014644E" w:rsidP="0014644E">
      <w:pPr>
        <w:pStyle w:val="BodyText"/>
        <w:spacing w:before="200" w:line="276" w:lineRule="auto"/>
        <w:ind w:left="116" w:right="105"/>
        <w:sectPr w:rsidR="0014644E" w:rsidRPr="009F1CF3" w:rsidSect="00172050">
          <w:pgSz w:w="11910" w:h="16840"/>
          <w:pgMar w:top="1320" w:right="1300" w:bottom="280" w:left="1300" w:header="720" w:footer="720" w:gutter="0"/>
          <w:cols w:space="720"/>
        </w:sectPr>
      </w:pPr>
    </w:p>
    <w:p w14:paraId="43C38536" w14:textId="77777777" w:rsidR="0014644E" w:rsidRPr="008264CC" w:rsidRDefault="0014644E" w:rsidP="008264CC">
      <w:pPr>
        <w:widowControl/>
        <w:shd w:val="clear" w:color="auto" w:fill="FFFFFF"/>
        <w:autoSpaceDE/>
        <w:autoSpaceDN/>
        <w:spacing w:after="100" w:afterAutospacing="1"/>
        <w:jc w:val="both"/>
        <w:rPr>
          <w:rFonts w:asciiTheme="minorHAnsi" w:hAnsiTheme="minorHAnsi" w:cstheme="minorHAnsi"/>
          <w:sz w:val="24"/>
          <w:szCs w:val="24"/>
          <w:lang w:bidi="ar-SA"/>
        </w:rPr>
      </w:pPr>
    </w:p>
    <w:p w14:paraId="1D0C3705" w14:textId="77777777" w:rsidR="008264CC" w:rsidRPr="008264CC" w:rsidRDefault="008264CC" w:rsidP="008264CC">
      <w:pPr>
        <w:widowControl/>
        <w:autoSpaceDE/>
        <w:autoSpaceDN/>
        <w:spacing w:line="276" w:lineRule="auto"/>
        <w:jc w:val="both"/>
        <w:rPr>
          <w:rFonts w:asciiTheme="minorHAnsi" w:eastAsiaTheme="minorHAnsi" w:hAnsiTheme="minorHAnsi" w:cstheme="minorHAnsi"/>
          <w:sz w:val="24"/>
          <w:szCs w:val="24"/>
          <w:lang w:eastAsia="en-US" w:bidi="ar-SA"/>
        </w:rPr>
      </w:pPr>
    </w:p>
    <w:p w14:paraId="63696B18" w14:textId="77777777" w:rsidR="008264CC" w:rsidRDefault="008264CC" w:rsidP="009F1CF3">
      <w:pPr>
        <w:widowControl/>
        <w:shd w:val="clear" w:color="auto" w:fill="FFFFFF"/>
        <w:autoSpaceDE/>
        <w:autoSpaceDN/>
        <w:spacing w:after="100" w:afterAutospacing="1"/>
        <w:jc w:val="both"/>
        <w:rPr>
          <w:color w:val="000000"/>
          <w:sz w:val="24"/>
          <w:szCs w:val="24"/>
          <w:lang w:bidi="ar-SA"/>
        </w:rPr>
      </w:pPr>
    </w:p>
    <w:p w14:paraId="19C2B5FE" w14:textId="77777777" w:rsidR="008264CC" w:rsidRPr="009F1CF3" w:rsidRDefault="008264CC" w:rsidP="009F1CF3">
      <w:pPr>
        <w:widowControl/>
        <w:shd w:val="clear" w:color="auto" w:fill="FFFFFF"/>
        <w:autoSpaceDE/>
        <w:autoSpaceDN/>
        <w:spacing w:after="100" w:afterAutospacing="1"/>
        <w:jc w:val="both"/>
        <w:rPr>
          <w:color w:val="000000"/>
          <w:sz w:val="24"/>
          <w:szCs w:val="24"/>
          <w:lang w:bidi="ar-SA"/>
        </w:rPr>
      </w:pPr>
    </w:p>
    <w:p w14:paraId="35C821BF" w14:textId="77777777" w:rsidR="007733E2" w:rsidRPr="009F1CF3" w:rsidRDefault="007733E2">
      <w:pPr>
        <w:pStyle w:val="BodyText"/>
      </w:pPr>
    </w:p>
    <w:p w14:paraId="68DEE498" w14:textId="77777777" w:rsidR="007733E2" w:rsidRPr="009F1CF3" w:rsidRDefault="007733E2">
      <w:pPr>
        <w:spacing w:line="276" w:lineRule="auto"/>
        <w:jc w:val="both"/>
        <w:rPr>
          <w:sz w:val="24"/>
          <w:szCs w:val="24"/>
        </w:rPr>
        <w:sectPr w:rsidR="007733E2" w:rsidRPr="009F1CF3" w:rsidSect="00172050">
          <w:pgSz w:w="11910" w:h="16840"/>
          <w:pgMar w:top="1320" w:right="1300" w:bottom="280" w:left="1300" w:header="720" w:footer="720" w:gutter="0"/>
          <w:cols w:space="720"/>
        </w:sectPr>
      </w:pPr>
    </w:p>
    <w:p w14:paraId="2DFB1E5B" w14:textId="4505A9EF" w:rsidR="007733E2" w:rsidRPr="009F1CF3" w:rsidRDefault="007733E2">
      <w:pPr>
        <w:pStyle w:val="BodyText"/>
        <w:spacing w:line="276" w:lineRule="auto"/>
        <w:ind w:left="116" w:right="108"/>
        <w:jc w:val="both"/>
      </w:pPr>
    </w:p>
    <w:sectPr w:rsidR="007733E2" w:rsidRPr="009F1CF3">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43A44"/>
    <w:multiLevelType w:val="hybridMultilevel"/>
    <w:tmpl w:val="971802CC"/>
    <w:lvl w:ilvl="0" w:tplc="425083D2">
      <w:start w:val="1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84898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E2"/>
    <w:rsid w:val="000341C7"/>
    <w:rsid w:val="00047A93"/>
    <w:rsid w:val="0014644E"/>
    <w:rsid w:val="00172050"/>
    <w:rsid w:val="001C3E3E"/>
    <w:rsid w:val="001D57E7"/>
    <w:rsid w:val="001F4C6A"/>
    <w:rsid w:val="00246AE6"/>
    <w:rsid w:val="002D42CE"/>
    <w:rsid w:val="00321CFF"/>
    <w:rsid w:val="00341C85"/>
    <w:rsid w:val="003766EE"/>
    <w:rsid w:val="00393E2D"/>
    <w:rsid w:val="003A1FA1"/>
    <w:rsid w:val="003C10A7"/>
    <w:rsid w:val="00412C7A"/>
    <w:rsid w:val="004B4BDE"/>
    <w:rsid w:val="004C414E"/>
    <w:rsid w:val="004D26C0"/>
    <w:rsid w:val="00543CD0"/>
    <w:rsid w:val="005B0C57"/>
    <w:rsid w:val="005D45B1"/>
    <w:rsid w:val="00611ADC"/>
    <w:rsid w:val="00631E16"/>
    <w:rsid w:val="00654BBA"/>
    <w:rsid w:val="00660303"/>
    <w:rsid w:val="006C278A"/>
    <w:rsid w:val="006D3200"/>
    <w:rsid w:val="00715AE7"/>
    <w:rsid w:val="00726254"/>
    <w:rsid w:val="00735306"/>
    <w:rsid w:val="007733E2"/>
    <w:rsid w:val="007D040D"/>
    <w:rsid w:val="007D2B03"/>
    <w:rsid w:val="008041E1"/>
    <w:rsid w:val="00820056"/>
    <w:rsid w:val="008264CC"/>
    <w:rsid w:val="00854C8C"/>
    <w:rsid w:val="0088177D"/>
    <w:rsid w:val="0090377F"/>
    <w:rsid w:val="00904CBD"/>
    <w:rsid w:val="00905931"/>
    <w:rsid w:val="009268D0"/>
    <w:rsid w:val="00927164"/>
    <w:rsid w:val="00967D63"/>
    <w:rsid w:val="00983DE0"/>
    <w:rsid w:val="009F1CF3"/>
    <w:rsid w:val="00A44975"/>
    <w:rsid w:val="00AC5068"/>
    <w:rsid w:val="00BC6D09"/>
    <w:rsid w:val="00C3014E"/>
    <w:rsid w:val="00CE7D4C"/>
    <w:rsid w:val="00D22513"/>
    <w:rsid w:val="00D22517"/>
    <w:rsid w:val="00D232D6"/>
    <w:rsid w:val="00D2590B"/>
    <w:rsid w:val="00D36A63"/>
    <w:rsid w:val="00D52F77"/>
    <w:rsid w:val="00DC2F91"/>
    <w:rsid w:val="00E535C7"/>
    <w:rsid w:val="00E5485E"/>
    <w:rsid w:val="00E73A79"/>
    <w:rsid w:val="00EE6375"/>
    <w:rsid w:val="00EF3715"/>
    <w:rsid w:val="00EF3B87"/>
    <w:rsid w:val="00F02DA3"/>
    <w:rsid w:val="00F34249"/>
    <w:rsid w:val="00F866A7"/>
    <w:rsid w:val="00F91EFC"/>
    <w:rsid w:val="00FA34B1"/>
    <w:rsid w:val="00FB2B70"/>
    <w:rsid w:val="00FE63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8D31"/>
  <w15:docId w15:val="{D1194556-1C66-4DE7-A028-A6A209D1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eastAsia="hr-HR" w:bidi="hr-HR"/>
    </w:rPr>
  </w:style>
  <w:style w:type="paragraph" w:styleId="Heading1">
    <w:name w:val="heading 1"/>
    <w:basedOn w:val="Normal"/>
    <w:uiPriority w:val="9"/>
    <w:qFormat/>
    <w:pPr>
      <w:spacing w:before="57"/>
      <w:ind w:left="116"/>
      <w:outlineLvl w:val="0"/>
    </w:pPr>
    <w:rPr>
      <w:rFonts w:ascii="Cambria" w:eastAsia="Cambria" w:hAnsi="Cambria" w:cs="Cambria"/>
      <w:sz w:val="32"/>
      <w:szCs w:val="32"/>
    </w:rPr>
  </w:style>
  <w:style w:type="paragraph" w:styleId="Heading2">
    <w:name w:val="heading 2"/>
    <w:basedOn w:val="Normal"/>
    <w:uiPriority w:val="9"/>
    <w:unhideWhenUsed/>
    <w:qFormat/>
    <w:pPr>
      <w:ind w:left="11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3400">
      <w:bodyDiv w:val="1"/>
      <w:marLeft w:val="0"/>
      <w:marRight w:val="0"/>
      <w:marTop w:val="0"/>
      <w:marBottom w:val="0"/>
      <w:divBdr>
        <w:top w:val="none" w:sz="0" w:space="0" w:color="auto"/>
        <w:left w:val="none" w:sz="0" w:space="0" w:color="auto"/>
        <w:bottom w:val="none" w:sz="0" w:space="0" w:color="auto"/>
        <w:right w:val="none" w:sz="0" w:space="0" w:color="auto"/>
      </w:divBdr>
    </w:div>
    <w:div w:id="604386839">
      <w:bodyDiv w:val="1"/>
      <w:marLeft w:val="0"/>
      <w:marRight w:val="0"/>
      <w:marTop w:val="0"/>
      <w:marBottom w:val="0"/>
      <w:divBdr>
        <w:top w:val="none" w:sz="0" w:space="0" w:color="auto"/>
        <w:left w:val="none" w:sz="0" w:space="0" w:color="auto"/>
        <w:bottom w:val="none" w:sz="0" w:space="0" w:color="auto"/>
        <w:right w:val="none" w:sz="0" w:space="0" w:color="auto"/>
      </w:divBdr>
    </w:div>
    <w:div w:id="611325406">
      <w:bodyDiv w:val="1"/>
      <w:marLeft w:val="0"/>
      <w:marRight w:val="0"/>
      <w:marTop w:val="0"/>
      <w:marBottom w:val="0"/>
      <w:divBdr>
        <w:top w:val="none" w:sz="0" w:space="0" w:color="auto"/>
        <w:left w:val="none" w:sz="0" w:space="0" w:color="auto"/>
        <w:bottom w:val="none" w:sz="0" w:space="0" w:color="auto"/>
        <w:right w:val="none" w:sz="0" w:space="0" w:color="auto"/>
      </w:divBdr>
    </w:div>
    <w:div w:id="840507251">
      <w:bodyDiv w:val="1"/>
      <w:marLeft w:val="0"/>
      <w:marRight w:val="0"/>
      <w:marTop w:val="0"/>
      <w:marBottom w:val="0"/>
      <w:divBdr>
        <w:top w:val="none" w:sz="0" w:space="0" w:color="auto"/>
        <w:left w:val="none" w:sz="0" w:space="0" w:color="auto"/>
        <w:bottom w:val="none" w:sz="0" w:space="0" w:color="auto"/>
        <w:right w:val="none" w:sz="0" w:space="0" w:color="auto"/>
      </w:divBdr>
    </w:div>
    <w:div w:id="1497527282">
      <w:bodyDiv w:val="1"/>
      <w:marLeft w:val="0"/>
      <w:marRight w:val="0"/>
      <w:marTop w:val="0"/>
      <w:marBottom w:val="0"/>
      <w:divBdr>
        <w:top w:val="none" w:sz="0" w:space="0" w:color="auto"/>
        <w:left w:val="none" w:sz="0" w:space="0" w:color="auto"/>
        <w:bottom w:val="none" w:sz="0" w:space="0" w:color="auto"/>
        <w:right w:val="none" w:sz="0" w:space="0" w:color="auto"/>
      </w:divBdr>
    </w:div>
    <w:div w:id="1533882175">
      <w:bodyDiv w:val="1"/>
      <w:marLeft w:val="0"/>
      <w:marRight w:val="0"/>
      <w:marTop w:val="0"/>
      <w:marBottom w:val="0"/>
      <w:divBdr>
        <w:top w:val="none" w:sz="0" w:space="0" w:color="auto"/>
        <w:left w:val="none" w:sz="0" w:space="0" w:color="auto"/>
        <w:bottom w:val="none" w:sz="0" w:space="0" w:color="auto"/>
        <w:right w:val="none" w:sz="0" w:space="0" w:color="auto"/>
      </w:divBdr>
    </w:div>
    <w:div w:id="1607273090">
      <w:bodyDiv w:val="1"/>
      <w:marLeft w:val="0"/>
      <w:marRight w:val="0"/>
      <w:marTop w:val="0"/>
      <w:marBottom w:val="0"/>
      <w:divBdr>
        <w:top w:val="none" w:sz="0" w:space="0" w:color="auto"/>
        <w:left w:val="none" w:sz="0" w:space="0" w:color="auto"/>
        <w:bottom w:val="none" w:sz="0" w:space="0" w:color="auto"/>
        <w:right w:val="none" w:sz="0" w:space="0" w:color="auto"/>
      </w:divBdr>
    </w:div>
    <w:div w:id="189237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18</Pages>
  <Words>4022</Words>
  <Characters>22928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Knežević</dc:creator>
  <cp:lastModifiedBy>FNU LNU</cp:lastModifiedBy>
  <cp:revision>20</cp:revision>
  <cp:lastPrinted>2024-03-14T10:22:00Z</cp:lastPrinted>
  <dcterms:created xsi:type="dcterms:W3CDTF">2024-03-14T09:35:00Z</dcterms:created>
  <dcterms:modified xsi:type="dcterms:W3CDTF">2024-03-14T10:24:00Z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Microsoft® Word 2016</vt:lpwstr>
  </property>
  <property fmtid="{D5CDD505-2E9C-101B-9397-08002B2CF9AE}" pid="4" name="LastSaved">
    <vt:filetime>2024-03-13T00:00:00Z</vt:filetime>
  </property>
</Properties>
</file>