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743CF4" w14:paraId="2B0AA6D3" w14:textId="77777777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14:paraId="7E367A5C" w14:textId="77777777" w:rsidR="00C70209" w:rsidRPr="003B5463" w:rsidRDefault="00C70209" w:rsidP="007027F0">
            <w:pPr>
              <w:pStyle w:val="Tijeloteksta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>OBRAZAC</w:t>
            </w:r>
          </w:p>
          <w:p w14:paraId="0B01169C" w14:textId="77777777" w:rsidR="00C70209" w:rsidRPr="003B5463" w:rsidRDefault="00C70209" w:rsidP="007027F0">
            <w:pPr>
              <w:pStyle w:val="Tijeloteksta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 xml:space="preserve">SUDJELOVANJA U SAVJETOVANJU O </w:t>
            </w:r>
            <w:r w:rsidR="00FC70DC" w:rsidRPr="003B5463">
              <w:rPr>
                <w:rFonts w:ascii="Cambria" w:eastAsia="Simsun (Founder Extended)" w:hAnsi="Cambria" w:cs="Times New Roman"/>
                <w:lang w:eastAsia="zh-CN"/>
              </w:rPr>
              <w:t xml:space="preserve">NACRTU </w:t>
            </w:r>
            <w:r w:rsidRPr="003B5463">
              <w:rPr>
                <w:rFonts w:ascii="Cambria" w:eastAsia="Simsun (Founder Extended)" w:hAnsi="Cambria" w:cs="Times New Roman"/>
                <w:lang w:eastAsia="zh-CN"/>
              </w:rPr>
              <w:t>PRIJEDLOG</w:t>
            </w:r>
            <w:r w:rsidR="00FC70DC" w:rsidRPr="003B5463">
              <w:rPr>
                <w:rFonts w:ascii="Cambria" w:eastAsia="Simsun (Founder Extended)" w:hAnsi="Cambria" w:cs="Times New Roman"/>
                <w:lang w:eastAsia="zh-CN"/>
              </w:rPr>
              <w:t>A</w:t>
            </w:r>
            <w:r w:rsidR="00C71032" w:rsidRPr="003B5463">
              <w:rPr>
                <w:rFonts w:ascii="Cambria" w:eastAsia="Simsun (Founder Extended)" w:hAnsi="Cambria" w:cs="Times New Roman"/>
                <w:lang w:eastAsia="zh-CN"/>
              </w:rPr>
              <w:t xml:space="preserve"> OPĆEG AKTA</w:t>
            </w:r>
          </w:p>
          <w:p w14:paraId="43CD0376" w14:textId="77777777" w:rsidR="00A07FB0" w:rsidRPr="003B5463" w:rsidRDefault="00A07FB0" w:rsidP="007027F0">
            <w:pPr>
              <w:pStyle w:val="Tijeloteksta"/>
              <w:jc w:val="center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  <w:tr w:rsidR="00C70209" w:rsidRPr="001D77F7" w14:paraId="63738FAE" w14:textId="77777777">
        <w:tc>
          <w:tcPr>
            <w:tcW w:w="3014" w:type="dxa"/>
            <w:vAlign w:val="center"/>
          </w:tcPr>
          <w:p w14:paraId="52AEC824" w14:textId="77777777" w:rsidR="00C70209" w:rsidRPr="003B5463" w:rsidRDefault="00C70209" w:rsidP="007027F0">
            <w:pPr>
              <w:pStyle w:val="Tijeloteksta"/>
              <w:spacing w:before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Naziv </w:t>
            </w:r>
            <w:r w:rsidR="0071225B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nacrta 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prijedloga </w:t>
            </w:r>
            <w:r w:rsidR="00E03691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općeg 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1640DE9A" w14:textId="77777777" w:rsidR="00AE7B89" w:rsidRDefault="00AE7B89" w:rsidP="00AE7B89">
            <w:pPr>
              <w:pStyle w:val="Bezproreda"/>
              <w:ind w:left="720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</w:p>
          <w:p w14:paraId="51A88566" w14:textId="6EE86DC3" w:rsidR="00C853BC" w:rsidRPr="00654B41" w:rsidRDefault="00232311" w:rsidP="00AE7B89">
            <w:pPr>
              <w:pStyle w:val="Bezproreda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>Prijedlog Proračuna Grada Otoka za 2023. godinu s obrazloženjem</w:t>
            </w:r>
          </w:p>
          <w:p w14:paraId="49127086" w14:textId="77777777" w:rsidR="00C70209" w:rsidRPr="003612F1" w:rsidRDefault="00C70209" w:rsidP="00624A9E">
            <w:pPr>
              <w:spacing w:after="0"/>
              <w:rPr>
                <w:rFonts w:ascii="Cambria" w:eastAsia="Simsun (Founder Extended)" w:hAnsi="Cambria"/>
                <w:sz w:val="24"/>
                <w:szCs w:val="24"/>
                <w:lang w:eastAsia="zh-CN"/>
              </w:rPr>
            </w:pPr>
          </w:p>
        </w:tc>
      </w:tr>
      <w:tr w:rsidR="00C70209" w:rsidRPr="001D77F7" w14:paraId="71E0340C" w14:textId="77777777">
        <w:tc>
          <w:tcPr>
            <w:tcW w:w="3014" w:type="dxa"/>
          </w:tcPr>
          <w:p w14:paraId="635BFF98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Naziv </w:t>
            </w:r>
            <w:r w:rsidR="0014560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s</w:t>
            </w:r>
            <w:r w:rsidR="00F95A9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t</w:t>
            </w:r>
            <w:r w:rsidR="0014560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varatelja - upravnog tijela 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nadležnog za izradu </w:t>
            </w:r>
            <w:r w:rsidR="0014560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nacrta 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prijedloga</w:t>
            </w:r>
            <w:r w:rsidR="0014560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općeg akta</w:t>
            </w:r>
          </w:p>
        </w:tc>
        <w:tc>
          <w:tcPr>
            <w:tcW w:w="6346" w:type="dxa"/>
            <w:gridSpan w:val="2"/>
            <w:vAlign w:val="center"/>
          </w:tcPr>
          <w:p w14:paraId="5B694DF2" w14:textId="77777777" w:rsidR="00C70209" w:rsidRPr="003612F1" w:rsidRDefault="00411557" w:rsidP="001F7B86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Upravni odjel </w:t>
            </w:r>
            <w:r w:rsidR="001F7B86">
              <w:rPr>
                <w:rFonts w:ascii="Cambria" w:eastAsia="Simsun (Founder Extended)" w:hAnsi="Cambria" w:cs="Times New Roman"/>
                <w:b w:val="0"/>
                <w:lang w:eastAsia="zh-CN"/>
              </w:rPr>
              <w:t>za financije, gospodarstvo i poljoprivredu</w:t>
            </w:r>
          </w:p>
        </w:tc>
      </w:tr>
      <w:tr w:rsidR="00C70209" w:rsidRPr="001D77F7" w14:paraId="77F8D485" w14:textId="77777777">
        <w:tc>
          <w:tcPr>
            <w:tcW w:w="3014" w:type="dxa"/>
          </w:tcPr>
          <w:p w14:paraId="4139A938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Razdoblje savjetovanja </w:t>
            </w:r>
            <w:r w:rsidRPr="003B5463"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5C1DA2BB" w14:textId="16A81665" w:rsidR="00C70209" w:rsidRPr="003B5463" w:rsidRDefault="00232311" w:rsidP="008A2F2A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21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>.</w:t>
            </w:r>
            <w:r w:rsidR="001F7B86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studenoga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202</w:t>
            </w:r>
            <w:r w:rsidR="000765DB">
              <w:rPr>
                <w:rFonts w:ascii="Cambria" w:eastAsia="Simsun (Founder Extended)" w:hAnsi="Cambria" w:cs="Times New Roman"/>
                <w:b w:val="0"/>
                <w:lang w:eastAsia="zh-CN"/>
              </w:rPr>
              <w:t>2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. do </w:t>
            </w:r>
            <w:r w:rsidR="006807FF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  <w:r w:rsidR="001507D4">
              <w:rPr>
                <w:rFonts w:ascii="Cambria" w:eastAsia="Simsun (Founder Extended)" w:hAnsi="Cambria" w:cs="Times New Roman"/>
                <w:b w:val="0"/>
                <w:lang w:eastAsia="zh-CN"/>
              </w:rPr>
              <w:t>2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0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. 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prosinca</w:t>
            </w:r>
            <w:r w:rsidR="007953DB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>202</w:t>
            </w:r>
            <w:r w:rsidR="000765DB">
              <w:rPr>
                <w:rFonts w:ascii="Cambria" w:eastAsia="Simsun (Founder Extended)" w:hAnsi="Cambria" w:cs="Times New Roman"/>
                <w:b w:val="0"/>
                <w:lang w:eastAsia="zh-CN"/>
              </w:rPr>
              <w:t>2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>. god</w:t>
            </w:r>
            <w:r w:rsidR="007E7F62">
              <w:rPr>
                <w:rFonts w:ascii="Cambria" w:eastAsia="Simsun (Founder Extended)" w:hAnsi="Cambria" w:cs="Times New Roman"/>
                <w:b w:val="0"/>
                <w:lang w:eastAsia="zh-CN"/>
              </w:rPr>
              <w:t>i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>ne</w:t>
            </w:r>
            <w:r w:rsidR="00654B41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</w:p>
        </w:tc>
      </w:tr>
      <w:tr w:rsidR="00C70209" w:rsidRPr="001D77F7" w14:paraId="7ECC44B9" w14:textId="77777777" w:rsidTr="00AE22C6">
        <w:trPr>
          <w:trHeight w:val="2304"/>
        </w:trPr>
        <w:tc>
          <w:tcPr>
            <w:tcW w:w="3014" w:type="dxa"/>
          </w:tcPr>
          <w:p w14:paraId="1FFDE46F" w14:textId="77777777" w:rsidR="00C70209" w:rsidRPr="003B5463" w:rsidDel="005D53AE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Naziv/ime sudionika/ce savjetovanja (pojedinac, udruga, ustanova i sl.) koji daje svoje mišljenje i primjedbe na nacrt</w:t>
            </w:r>
            <w:r w:rsidR="00FC70D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prijedloga općeg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akta</w:t>
            </w:r>
          </w:p>
        </w:tc>
        <w:tc>
          <w:tcPr>
            <w:tcW w:w="6346" w:type="dxa"/>
            <w:gridSpan w:val="2"/>
          </w:tcPr>
          <w:p w14:paraId="6A314260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AE22C6" w:rsidRPr="001D77F7" w14:paraId="707FBB09" w14:textId="77777777" w:rsidTr="00AE22C6">
        <w:trPr>
          <w:trHeight w:val="1344"/>
        </w:trPr>
        <w:tc>
          <w:tcPr>
            <w:tcW w:w="3014" w:type="dxa"/>
          </w:tcPr>
          <w:p w14:paraId="7D7563F7" w14:textId="77777777" w:rsidR="00AE22C6" w:rsidRPr="003B5463" w:rsidRDefault="00AE22C6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88F730" w14:textId="77777777" w:rsidR="00AE22C6" w:rsidRPr="003B5463" w:rsidRDefault="00AE22C6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C70209" w:rsidRPr="001D77F7" w14:paraId="2D6194A6" w14:textId="77777777" w:rsidTr="00AE22C6">
        <w:trPr>
          <w:trHeight w:val="2282"/>
        </w:trPr>
        <w:tc>
          <w:tcPr>
            <w:tcW w:w="3014" w:type="dxa"/>
            <w:vAlign w:val="center"/>
          </w:tcPr>
          <w:p w14:paraId="6F3736DC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34409A06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C70209" w:rsidRPr="001D77F7" w14:paraId="756DCE36" w14:textId="77777777" w:rsidTr="00AE22C6">
        <w:trPr>
          <w:trHeight w:val="2688"/>
        </w:trPr>
        <w:tc>
          <w:tcPr>
            <w:tcW w:w="3014" w:type="dxa"/>
          </w:tcPr>
          <w:p w14:paraId="13906E30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26DFDEA9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C70209" w:rsidRPr="001D77F7" w14:paraId="7BD71E0E" w14:textId="77777777">
        <w:trPr>
          <w:trHeight w:val="480"/>
        </w:trPr>
        <w:tc>
          <w:tcPr>
            <w:tcW w:w="3014" w:type="dxa"/>
            <w:vMerge w:val="restart"/>
          </w:tcPr>
          <w:p w14:paraId="108CDF23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758FC63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C70209" w:rsidRPr="001D77F7" w14:paraId="44442910" w14:textId="77777777">
        <w:trPr>
          <w:trHeight w:val="480"/>
        </w:trPr>
        <w:tc>
          <w:tcPr>
            <w:tcW w:w="3014" w:type="dxa"/>
            <w:vMerge/>
          </w:tcPr>
          <w:p w14:paraId="06A8F2DB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A79611A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u w:val="single"/>
                <w:lang w:eastAsia="zh-CN"/>
              </w:rPr>
              <w:t>Kontakt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</w:p>
          <w:p w14:paraId="3D8ED5FF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E-mail: </w:t>
            </w:r>
          </w:p>
          <w:p w14:paraId="2BB47047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Telefon: </w:t>
            </w:r>
          </w:p>
        </w:tc>
      </w:tr>
      <w:tr w:rsidR="00C70209" w:rsidRPr="001D77F7" w14:paraId="5A7F9365" w14:textId="77777777">
        <w:tc>
          <w:tcPr>
            <w:tcW w:w="3014" w:type="dxa"/>
          </w:tcPr>
          <w:p w14:paraId="05E8196B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46" w:type="dxa"/>
            <w:gridSpan w:val="2"/>
          </w:tcPr>
          <w:p w14:paraId="3423BFBD" w14:textId="77777777" w:rsidR="00C70209" w:rsidRPr="003B5463" w:rsidRDefault="00C70209" w:rsidP="007027F0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C70209" w:rsidRPr="007638EA" w14:paraId="5DE39541" w14:textId="77777777">
        <w:trPr>
          <w:trHeight w:val="2130"/>
        </w:trPr>
        <w:tc>
          <w:tcPr>
            <w:tcW w:w="3014" w:type="dxa"/>
          </w:tcPr>
          <w:p w14:paraId="6B466C72" w14:textId="77777777" w:rsidR="00C70209" w:rsidRPr="003B5463" w:rsidRDefault="00C70209" w:rsidP="001F7B86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1B72FE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Grada </w:t>
            </w:r>
            <w:r w:rsidR="001F7B86">
              <w:rPr>
                <w:rFonts w:ascii="Cambria" w:eastAsia="Simsun (Founder Extended)" w:hAnsi="Cambria" w:cs="Times New Roman"/>
                <w:b w:val="0"/>
                <w:lang w:eastAsia="zh-CN"/>
              </w:rPr>
              <w:t>Otoka</w:t>
            </w:r>
          </w:p>
        </w:tc>
        <w:tc>
          <w:tcPr>
            <w:tcW w:w="3015" w:type="dxa"/>
            <w:vAlign w:val="center"/>
          </w:tcPr>
          <w:p w14:paraId="07BB3AB1" w14:textId="77777777" w:rsidR="00C70209" w:rsidRPr="003B5463" w:rsidRDefault="00C70209" w:rsidP="007027F0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34C753B8" w14:textId="77777777" w:rsidR="00C70209" w:rsidRPr="003B5463" w:rsidRDefault="00C70209" w:rsidP="007027F0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NE</w:t>
            </w:r>
          </w:p>
        </w:tc>
      </w:tr>
    </w:tbl>
    <w:p w14:paraId="7EE1CF87" w14:textId="77777777" w:rsidR="001A757F" w:rsidRDefault="001A757F" w:rsidP="001A757F">
      <w:pPr>
        <w:rPr>
          <w:rFonts w:ascii="Tahoma" w:hAnsi="Tahoma" w:cs="Tahoma"/>
          <w:sz w:val="20"/>
          <w:szCs w:val="20"/>
        </w:rPr>
      </w:pPr>
    </w:p>
    <w:p w14:paraId="37E363FB" w14:textId="77777777" w:rsidR="001A757F" w:rsidRDefault="001A757F" w:rsidP="001A757F">
      <w:pPr>
        <w:rPr>
          <w:rFonts w:ascii="Tahoma" w:hAnsi="Tahoma" w:cs="Tahoma"/>
          <w:sz w:val="20"/>
          <w:szCs w:val="20"/>
        </w:rPr>
      </w:pPr>
    </w:p>
    <w:p w14:paraId="297F6A6E" w14:textId="29B8CEB3" w:rsidR="00E83427" w:rsidRPr="003B5463" w:rsidRDefault="00E83427" w:rsidP="00E83427">
      <w:pPr>
        <w:jc w:val="both"/>
        <w:rPr>
          <w:rFonts w:ascii="Cambria" w:hAnsi="Cambria"/>
          <w:sz w:val="24"/>
          <w:szCs w:val="24"/>
        </w:rPr>
      </w:pPr>
      <w:r w:rsidRPr="003B5463">
        <w:rPr>
          <w:rFonts w:ascii="Cambria" w:hAnsi="Cambria"/>
          <w:sz w:val="24"/>
          <w:szCs w:val="24"/>
        </w:rPr>
        <w:t xml:space="preserve">Popunjeni obrazac s eventualnim prilogom zaključno do </w:t>
      </w:r>
      <w:r w:rsidR="00080FCD">
        <w:rPr>
          <w:rFonts w:ascii="Cambria" w:hAnsi="Cambria"/>
          <w:sz w:val="24"/>
          <w:szCs w:val="24"/>
        </w:rPr>
        <w:t xml:space="preserve"> </w:t>
      </w:r>
      <w:r w:rsidR="00232311">
        <w:rPr>
          <w:rFonts w:ascii="Cambria" w:hAnsi="Cambria"/>
          <w:sz w:val="24"/>
          <w:szCs w:val="24"/>
        </w:rPr>
        <w:t>20</w:t>
      </w:r>
      <w:r w:rsidR="0069790D">
        <w:rPr>
          <w:rFonts w:ascii="Cambria" w:hAnsi="Cambria"/>
          <w:sz w:val="24"/>
          <w:szCs w:val="24"/>
        </w:rPr>
        <w:t>.</w:t>
      </w:r>
      <w:r w:rsidR="00AE7B89">
        <w:rPr>
          <w:rFonts w:ascii="Cambria" w:hAnsi="Cambria"/>
          <w:sz w:val="24"/>
          <w:szCs w:val="24"/>
        </w:rPr>
        <w:t xml:space="preserve"> </w:t>
      </w:r>
      <w:r w:rsidR="00232311">
        <w:rPr>
          <w:rFonts w:ascii="Cambria" w:hAnsi="Cambria"/>
          <w:sz w:val="24"/>
          <w:szCs w:val="24"/>
        </w:rPr>
        <w:t>prosinca</w:t>
      </w:r>
      <w:r w:rsidR="00080FCD">
        <w:rPr>
          <w:rFonts w:ascii="Cambria" w:hAnsi="Cambria"/>
          <w:sz w:val="24"/>
          <w:szCs w:val="24"/>
        </w:rPr>
        <w:t xml:space="preserve"> 202</w:t>
      </w:r>
      <w:r w:rsidR="000765DB">
        <w:rPr>
          <w:rFonts w:ascii="Cambria" w:hAnsi="Cambria"/>
          <w:sz w:val="24"/>
          <w:szCs w:val="24"/>
        </w:rPr>
        <w:t>2</w:t>
      </w:r>
      <w:r w:rsidR="00080FCD">
        <w:rPr>
          <w:rFonts w:ascii="Cambria" w:hAnsi="Cambria"/>
          <w:sz w:val="24"/>
          <w:szCs w:val="24"/>
        </w:rPr>
        <w:t>.</w:t>
      </w:r>
      <w:r w:rsidRPr="003B5463">
        <w:rPr>
          <w:rFonts w:ascii="Cambria" w:hAnsi="Cambria"/>
          <w:sz w:val="24"/>
          <w:szCs w:val="24"/>
        </w:rPr>
        <w:t xml:space="preserve"> godine, dostavite na e-mail adresu: </w:t>
      </w:r>
      <w:hyperlink r:id="rId5" w:history="1">
        <w:r w:rsidR="001F7B86" w:rsidRPr="00E10801">
          <w:rPr>
            <w:rStyle w:val="Hiperveza"/>
            <w:rFonts w:ascii="Cambria" w:hAnsi="Cambria"/>
            <w:sz w:val="24"/>
            <w:szCs w:val="24"/>
          </w:rPr>
          <w:t>info@otok.hr</w:t>
        </w:r>
      </w:hyperlink>
      <w:r w:rsidR="001F7B86">
        <w:rPr>
          <w:rFonts w:ascii="Cambria" w:hAnsi="Cambria"/>
          <w:sz w:val="24"/>
          <w:szCs w:val="24"/>
        </w:rPr>
        <w:t xml:space="preserve"> </w:t>
      </w:r>
      <w:r w:rsidR="006C5AC8" w:rsidRPr="003B5463">
        <w:rPr>
          <w:rFonts w:ascii="Cambria" w:hAnsi="Cambria"/>
          <w:sz w:val="24"/>
          <w:szCs w:val="24"/>
        </w:rPr>
        <w:t xml:space="preserve"> </w:t>
      </w:r>
      <w:r w:rsidRPr="003B5463">
        <w:rPr>
          <w:rFonts w:ascii="Cambria" w:hAnsi="Cambria"/>
          <w:sz w:val="24"/>
          <w:szCs w:val="24"/>
        </w:rPr>
        <w:t xml:space="preserve">ili putem pošte na adresu: Grad </w:t>
      </w:r>
      <w:r w:rsidR="001F7B86">
        <w:rPr>
          <w:rFonts w:ascii="Cambria" w:hAnsi="Cambria"/>
          <w:sz w:val="24"/>
          <w:szCs w:val="24"/>
        </w:rPr>
        <w:t>Otok</w:t>
      </w:r>
      <w:r w:rsidRPr="003B5463">
        <w:rPr>
          <w:rFonts w:ascii="Cambria" w:hAnsi="Cambria"/>
          <w:sz w:val="24"/>
          <w:szCs w:val="24"/>
        </w:rPr>
        <w:t>, Upravni odjel</w:t>
      </w:r>
      <w:r w:rsidR="00411557">
        <w:rPr>
          <w:rFonts w:ascii="Cambria" w:hAnsi="Cambria"/>
          <w:sz w:val="24"/>
          <w:szCs w:val="24"/>
        </w:rPr>
        <w:t xml:space="preserve"> za </w:t>
      </w:r>
      <w:r w:rsidRPr="003B5463">
        <w:rPr>
          <w:rFonts w:ascii="Cambria" w:hAnsi="Cambria"/>
          <w:sz w:val="24"/>
          <w:szCs w:val="24"/>
        </w:rPr>
        <w:t xml:space="preserve"> </w:t>
      </w:r>
      <w:r w:rsidR="001F7B86">
        <w:rPr>
          <w:rFonts w:ascii="Cambria" w:hAnsi="Cambria"/>
          <w:sz w:val="24"/>
          <w:szCs w:val="24"/>
        </w:rPr>
        <w:t>financije, gospodarstvo i poljoprivredu, Trg kralja Tomislava 6/A, 32252 Otok</w:t>
      </w:r>
    </w:p>
    <w:p w14:paraId="1822B410" w14:textId="77777777" w:rsidR="00B0716C" w:rsidRPr="003B5463" w:rsidRDefault="00B0716C" w:rsidP="00B0716C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Style w:val="Naglaeno"/>
          <w:rFonts w:ascii="Cambria" w:hAnsi="Cambria"/>
          <w:b w:val="0"/>
          <w:color w:val="000000"/>
        </w:rPr>
      </w:pPr>
      <w:r w:rsidRPr="003B5463">
        <w:rPr>
          <w:rStyle w:val="Naglaeno"/>
          <w:rFonts w:ascii="Cambria" w:hAnsi="Cambria"/>
          <w:b w:val="0"/>
          <w:color w:val="000000"/>
        </w:rPr>
        <w:t xml:space="preserve">Sukladno Zakonu o zaštiti osobnih podataka (NN RH broj </w:t>
      </w:r>
      <w:r w:rsidR="00F74074" w:rsidRPr="003B5463">
        <w:rPr>
          <w:rStyle w:val="Naglaeno"/>
          <w:rFonts w:ascii="Cambria" w:hAnsi="Cambria"/>
          <w:b w:val="0"/>
          <w:color w:val="000000"/>
        </w:rPr>
        <w:t>103/03, 118/06, 41/08, 130/11 i 106/12) osobni podaci neće se koristiti u druge svrhe, osim u povijesne, statističke ili znanstvene svrhe, uz uvjet poduzimanja odgovarajućih zaštitnih mjera.</w:t>
      </w:r>
    </w:p>
    <w:p w14:paraId="066282D6" w14:textId="77777777" w:rsidR="00F74074" w:rsidRPr="003B5463" w:rsidRDefault="00F74074" w:rsidP="00B0716C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Style w:val="Naglaeno"/>
          <w:rFonts w:ascii="Cambria" w:hAnsi="Cambria"/>
          <w:b w:val="0"/>
          <w:color w:val="000000"/>
        </w:rPr>
      </w:pPr>
      <w:r w:rsidRPr="003B5463">
        <w:rPr>
          <w:rStyle w:val="Naglaeno"/>
          <w:rFonts w:ascii="Cambria" w:hAnsi="Cambria"/>
          <w:b w:val="0"/>
          <w:color w:val="000000"/>
        </w:rPr>
        <w:t>Anonimni, uvredljivi ili irelevantni komentari neće se objaviti.</w:t>
      </w:r>
    </w:p>
    <w:p w14:paraId="0C4207FD" w14:textId="77777777" w:rsidR="00F74074" w:rsidRPr="003B5463" w:rsidRDefault="00F74074" w:rsidP="00B0716C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Fonts w:ascii="Cambria" w:hAnsi="Cambria"/>
          <w:b/>
          <w:color w:val="000000"/>
        </w:rPr>
      </w:pPr>
      <w:r w:rsidRPr="003B5463">
        <w:rPr>
          <w:rStyle w:val="Naglaeno"/>
          <w:rFonts w:ascii="Cambria" w:hAnsi="Cambria"/>
          <w:b w:val="0"/>
          <w:color w:val="000000"/>
        </w:rPr>
        <w:t>Izrazi korišteni u ovom obrascu koriste se neutralno i odnose se jednako na muški i ženski rod.</w:t>
      </w:r>
    </w:p>
    <w:p w14:paraId="5C3929E2" w14:textId="77777777" w:rsidR="002674A5" w:rsidRPr="003B5463" w:rsidRDefault="002674A5" w:rsidP="005F7858">
      <w:pPr>
        <w:jc w:val="center"/>
        <w:rPr>
          <w:rFonts w:ascii="Cambria" w:hAnsi="Cambria" w:cs="Tahoma"/>
          <w:sz w:val="20"/>
          <w:szCs w:val="20"/>
        </w:rPr>
      </w:pPr>
    </w:p>
    <w:p w14:paraId="79C619CA" w14:textId="77777777" w:rsidR="00C0536C" w:rsidRPr="00C0536C" w:rsidRDefault="00C0536C" w:rsidP="00C0536C">
      <w:pPr>
        <w:tabs>
          <w:tab w:val="left" w:pos="810"/>
        </w:tabs>
        <w:rPr>
          <w:rFonts w:ascii="Times New Roman" w:hAnsi="Times New Roman"/>
          <w:sz w:val="24"/>
          <w:szCs w:val="24"/>
        </w:rPr>
      </w:pPr>
      <w:r w:rsidRPr="00C0536C">
        <w:rPr>
          <w:rFonts w:ascii="Times New Roman" w:hAnsi="Times New Roman"/>
          <w:sz w:val="24"/>
          <w:szCs w:val="24"/>
        </w:rPr>
        <w:t>KLASA:400-02/22-01/03</w:t>
      </w:r>
    </w:p>
    <w:p w14:paraId="1808AD0E" w14:textId="6AE673E0" w:rsidR="001B72FE" w:rsidRPr="00C0536C" w:rsidRDefault="00C0536C" w:rsidP="00C0536C">
      <w:pPr>
        <w:tabs>
          <w:tab w:val="left" w:pos="810"/>
        </w:tabs>
        <w:rPr>
          <w:rFonts w:ascii="Times New Roman" w:hAnsi="Times New Roman"/>
          <w:sz w:val="24"/>
          <w:szCs w:val="24"/>
        </w:rPr>
      </w:pPr>
      <w:r w:rsidRPr="00C0536C">
        <w:rPr>
          <w:rFonts w:ascii="Times New Roman" w:hAnsi="Times New Roman"/>
          <w:sz w:val="24"/>
          <w:szCs w:val="24"/>
        </w:rPr>
        <w:t>URBROJ:2196-3-04/1-22-2</w:t>
      </w:r>
      <w:r w:rsidRPr="00C0536C">
        <w:rPr>
          <w:rFonts w:ascii="Times New Roman" w:hAnsi="Times New Roman"/>
          <w:sz w:val="24"/>
          <w:szCs w:val="24"/>
        </w:rPr>
        <w:tab/>
      </w:r>
    </w:p>
    <w:p w14:paraId="25F84B9E" w14:textId="6081A862" w:rsidR="00C0536C" w:rsidRPr="00C0536C" w:rsidRDefault="00C0536C" w:rsidP="00C0536C">
      <w:pPr>
        <w:tabs>
          <w:tab w:val="left" w:pos="810"/>
        </w:tabs>
        <w:rPr>
          <w:rFonts w:ascii="Times New Roman" w:hAnsi="Times New Roman"/>
          <w:sz w:val="24"/>
          <w:szCs w:val="24"/>
        </w:rPr>
      </w:pPr>
      <w:r w:rsidRPr="00C0536C">
        <w:rPr>
          <w:rFonts w:ascii="Times New Roman" w:hAnsi="Times New Roman"/>
          <w:sz w:val="24"/>
          <w:szCs w:val="24"/>
        </w:rPr>
        <w:t>Otok, 21.11.2022.</w:t>
      </w:r>
    </w:p>
    <w:p w14:paraId="1FE39F6B" w14:textId="77777777" w:rsidR="001B72FE" w:rsidRPr="003B5463" w:rsidRDefault="001B72FE" w:rsidP="005F7858">
      <w:pPr>
        <w:jc w:val="center"/>
        <w:rPr>
          <w:rFonts w:ascii="Cambria" w:hAnsi="Cambria" w:cs="Tahoma"/>
          <w:sz w:val="20"/>
          <w:szCs w:val="20"/>
        </w:rPr>
      </w:pPr>
    </w:p>
    <w:p w14:paraId="7A67A196" w14:textId="77777777" w:rsidR="005F7858" w:rsidRDefault="005F7858" w:rsidP="005F7858">
      <w:pPr>
        <w:rPr>
          <w:rFonts w:ascii="Tahoma" w:hAnsi="Tahoma" w:cs="Tahoma"/>
          <w:sz w:val="20"/>
          <w:szCs w:val="20"/>
        </w:rPr>
      </w:pPr>
    </w:p>
    <w:p w14:paraId="74AEEFE6" w14:textId="77777777" w:rsidR="005F7858" w:rsidRDefault="005F7858" w:rsidP="005F7858">
      <w:pPr>
        <w:rPr>
          <w:rFonts w:ascii="Tahoma" w:hAnsi="Tahoma" w:cs="Tahoma"/>
          <w:sz w:val="20"/>
          <w:szCs w:val="20"/>
        </w:rPr>
      </w:pPr>
    </w:p>
    <w:p w14:paraId="763646DC" w14:textId="77777777" w:rsidR="005F7858" w:rsidRPr="005F7858" w:rsidRDefault="005F7858" w:rsidP="005F7858">
      <w:pPr>
        <w:rPr>
          <w:rFonts w:ascii="Tahoma" w:hAnsi="Tahoma" w:cs="Tahoma"/>
          <w:sz w:val="20"/>
          <w:szCs w:val="20"/>
        </w:rPr>
      </w:pPr>
    </w:p>
    <w:sectPr w:rsidR="005F7858" w:rsidRPr="005F7858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11DEB"/>
    <w:multiLevelType w:val="hybridMultilevel"/>
    <w:tmpl w:val="04FEC00A"/>
    <w:lvl w:ilvl="0" w:tplc="06569498">
      <w:start w:val="12"/>
      <w:numFmt w:val="bullet"/>
      <w:lvlText w:val="-"/>
      <w:lvlJc w:val="left"/>
      <w:pPr>
        <w:ind w:left="720" w:hanging="360"/>
      </w:pPr>
      <w:rPr>
        <w:rFonts w:ascii="Cambria" w:eastAsia="Simsun (Founder Extended)" w:hAnsi="Cambria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8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D"/>
    <w:rsid w:val="00035846"/>
    <w:rsid w:val="000765DB"/>
    <w:rsid w:val="00080FCD"/>
    <w:rsid w:val="000F38D3"/>
    <w:rsid w:val="000F4F6F"/>
    <w:rsid w:val="0014560C"/>
    <w:rsid w:val="001507D4"/>
    <w:rsid w:val="00187A9A"/>
    <w:rsid w:val="001A757F"/>
    <w:rsid w:val="001B72FE"/>
    <w:rsid w:val="001F7B86"/>
    <w:rsid w:val="00232311"/>
    <w:rsid w:val="00250DA3"/>
    <w:rsid w:val="002674A5"/>
    <w:rsid w:val="00280B70"/>
    <w:rsid w:val="00334269"/>
    <w:rsid w:val="00343A72"/>
    <w:rsid w:val="00353DDA"/>
    <w:rsid w:val="003612F1"/>
    <w:rsid w:val="003B5463"/>
    <w:rsid w:val="00411557"/>
    <w:rsid w:val="00471DE2"/>
    <w:rsid w:val="004824D9"/>
    <w:rsid w:val="00537B93"/>
    <w:rsid w:val="00557496"/>
    <w:rsid w:val="0057574C"/>
    <w:rsid w:val="005B335E"/>
    <w:rsid w:val="005F7858"/>
    <w:rsid w:val="00602C80"/>
    <w:rsid w:val="00617772"/>
    <w:rsid w:val="00624A9E"/>
    <w:rsid w:val="00654B41"/>
    <w:rsid w:val="00675935"/>
    <w:rsid w:val="006807FF"/>
    <w:rsid w:val="00692516"/>
    <w:rsid w:val="0069790D"/>
    <w:rsid w:val="006C5AC8"/>
    <w:rsid w:val="006D5354"/>
    <w:rsid w:val="007027F0"/>
    <w:rsid w:val="0071225B"/>
    <w:rsid w:val="0076687B"/>
    <w:rsid w:val="007953DB"/>
    <w:rsid w:val="007E7F62"/>
    <w:rsid w:val="008555A1"/>
    <w:rsid w:val="008A2F2A"/>
    <w:rsid w:val="008C7184"/>
    <w:rsid w:val="009331A7"/>
    <w:rsid w:val="009D4982"/>
    <w:rsid w:val="00A06CC2"/>
    <w:rsid w:val="00A07FB0"/>
    <w:rsid w:val="00A20424"/>
    <w:rsid w:val="00A52470"/>
    <w:rsid w:val="00A87FF1"/>
    <w:rsid w:val="00AA5C98"/>
    <w:rsid w:val="00AD2619"/>
    <w:rsid w:val="00AE22C6"/>
    <w:rsid w:val="00AE7B89"/>
    <w:rsid w:val="00B0716C"/>
    <w:rsid w:val="00B2762D"/>
    <w:rsid w:val="00B61450"/>
    <w:rsid w:val="00BE273C"/>
    <w:rsid w:val="00C0536C"/>
    <w:rsid w:val="00C139EF"/>
    <w:rsid w:val="00C657E9"/>
    <w:rsid w:val="00C70209"/>
    <w:rsid w:val="00C71032"/>
    <w:rsid w:val="00C853BC"/>
    <w:rsid w:val="00D50611"/>
    <w:rsid w:val="00DA7B4C"/>
    <w:rsid w:val="00DD51DF"/>
    <w:rsid w:val="00DE5FC2"/>
    <w:rsid w:val="00DE6FD4"/>
    <w:rsid w:val="00DF3A67"/>
    <w:rsid w:val="00E03691"/>
    <w:rsid w:val="00E83427"/>
    <w:rsid w:val="00EC1E7B"/>
    <w:rsid w:val="00EC7E66"/>
    <w:rsid w:val="00F74074"/>
    <w:rsid w:val="00F95A9C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9D6D3"/>
  <w15:docId w15:val="{E0DB2D2A-1F10-4202-B01E-76EA8B68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Bezproreda">
    <w:name w:val="No Spacing"/>
    <w:uiPriority w:val="1"/>
    <w:qFormat/>
    <w:rsid w:val="0055749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t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237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maja</dc:creator>
  <cp:lastModifiedBy>Berislav Vuković</cp:lastModifiedBy>
  <cp:revision>3</cp:revision>
  <dcterms:created xsi:type="dcterms:W3CDTF">2022-12-02T11:50:00Z</dcterms:created>
  <dcterms:modified xsi:type="dcterms:W3CDTF">2022-12-02T12:12:00Z</dcterms:modified>
</cp:coreProperties>
</file>