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7D50" w14:textId="77777777" w:rsidR="00A85FED" w:rsidRDefault="00A85FED" w:rsidP="00A85FED">
      <w:pPr>
        <w:jc w:val="center"/>
        <w:rPr>
          <w:rFonts w:ascii="Times New Roman" w:hAnsi="Times New Roman" w:cs="Times New Roman"/>
          <w:b/>
        </w:rPr>
      </w:pPr>
      <w:r w:rsidRPr="00630D4A">
        <w:rPr>
          <w:rFonts w:ascii="Times New Roman" w:hAnsi="Times New Roman" w:cs="Times New Roman"/>
          <w:b/>
        </w:rPr>
        <w:t>PRAVNI IZVORI ZA PRIPREMU KANDIDATA</w:t>
      </w:r>
    </w:p>
    <w:p w14:paraId="35851FAF" w14:textId="5D605873" w:rsidR="006A4F60" w:rsidRPr="00630D4A" w:rsidRDefault="006A4F60" w:rsidP="00A85F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natječaju objavljen</w:t>
      </w:r>
      <w:r w:rsidR="00A25439">
        <w:rPr>
          <w:rFonts w:ascii="Times New Roman" w:hAnsi="Times New Roman" w:cs="Times New Roman"/>
          <w:b/>
        </w:rPr>
        <w:t xml:space="preserve">om u Narodnim novinama broj </w:t>
      </w:r>
      <w:r w:rsidR="00381F68">
        <w:rPr>
          <w:rFonts w:ascii="Times New Roman" w:hAnsi="Times New Roman" w:cs="Times New Roman"/>
          <w:b/>
        </w:rPr>
        <w:t>43</w:t>
      </w:r>
      <w:r w:rsidR="00A25439">
        <w:rPr>
          <w:rFonts w:ascii="Times New Roman" w:hAnsi="Times New Roman" w:cs="Times New Roman"/>
          <w:b/>
        </w:rPr>
        <w:t>/2</w:t>
      </w:r>
      <w:r w:rsidR="00381F68">
        <w:rPr>
          <w:rFonts w:ascii="Times New Roman" w:hAnsi="Times New Roman" w:cs="Times New Roman"/>
          <w:b/>
        </w:rPr>
        <w:t>2</w:t>
      </w:r>
      <w:r w:rsidR="00A25439">
        <w:rPr>
          <w:rFonts w:ascii="Times New Roman" w:hAnsi="Times New Roman" w:cs="Times New Roman"/>
          <w:b/>
        </w:rPr>
        <w:t xml:space="preserve">, od dana </w:t>
      </w:r>
      <w:r w:rsidR="00381F68">
        <w:rPr>
          <w:rFonts w:ascii="Times New Roman" w:hAnsi="Times New Roman" w:cs="Times New Roman"/>
          <w:b/>
        </w:rPr>
        <w:t>6</w:t>
      </w:r>
      <w:r w:rsidR="00A25439">
        <w:rPr>
          <w:rFonts w:ascii="Times New Roman" w:hAnsi="Times New Roman" w:cs="Times New Roman"/>
          <w:b/>
        </w:rPr>
        <w:t>.</w:t>
      </w:r>
      <w:r w:rsidR="00381F68">
        <w:rPr>
          <w:rFonts w:ascii="Times New Roman" w:hAnsi="Times New Roman" w:cs="Times New Roman"/>
          <w:b/>
        </w:rPr>
        <w:t>travnja</w:t>
      </w:r>
      <w:r w:rsidR="00DA1502">
        <w:rPr>
          <w:rFonts w:ascii="Times New Roman" w:hAnsi="Times New Roman" w:cs="Times New Roman"/>
          <w:b/>
        </w:rPr>
        <w:t xml:space="preserve"> </w:t>
      </w:r>
      <w:r w:rsidR="00A25439">
        <w:rPr>
          <w:rFonts w:ascii="Times New Roman" w:hAnsi="Times New Roman" w:cs="Times New Roman"/>
          <w:b/>
        </w:rPr>
        <w:t>202</w:t>
      </w:r>
      <w:r w:rsidR="00381F6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.godine (Viši referent </w:t>
      </w:r>
      <w:r w:rsidR="00A25439">
        <w:rPr>
          <w:rFonts w:ascii="Times New Roman" w:hAnsi="Times New Roman" w:cs="Times New Roman"/>
          <w:b/>
        </w:rPr>
        <w:t xml:space="preserve">za </w:t>
      </w:r>
      <w:r w:rsidR="00381F68">
        <w:rPr>
          <w:rFonts w:ascii="Times New Roman" w:hAnsi="Times New Roman" w:cs="Times New Roman"/>
          <w:b/>
        </w:rPr>
        <w:t>poduzetništvo i gospodarstvo</w:t>
      </w:r>
      <w:r w:rsidR="00A25439">
        <w:rPr>
          <w:rFonts w:ascii="Times New Roman" w:hAnsi="Times New Roman" w:cs="Times New Roman"/>
          <w:b/>
        </w:rPr>
        <w:t>)</w:t>
      </w:r>
    </w:p>
    <w:p w14:paraId="4F1D4A33" w14:textId="77777777" w:rsidR="00A85FED" w:rsidRPr="00630D4A" w:rsidRDefault="00A85FED" w:rsidP="00A85FED">
      <w:pPr>
        <w:jc w:val="both"/>
        <w:rPr>
          <w:rFonts w:ascii="Times New Roman" w:hAnsi="Times New Roman" w:cs="Times New Roman"/>
          <w:b/>
          <w:u w:val="single"/>
        </w:rPr>
      </w:pPr>
      <w:r w:rsidRPr="00630D4A">
        <w:rPr>
          <w:rFonts w:ascii="Times New Roman" w:hAnsi="Times New Roman" w:cs="Times New Roman"/>
          <w:b/>
          <w:u w:val="single"/>
        </w:rPr>
        <w:t>OPĆI DIO</w:t>
      </w:r>
    </w:p>
    <w:p w14:paraId="31B46743" w14:textId="77777777" w:rsidR="00A85FED" w:rsidRDefault="00A85FED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Ustav Republike Hrvatske ( NN 56/90, 135/97, 8/98,  113/00, 124/00, 28/01, 41/01, 55/01, 76/10, 85/10, 05/14 )</w:t>
      </w:r>
    </w:p>
    <w:p w14:paraId="70EA3BEB" w14:textId="77777777" w:rsidR="006A4F60" w:rsidRPr="00630D4A" w:rsidRDefault="006A4F60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Zakon o općem upravnom postupku ( NN 47/09)</w:t>
      </w:r>
    </w:p>
    <w:p w14:paraId="6509AA9E" w14:textId="0EFBF575" w:rsidR="00A85FED" w:rsidRPr="00630D4A" w:rsidRDefault="00A85FED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lokalnoj i područnoj (regionalnoj) samoupravi (NN 33/01, 60/01, 129/05, 109/07, 125/08, 36/09, 36/09, 150/11, 144/12, 19/13, 137/15, 123/17</w:t>
      </w:r>
      <w:r w:rsidR="00B13A54">
        <w:rPr>
          <w:rFonts w:ascii="Times New Roman" w:hAnsi="Times New Roman" w:cs="Times New Roman"/>
          <w:i/>
        </w:rPr>
        <w:t>, 98/19 i 144/20</w:t>
      </w:r>
      <w:r w:rsidRPr="00630D4A">
        <w:rPr>
          <w:rFonts w:ascii="Times New Roman" w:hAnsi="Times New Roman" w:cs="Times New Roman"/>
          <w:i/>
        </w:rPr>
        <w:t>)</w:t>
      </w:r>
    </w:p>
    <w:p w14:paraId="3EE3602A" w14:textId="0849C2A0" w:rsidR="00A85FED" w:rsidRPr="00630D4A" w:rsidRDefault="00A85FED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Statut Grada Otoka (Službeni vjesnik Vukovarsko-srijemske županije broj 13/09, 4/13, 6/18</w:t>
      </w:r>
      <w:r w:rsidR="007C2F6A">
        <w:rPr>
          <w:rFonts w:ascii="Times New Roman" w:hAnsi="Times New Roman" w:cs="Times New Roman"/>
          <w:i/>
        </w:rPr>
        <w:t xml:space="preserve"> </w:t>
      </w:r>
      <w:r w:rsidR="007C2F6A">
        <w:rPr>
          <w:rFonts w:ascii="Arial" w:hAnsi="Arial" w:cs="Arial"/>
          <w:color w:val="000000"/>
          <w:sz w:val="19"/>
          <w:szCs w:val="19"/>
        </w:rPr>
        <w:t>i Službeni vjesnik Grada Otoka broj 02/20, 02/21 i 03/21</w:t>
      </w:r>
      <w:r w:rsidR="008C7899">
        <w:rPr>
          <w:rFonts w:ascii="Times New Roman" w:hAnsi="Times New Roman" w:cs="Times New Roman"/>
          <w:i/>
        </w:rPr>
        <w:t xml:space="preserve"> </w:t>
      </w:r>
      <w:r w:rsidRPr="00630D4A">
        <w:rPr>
          <w:rFonts w:ascii="Times New Roman" w:hAnsi="Times New Roman" w:cs="Times New Roman"/>
          <w:i/>
        </w:rPr>
        <w:t>)</w:t>
      </w:r>
    </w:p>
    <w:p w14:paraId="33ED1342" w14:textId="3B6F6E32" w:rsidR="00A85FED" w:rsidRPr="00630D4A" w:rsidRDefault="00A85FED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Uredba o uredskom poslovanju (NN</w:t>
      </w:r>
      <w:r w:rsidR="007C2F6A">
        <w:rPr>
          <w:rFonts w:ascii="Times New Roman" w:hAnsi="Times New Roman" w:cs="Times New Roman"/>
          <w:i/>
        </w:rPr>
        <w:t xml:space="preserve"> 75/21</w:t>
      </w:r>
      <w:r w:rsidRPr="00630D4A">
        <w:rPr>
          <w:rFonts w:ascii="Times New Roman" w:hAnsi="Times New Roman" w:cs="Times New Roman"/>
          <w:i/>
        </w:rPr>
        <w:t>)</w:t>
      </w:r>
    </w:p>
    <w:p w14:paraId="2908A950" w14:textId="77777777" w:rsidR="00A85FED" w:rsidRPr="00630D4A" w:rsidRDefault="00A85FED" w:rsidP="00A85FED">
      <w:pPr>
        <w:jc w:val="both"/>
        <w:rPr>
          <w:rFonts w:ascii="Times New Roman" w:hAnsi="Times New Roman" w:cs="Times New Roman"/>
          <w:b/>
          <w:u w:val="single"/>
        </w:rPr>
      </w:pPr>
      <w:r w:rsidRPr="00630D4A">
        <w:rPr>
          <w:rFonts w:ascii="Times New Roman" w:hAnsi="Times New Roman" w:cs="Times New Roman"/>
          <w:b/>
          <w:u w:val="single"/>
        </w:rPr>
        <w:t>POSEBNI DIO</w:t>
      </w:r>
    </w:p>
    <w:p w14:paraId="4C542FD6" w14:textId="7189F071" w:rsidR="00630D4A" w:rsidRPr="00A25439" w:rsidRDefault="00630D4A" w:rsidP="00A25439">
      <w:pPr>
        <w:rPr>
          <w:rFonts w:ascii="Times New Roman" w:hAnsi="Times New Roman" w:cs="Times New Roman"/>
          <w:i/>
        </w:rPr>
      </w:pPr>
      <w:r w:rsidRPr="00A25439">
        <w:rPr>
          <w:rFonts w:ascii="Times New Roman" w:hAnsi="Times New Roman" w:cs="Times New Roman"/>
          <w:i/>
        </w:rPr>
        <w:t xml:space="preserve">Viši referent za </w:t>
      </w:r>
      <w:r w:rsidR="007F2F1A">
        <w:rPr>
          <w:rFonts w:ascii="Times New Roman" w:hAnsi="Times New Roman" w:cs="Times New Roman"/>
          <w:i/>
        </w:rPr>
        <w:t>poduzetništvo i gospodarstvo</w:t>
      </w:r>
    </w:p>
    <w:p w14:paraId="54BC1369" w14:textId="77777777" w:rsidR="00630D4A" w:rsidRPr="00630D4A" w:rsidRDefault="00630D4A" w:rsidP="00630D4A">
      <w:pPr>
        <w:pStyle w:val="Odlomakpopisa"/>
        <w:rPr>
          <w:rFonts w:ascii="Times New Roman" w:hAnsi="Times New Roman" w:cs="Times New Roman"/>
          <w:i/>
        </w:rPr>
      </w:pPr>
    </w:p>
    <w:p w14:paraId="5D457410" w14:textId="1BC7A93D" w:rsidR="007F2F1A" w:rsidRPr="00E651B6" w:rsidRDefault="007F2F1A" w:rsidP="007F2F1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E651B6">
        <w:rPr>
          <w:rFonts w:ascii="Times New Roman" w:hAnsi="Times New Roman" w:cs="Times New Roman"/>
          <w:iCs/>
        </w:rPr>
        <w:t>Zakon o državnim potporama (NN 47/14, 69/17)</w:t>
      </w:r>
    </w:p>
    <w:p w14:paraId="3906F9ED" w14:textId="124AA184" w:rsidR="00630D4A" w:rsidRPr="00E651B6" w:rsidRDefault="007F2F1A" w:rsidP="007F2F1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E651B6">
        <w:rPr>
          <w:rFonts w:ascii="Times New Roman" w:hAnsi="Times New Roman" w:cs="Times New Roman"/>
          <w:iCs/>
        </w:rPr>
        <w:t>Zakon o poticanju razvoja malog gospodarstva (NN 29/02, 63/07, 53/12, 56/13, 121/16)</w:t>
      </w:r>
    </w:p>
    <w:p w14:paraId="795F11F0" w14:textId="77777777" w:rsidR="00E651B6" w:rsidRPr="00E651B6" w:rsidRDefault="00E651B6" w:rsidP="00E651B6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iCs/>
        </w:rPr>
      </w:pPr>
      <w:r w:rsidRPr="00E651B6">
        <w:rPr>
          <w:iCs/>
        </w:rPr>
        <w:t>Zakon o obrtu („Narodne novine“ broj  143/13., 127/19. i 41/20.)</w:t>
      </w:r>
    </w:p>
    <w:p w14:paraId="4F403001" w14:textId="77777777" w:rsidR="00E651B6" w:rsidRPr="00E651B6" w:rsidRDefault="00E651B6" w:rsidP="00E651B6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iCs/>
        </w:rPr>
      </w:pPr>
      <w:r w:rsidRPr="00E651B6">
        <w:rPr>
          <w:iCs/>
        </w:rPr>
        <w:t>Zakon o ugostiteljskoj djelatnosti („Narodne novine“ broj 85/15., 121/16., 99/18., 25/19., 98/19., 32/20. i 42/20.)</w:t>
      </w:r>
    </w:p>
    <w:p w14:paraId="4DA3AC87" w14:textId="77777777" w:rsidR="00630D4A" w:rsidRPr="00E651B6" w:rsidRDefault="00630D4A" w:rsidP="00630D4A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Cs/>
        </w:rPr>
      </w:pPr>
      <w:r w:rsidRPr="00E651B6">
        <w:rPr>
          <w:rFonts w:ascii="Times New Roman" w:hAnsi="Times New Roman" w:cs="Times New Roman"/>
          <w:iCs/>
        </w:rPr>
        <w:t>Zakon o javnoj nabavi (NN 120/16)</w:t>
      </w:r>
    </w:p>
    <w:p w14:paraId="1B1E95FB" w14:textId="77777777" w:rsidR="00911196" w:rsidRPr="00630D4A" w:rsidRDefault="00911196" w:rsidP="00911196">
      <w:pPr>
        <w:jc w:val="both"/>
        <w:rPr>
          <w:rFonts w:ascii="Times New Roman" w:hAnsi="Times New Roman" w:cs="Times New Roman"/>
          <w:i/>
        </w:rPr>
      </w:pPr>
    </w:p>
    <w:p w14:paraId="7F6C76FA" w14:textId="77777777"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Intervju se provodi samo s kandidatima koji su ostvarili najmanje 50% na provedenom pisanom testiranju.</w:t>
      </w:r>
    </w:p>
    <w:p w14:paraId="7F1D48E1" w14:textId="77777777"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Smatra se da je kandidat, koji nije pristupio prethodnoj provjeri znanja i sposobnosti, povukao prijavu na Oglas.</w:t>
      </w:r>
    </w:p>
    <w:p w14:paraId="2181EDE1" w14:textId="77777777"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 prethodnu provjeru znanja i sposobnosti ponijeti osobnu iskaznicu i kemijsku olovku</w:t>
      </w:r>
    </w:p>
    <w:p w14:paraId="108F9A3F" w14:textId="77777777" w:rsidR="00911196" w:rsidRPr="00630D4A" w:rsidRDefault="00911196" w:rsidP="00A85FED">
      <w:pPr>
        <w:rPr>
          <w:rFonts w:ascii="Times New Roman" w:hAnsi="Times New Roman" w:cs="Times New Roman"/>
          <w:i/>
        </w:rPr>
      </w:pPr>
    </w:p>
    <w:sectPr w:rsidR="00911196" w:rsidRPr="00630D4A" w:rsidSect="00BE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A34"/>
    <w:multiLevelType w:val="hybridMultilevel"/>
    <w:tmpl w:val="DA324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4A1E"/>
    <w:multiLevelType w:val="hybridMultilevel"/>
    <w:tmpl w:val="5246C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4FC"/>
    <w:multiLevelType w:val="hybridMultilevel"/>
    <w:tmpl w:val="44FA8E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816EC"/>
    <w:multiLevelType w:val="hybridMultilevel"/>
    <w:tmpl w:val="E02822C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6710"/>
    <w:multiLevelType w:val="hybridMultilevel"/>
    <w:tmpl w:val="1D76C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2229"/>
    <w:multiLevelType w:val="hybridMultilevel"/>
    <w:tmpl w:val="8B107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44CB"/>
    <w:multiLevelType w:val="hybridMultilevel"/>
    <w:tmpl w:val="C194EE76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866B1D"/>
    <w:multiLevelType w:val="hybridMultilevel"/>
    <w:tmpl w:val="3C9A3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B3976"/>
    <w:multiLevelType w:val="hybridMultilevel"/>
    <w:tmpl w:val="1220D43A"/>
    <w:lvl w:ilvl="0" w:tplc="E6C00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144DC"/>
    <w:multiLevelType w:val="hybridMultilevel"/>
    <w:tmpl w:val="C980F1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CD34D4"/>
    <w:multiLevelType w:val="hybridMultilevel"/>
    <w:tmpl w:val="2E32B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A3EC9"/>
    <w:multiLevelType w:val="hybridMultilevel"/>
    <w:tmpl w:val="A9E6841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34B05C1"/>
    <w:multiLevelType w:val="hybridMultilevel"/>
    <w:tmpl w:val="FD8EB54E"/>
    <w:lvl w:ilvl="0" w:tplc="041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3" w15:restartNumberingAfterBreak="0">
    <w:nsid w:val="63FF7808"/>
    <w:multiLevelType w:val="hybridMultilevel"/>
    <w:tmpl w:val="5E6EF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26FC"/>
    <w:multiLevelType w:val="hybridMultilevel"/>
    <w:tmpl w:val="7A2E95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5076747">
    <w:abstractNumId w:val="5"/>
  </w:num>
  <w:num w:numId="2" w16cid:durableId="448355660">
    <w:abstractNumId w:val="10"/>
  </w:num>
  <w:num w:numId="3" w16cid:durableId="261958071">
    <w:abstractNumId w:val="9"/>
  </w:num>
  <w:num w:numId="4" w16cid:durableId="1558667507">
    <w:abstractNumId w:val="12"/>
  </w:num>
  <w:num w:numId="5" w16cid:durableId="391537062">
    <w:abstractNumId w:val="13"/>
  </w:num>
  <w:num w:numId="6" w16cid:durableId="1657416194">
    <w:abstractNumId w:val="0"/>
  </w:num>
  <w:num w:numId="7" w16cid:durableId="184877588">
    <w:abstractNumId w:val="8"/>
  </w:num>
  <w:num w:numId="8" w16cid:durableId="2069837739">
    <w:abstractNumId w:val="7"/>
  </w:num>
  <w:num w:numId="9" w16cid:durableId="1043483819">
    <w:abstractNumId w:val="15"/>
  </w:num>
  <w:num w:numId="10" w16cid:durableId="2032610893">
    <w:abstractNumId w:val="2"/>
  </w:num>
  <w:num w:numId="11" w16cid:durableId="1726568609">
    <w:abstractNumId w:val="1"/>
  </w:num>
  <w:num w:numId="12" w16cid:durableId="409084004">
    <w:abstractNumId w:val="4"/>
  </w:num>
  <w:num w:numId="13" w16cid:durableId="1953169760">
    <w:abstractNumId w:val="3"/>
  </w:num>
  <w:num w:numId="14" w16cid:durableId="1344622799">
    <w:abstractNumId w:val="11"/>
  </w:num>
  <w:num w:numId="15" w16cid:durableId="564292021">
    <w:abstractNumId w:val="6"/>
  </w:num>
  <w:num w:numId="16" w16cid:durableId="662052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ED"/>
    <w:rsid w:val="00381F68"/>
    <w:rsid w:val="00630D4A"/>
    <w:rsid w:val="006A4F60"/>
    <w:rsid w:val="006E34E9"/>
    <w:rsid w:val="007C2F6A"/>
    <w:rsid w:val="007F2F1A"/>
    <w:rsid w:val="00847021"/>
    <w:rsid w:val="008B02BA"/>
    <w:rsid w:val="008C7899"/>
    <w:rsid w:val="00911196"/>
    <w:rsid w:val="009710B5"/>
    <w:rsid w:val="00A25439"/>
    <w:rsid w:val="00A82FC7"/>
    <w:rsid w:val="00A85FED"/>
    <w:rsid w:val="00B13A54"/>
    <w:rsid w:val="00BE63B8"/>
    <w:rsid w:val="00C74392"/>
    <w:rsid w:val="00D17687"/>
    <w:rsid w:val="00D22C9D"/>
    <w:rsid w:val="00DA1502"/>
    <w:rsid w:val="00E6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2EA"/>
  <w15:docId w15:val="{E8648A97-EE28-4B30-8F36-262F763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5FE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85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Berislav Vuković</cp:lastModifiedBy>
  <cp:revision>3</cp:revision>
  <cp:lastPrinted>2020-11-16T13:24:00Z</cp:lastPrinted>
  <dcterms:created xsi:type="dcterms:W3CDTF">2022-04-15T09:30:00Z</dcterms:created>
  <dcterms:modified xsi:type="dcterms:W3CDTF">2022-04-15T09:39:00Z</dcterms:modified>
</cp:coreProperties>
</file>